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84" w:rsidRPr="00D7174B" w:rsidRDefault="00D7174B" w:rsidP="002779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7174B"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bookmarkEnd w:id="0"/>
    <w:p w:rsidR="004D3B20" w:rsidRPr="004D3B20" w:rsidRDefault="004D3B20" w:rsidP="004D3B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ПРАКТИЧНИЙ ТУР КЛЮЧІ-ВІДПОВІДІ</w:t>
      </w:r>
    </w:p>
    <w:p w:rsidR="004D3B20" w:rsidRPr="004D3B20" w:rsidRDefault="00776C31" w:rsidP="004D3B2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>карти</w:t>
      </w:r>
      <w:proofErr w:type="spellEnd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>Селянська</w:t>
      </w:r>
      <w:proofErr w:type="spellEnd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реформа в </w:t>
      </w:r>
      <w:proofErr w:type="spellStart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>Україні</w:t>
      </w:r>
      <w:proofErr w:type="spellEnd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1861 </w:t>
      </w:r>
      <w:proofErr w:type="gramStart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року»   </w:t>
      </w:r>
      <w:proofErr w:type="gramEnd"/>
      <w:r w:rsidR="004D3B20"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6б.</w:t>
      </w:r>
    </w:p>
    <w:p w:rsidR="004D3B20" w:rsidRPr="00776C31" w:rsidRDefault="004D3B20" w:rsidP="004D3B2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</w:pPr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Які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причини 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проведення</w:t>
      </w:r>
      <w:proofErr w:type="spellEnd"/>
      <w:proofErr w:type="gram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реформи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1861 року в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Наддніпрянській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Україні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дає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змогу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характеризувати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подана карта?</w:t>
      </w:r>
      <w:r w:rsidRPr="00776C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</w:p>
    <w:p w:rsidR="004D3B20" w:rsidRPr="00776C31" w:rsidRDefault="004D3B20" w:rsidP="00776C3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Причини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проведення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реформи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1861 року в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Наддніпрянській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Україні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за картою</w:t>
      </w:r>
      <w:r w:rsid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. </w:t>
      </w:r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На жаль,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безпосередньо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самій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карті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причини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проведення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реформи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не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вказані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Карта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радше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демонструє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наслідки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реформи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такі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як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розміри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земельних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наділів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отриманих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селянами в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різних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регіонах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776C31"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Однак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аналізуючи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карту та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загальний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історичний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контекст,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можна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виокремити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деякі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непрямі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свідчення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які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вказують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на причини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реформи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</w:p>
    <w:p w:rsidR="004D3B20" w:rsidRPr="004D3B20" w:rsidRDefault="004D3B20" w:rsidP="004D3B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Соціальна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напруженість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Велика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кількість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залежних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селян, особливо в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деяких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регіонах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свідчить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про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зростання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соціальної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напруги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загрозу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селянських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повстань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D3B20" w:rsidRPr="004D3B20" w:rsidRDefault="004D3B20" w:rsidP="004D3B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Економічна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неефективність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Кріпосницька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система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стримувала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розвиток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продуктивних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сил, особливо в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сільському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господарстві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D3B20" w:rsidRPr="004D3B20" w:rsidRDefault="004D3B20" w:rsidP="00776C3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Політичні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міркування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Реформа могла бути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спробою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уникнути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революційних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потрясінь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подібних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 тих,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відбувалися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європейських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країнах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D3B20" w:rsidRPr="004D3B20" w:rsidRDefault="004D3B20" w:rsidP="00776C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Вплив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світових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процесів</w:t>
      </w:r>
      <w:proofErr w:type="spellEnd"/>
      <w:r w:rsidRPr="004D3B2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Процеси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індустріалізації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лібералізації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Європі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вплинули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рішення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російського</w:t>
      </w:r>
      <w:proofErr w:type="spellEnd"/>
      <w:r w:rsidRPr="004D3B2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уряду провести реформу</w:t>
      </w:r>
      <w:r w:rsid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D3B20" w:rsidRPr="004D3B20" w:rsidRDefault="004D3B20" w:rsidP="00776C3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D3B20" w:rsidRDefault="004D3B20" w:rsidP="004D3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Який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соціальний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склад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населення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Наддніпрянської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України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домінував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напередодні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реформи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1861 року?</w:t>
      </w:r>
    </w:p>
    <w:p w:rsidR="00776C31" w:rsidRPr="00776C31" w:rsidRDefault="00776C31" w:rsidP="00776C3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Домінуючою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соціальною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групою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в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Наддніпрянській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Україні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напередодні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реформи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Вони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складали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більшість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населення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поділені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категорії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776C31" w:rsidRPr="00776C31" w:rsidRDefault="00776C31" w:rsidP="00776C3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Поміщицькі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особисто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залежні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поміщиків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право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розпоряджатися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їхнім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життям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працею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Державні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належали до державного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маєтку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несли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певні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повинності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користь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держави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Крім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селян,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значне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місце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суспільстві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займали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дворяни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володіли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землею і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кріпаками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Міщани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складали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меншу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частину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населення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займалися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ремеслами,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торгівлею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міськими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промислами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існували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соціальні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групи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як духовенство,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козаки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інтелігенція</w:t>
      </w:r>
      <w:proofErr w:type="spellEnd"/>
      <w:r w:rsidRPr="00776C3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.</w:t>
      </w:r>
    </w:p>
    <w:p w:rsidR="004D3B20" w:rsidRPr="00776C31" w:rsidRDefault="004D3B20" w:rsidP="00776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Порівняйте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розміри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земельних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наділів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отриманих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селянами в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різних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регіонах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України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Чим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пояснюються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такі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відмінності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776C31" w:rsidRPr="00776C31" w:rsidRDefault="00776C31" w:rsidP="00776C3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Розміри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земельних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наділів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отриманих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селянами в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результаті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реформи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суттєво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відрізнялися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в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різних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регіонах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України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пояснюється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кількома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факторами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</w:rPr>
        <w:t>Родючість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</w:rPr>
        <w:t>земель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регіонах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з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більш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родючими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землями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наприклад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півдні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отримували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менші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наділи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оскільки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така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земля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була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більш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цінною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поміщиків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Щільність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населення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густонаселених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районах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отримували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ніж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малонаселених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Політичні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фактори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деяких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регіонах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де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сильний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опір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поміщиків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селяни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могли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отримати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pStyle w:val="a5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Загалом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можна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виділити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такі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тенденції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Південні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регіони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отримали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оскільки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землі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тут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родючими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цінними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для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поміщиків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Центральні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регіони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озміри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середніми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776C31" w:rsidRDefault="00776C31" w:rsidP="00776C3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lastRenderedPageBreak/>
        <w:t>Північні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регіони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еляни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могли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отримати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особливо в тих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випадках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коли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землі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менш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родючими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або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поміщики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змушені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піти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поступки.</w:t>
      </w:r>
    </w:p>
    <w:p w:rsidR="00776C31" w:rsidRPr="00776C31" w:rsidRDefault="00776C31" w:rsidP="00776C3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Ці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відмінності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в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розмірах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земельних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наділів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мали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значний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вплив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подальший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розвиток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селянського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господарства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та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соціальну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структуру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українського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села.</w:t>
      </w:r>
    </w:p>
    <w:p w:rsidR="004D3B20" w:rsidRPr="004D3B20" w:rsidRDefault="004D3B20" w:rsidP="004D3B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B20" w:rsidRPr="004D3B20" w:rsidRDefault="004D3B20" w:rsidP="00776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карти</w:t>
      </w:r>
      <w:proofErr w:type="spell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Революції</w:t>
      </w:r>
      <w:proofErr w:type="spell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1848—1849 </w:t>
      </w:r>
      <w:proofErr w:type="spellStart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в </w:t>
      </w:r>
      <w:proofErr w:type="spellStart"/>
      <w:proofErr w:type="gramStart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>Європі</w:t>
      </w:r>
      <w:proofErr w:type="spell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 </w:t>
      </w:r>
      <w:proofErr w:type="gramEnd"/>
      <w:r w:rsidRPr="004D3B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6б.</w:t>
      </w:r>
    </w:p>
    <w:p w:rsidR="004D3B20" w:rsidRPr="00776C31" w:rsidRDefault="004D3B20" w:rsidP="00776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Опишіть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географічне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поширення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революційних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подій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1848-1849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років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Європі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proofErr w:type="gram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хронологічною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послідовністю</w:t>
      </w:r>
      <w:proofErr w:type="spellEnd"/>
      <w:proofErr w:type="gram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>подій</w:t>
      </w:r>
      <w:proofErr w:type="spellEnd"/>
      <w:r w:rsidRPr="00776C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776C31" w:rsidRPr="00776C31" w:rsidRDefault="00776C31" w:rsidP="00776C3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Революції</w:t>
      </w:r>
      <w:proofErr w:type="spellEnd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1848-1849 </w:t>
      </w:r>
      <w:proofErr w:type="spellStart"/>
      <w:r w:rsidRPr="00776C3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років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охопили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значну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частину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Європи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розпочавшись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Франції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швидко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поширившись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інші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Хронологічна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послідовність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подій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була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досить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швидкою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оскільки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революційний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дух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охоплював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одну </w:t>
      </w:r>
      <w:proofErr w:type="spellStart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країну</w:t>
      </w:r>
      <w:proofErr w:type="spellEnd"/>
      <w:r w:rsidRPr="00776C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 одною:</w:t>
      </w:r>
    </w:p>
    <w:p w:rsidR="004412B5" w:rsidRPr="004412B5" w:rsidRDefault="004412B5" w:rsidP="004412B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Франція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почалася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лютому 1848 року,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призвело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повалення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монархії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проголошення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Другої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республіки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Установлення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ІІ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республіки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у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Франції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– 25 лютого 1848 року.</w:t>
      </w:r>
    </w:p>
    <w:p w:rsidR="00776C31" w:rsidRPr="004412B5" w:rsidRDefault="004412B5" w:rsidP="004412B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Німеччин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Революційні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охопили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більшість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німецьких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держав,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вимагаючи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об'єднання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Німеччини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введення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ліберальних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реформ.</w:t>
      </w:r>
      <w:r w:rsidRPr="004412B5">
        <w:rPr>
          <w:rFonts w:ascii="Times New Roman" w:hAnsi="Times New Roman" w:cs="Times New Roman"/>
          <w:i/>
          <w:color w:val="233452"/>
          <w:shd w:val="clear" w:color="auto" w:fill="FFFFFF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>Початок</w:t>
      </w:r>
      <w:proofErr w:type="spellEnd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 xml:space="preserve"> </w:t>
      </w:r>
      <w:proofErr w:type="spellStart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>революції</w:t>
      </w:r>
      <w:proofErr w:type="spellEnd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 xml:space="preserve"> в </w:t>
      </w:r>
      <w:proofErr w:type="spellStart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>Німеччині</w:t>
      </w:r>
      <w:proofErr w:type="spellEnd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 xml:space="preserve"> – 1-5 </w:t>
      </w:r>
      <w:proofErr w:type="spellStart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>березня</w:t>
      </w:r>
      <w:proofErr w:type="spellEnd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 xml:space="preserve"> 1848 </w:t>
      </w:r>
      <w:proofErr w:type="spellStart"/>
      <w:r w:rsidRPr="004412B5">
        <w:rPr>
          <w:rFonts w:ascii="Times New Roman" w:hAnsi="Times New Roman" w:cs="Times New Roman"/>
          <w:i/>
          <w:color w:val="233452"/>
          <w:shd w:val="clear" w:color="auto" w:fill="FFFFFF"/>
        </w:rPr>
        <w:t>року</w:t>
      </w:r>
      <w:proofErr w:type="spellEnd"/>
    </w:p>
    <w:p w:rsidR="004412B5" w:rsidRPr="004412B5" w:rsidRDefault="00776C31" w:rsidP="004412B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Австрійська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імперія</w:t>
      </w:r>
      <w:proofErr w:type="spellEnd"/>
      <w:r w:rsidR="004412B5"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спалахнули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Відні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інших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частинах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імперії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висуваючи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вимоги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національної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автономії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для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різних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народів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імперії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Конституція</w:t>
      </w:r>
      <w:proofErr w:type="spellEnd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Австрійської</w:t>
      </w:r>
      <w:proofErr w:type="spellEnd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імперії</w:t>
      </w:r>
      <w:proofErr w:type="spellEnd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– 25 </w:t>
      </w:r>
      <w:proofErr w:type="spellStart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квітня</w:t>
      </w:r>
      <w:proofErr w:type="spellEnd"/>
      <w:r w:rsidR="004412B5"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1849 року.</w:t>
      </w:r>
    </w:p>
    <w:p w:rsidR="00776C31" w:rsidRPr="004412B5" w:rsidRDefault="004412B5" w:rsidP="004412B5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Італія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.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Італійські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держави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охоплені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революційним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рухом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спрямованим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об'єднання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Італії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встановлення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республіканського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устрою.</w:t>
      </w:r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Проголошення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Римської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>республіки</w:t>
      </w:r>
      <w:proofErr w:type="spellEnd"/>
      <w:r w:rsidRPr="004412B5">
        <w:rPr>
          <w:rFonts w:ascii="Times New Roman" w:eastAsia="Times New Roman" w:hAnsi="Times New Roman" w:cs="Times New Roman"/>
          <w:i/>
          <w:color w:val="233452"/>
          <w:sz w:val="24"/>
          <w:szCs w:val="24"/>
          <w:lang w:val="ru-RU" w:eastAsia="ru-RU"/>
        </w:rPr>
        <w:t xml:space="preserve"> – 9 лютого 1849 року.</w:t>
      </w:r>
    </w:p>
    <w:p w:rsidR="00776C31" w:rsidRPr="004412B5" w:rsidRDefault="004412B5" w:rsidP="004412B5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Інші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країни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Революційні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рухи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відбувалися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також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Бельгії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Швейцарії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Данії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інших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країнах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Європи</w:t>
      </w:r>
      <w:proofErr w:type="spellEnd"/>
      <w:r w:rsidR="00776C31"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4412B5" w:rsidRDefault="00776C31" w:rsidP="004412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Важливо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зазначити</w:t>
      </w:r>
      <w:proofErr w:type="spellEnd"/>
      <w:r w:rsidRPr="004412B5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Хоча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розпочалися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практично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одночасно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різних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країнах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їхній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розвиток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і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наслідки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були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різними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Деякі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революції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мали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радикальний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характер,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інші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ліберальний</w:t>
      </w:r>
      <w:proofErr w:type="spellEnd"/>
      <w:r w:rsidRPr="004412B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76C31" w:rsidRPr="004D3B20" w:rsidRDefault="00776C31" w:rsidP="004D3B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3B20" w:rsidRPr="004412B5" w:rsidRDefault="004D3B20" w:rsidP="00441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Порівняйте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особливості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революційних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рухів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різних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країнах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Європи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Якими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були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наслідки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Весни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народів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1848–1849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рр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для </w:t>
      </w:r>
      <w:proofErr w:type="spellStart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>західноукраїнських</w:t>
      </w:r>
      <w:proofErr w:type="spellEnd"/>
      <w:r w:rsidRPr="004412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земель?</w:t>
      </w:r>
      <w:r w:rsidRPr="004412B5">
        <w:rPr>
          <w:rFonts w:ascii="Times New Roman" w:hAnsi="Times New Roman" w:cs="Times New Roman"/>
          <w:b/>
          <w:sz w:val="24"/>
          <w:szCs w:val="24"/>
        </w:rPr>
        <w:t> </w:t>
      </w:r>
    </w:p>
    <w:p w:rsidR="004412B5" w:rsidRDefault="004412B5" w:rsidP="004D3B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7EFF270" wp14:editId="37EC5AD8">
            <wp:extent cx="5486400" cy="28204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602" cy="282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2B5" w:rsidRDefault="00BE2334" w:rsidP="004D3B2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революції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західноукраїнських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земель:</w:t>
      </w:r>
    </w:p>
    <w:p w:rsidR="00BE2334" w:rsidRPr="00D7174B" w:rsidRDefault="00BE2334" w:rsidP="00BE2334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утвердження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Пруссії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Конституції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що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гарантувала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виборче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право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усім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чоловікам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подолали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>майновий</w:t>
      </w:r>
      <w:proofErr w:type="spellEnd"/>
      <w:r w:rsidRPr="00D717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ценз</w:t>
      </w:r>
    </w:p>
    <w:p w:rsidR="00BE2334" w:rsidRPr="00BE2334" w:rsidRDefault="00BE2334" w:rsidP="00BE2334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скасування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панщини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виділення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частини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земель селянам</w:t>
      </w:r>
    </w:p>
    <w:p w:rsidR="00BE2334" w:rsidRPr="00BE2334" w:rsidRDefault="00BE2334" w:rsidP="00BE2334">
      <w:pPr>
        <w:pStyle w:val="a5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придушення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революцій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власними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силами та за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допомогою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військ</w:t>
      </w:r>
      <w:proofErr w:type="spellEnd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i/>
          <w:sz w:val="24"/>
          <w:szCs w:val="24"/>
          <w:lang w:val="ru-RU"/>
        </w:rPr>
        <w:t>сусідів</w:t>
      </w:r>
      <w:proofErr w:type="spellEnd"/>
    </w:p>
    <w:p w:rsidR="004D3B20" w:rsidRPr="00BE2334" w:rsidRDefault="004D3B20" w:rsidP="00BE23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Поясніть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чому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революції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1848-1849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років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отримали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назву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«Весна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народів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Які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цінності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ідеали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об'єднували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революціонерів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різних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країн</w:t>
      </w:r>
      <w:proofErr w:type="spellEnd"/>
      <w:r w:rsidRPr="00BE2334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BE2334" w:rsidRPr="00BE2334" w:rsidRDefault="00BE2334" w:rsidP="00BE23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Революції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1848-1849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років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отримали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назву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"Весна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народів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" через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кілька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причин:</w:t>
      </w:r>
    </w:p>
    <w:p w:rsidR="00BE2334" w:rsidRPr="00BE2334" w:rsidRDefault="00BE2334" w:rsidP="00BE2334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Масовий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характер: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еволюції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охопили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великі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маси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населення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різних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країнах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Європи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E2334" w:rsidRPr="00BE2334" w:rsidRDefault="00BE2334" w:rsidP="00BE2334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Ідеї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свободи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і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національної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самосвідомості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еволюціонери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висували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вимоги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встановлення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демократичних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свобод,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національної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самостійності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соціальної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справедливості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E2334" w:rsidRPr="00BE2334" w:rsidRDefault="00BE2334" w:rsidP="00BE2334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Надія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краще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майбутнє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еволюції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викликали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великі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надії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зміну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існуючого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порядку і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побудову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більш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справедливого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суспільства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E2334" w:rsidRPr="00BE2334" w:rsidRDefault="00BE2334" w:rsidP="00BE2334">
      <w:pPr>
        <w:pStyle w:val="a5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Цінності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та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ідеали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,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які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об'єднували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революціонерів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різних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країн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</w:p>
    <w:p w:rsidR="00BE2334" w:rsidRPr="00BE2334" w:rsidRDefault="00BE2334" w:rsidP="00BE2334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Національна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самосвідчомість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</w:t>
      </w:r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ажання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створити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національні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держави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E2334" w:rsidRPr="00BE2334" w:rsidRDefault="00BE2334" w:rsidP="00BE2334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Демократія</w:t>
      </w:r>
      <w:proofErr w:type="spellEnd"/>
      <w:r w:rsidRPr="00BE2334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</w:t>
      </w:r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имога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встановлення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демократичних</w:t>
      </w:r>
      <w:proofErr w:type="spellEnd"/>
      <w:r w:rsidRPr="00BE233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прав і свобод.</w:t>
      </w:r>
    </w:p>
    <w:p w:rsidR="00320E84" w:rsidRPr="00BE2334" w:rsidRDefault="00320E84" w:rsidP="002779A1">
      <w:pPr>
        <w:jc w:val="center"/>
        <w:rPr>
          <w:i/>
          <w:sz w:val="24"/>
          <w:szCs w:val="24"/>
          <w:lang w:val="ru-RU"/>
        </w:rPr>
      </w:pPr>
    </w:p>
    <w:p w:rsidR="00320E84" w:rsidRDefault="00320E84" w:rsidP="002779A1">
      <w:pPr>
        <w:jc w:val="center"/>
        <w:rPr>
          <w:lang w:val="uk-UA"/>
        </w:rPr>
      </w:pPr>
    </w:p>
    <w:p w:rsidR="00320E84" w:rsidRDefault="00320E84" w:rsidP="002779A1">
      <w:pPr>
        <w:jc w:val="center"/>
        <w:rPr>
          <w:lang w:val="uk-UA"/>
        </w:rPr>
      </w:pPr>
    </w:p>
    <w:p w:rsidR="00320E84" w:rsidRDefault="00320E84" w:rsidP="002779A1">
      <w:pPr>
        <w:jc w:val="center"/>
        <w:rPr>
          <w:lang w:val="uk-UA"/>
        </w:rPr>
      </w:pPr>
    </w:p>
    <w:p w:rsidR="002779A1" w:rsidRDefault="002779A1" w:rsidP="002779A1">
      <w:pPr>
        <w:jc w:val="center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5E101E2" wp14:editId="7B203195">
            <wp:extent cx="6877050" cy="5829300"/>
            <wp:effectExtent l="19050" t="19050" r="19050" b="19050"/>
            <wp:docPr id="1" name="Рисунок 1" descr="Ліквідація кріпацтва та реформи 60—70-х рр. XIX ст. - Підручник з Історії  України. 9 клас. Гісем - Нова прог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іквідація кріпацтва та реформи 60—70-х рр. XIX ст. - Підручник з Історії  України. 9 клас. Гісем - Нова програ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36" cy="58301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4FC7" w:rsidRDefault="00517457" w:rsidP="002779A1">
      <w:pPr>
        <w:jc w:val="center"/>
        <w:rPr>
          <w:lang w:val="uk-UA"/>
        </w:rPr>
      </w:pPr>
      <w:r w:rsidRPr="00517457"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02C6D6D" wp14:editId="036ED0E8">
            <wp:simplePos x="0" y="0"/>
            <wp:positionH relativeFrom="margin">
              <wp:posOffset>-161925</wp:posOffset>
            </wp:positionH>
            <wp:positionV relativeFrom="paragraph">
              <wp:posOffset>257175</wp:posOffset>
            </wp:positionV>
            <wp:extent cx="7229475" cy="6096000"/>
            <wp:effectExtent l="0" t="0" r="9525" b="0"/>
            <wp:wrapSquare wrapText="bothSides"/>
            <wp:docPr id="4" name="Рисунок 4" descr="https://uahistory.co/pidruchniki/gisem-2017-world-history-deep-level-9-class/gisem-2017-world-history-deep-level-9-class.files/image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ahistory.co/pidruchniki/gisem-2017-world-history-deep-level-9-class/gisem-2017-world-history-deep-level-9-class.files/image1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FC7" w:rsidRDefault="00C84FC7" w:rsidP="002779A1">
      <w:pPr>
        <w:jc w:val="center"/>
        <w:rPr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1E67EBD" wp14:editId="2298E025">
                <wp:extent cx="304800" cy="304800"/>
                <wp:effectExtent l="0" t="0" r="0" b="0"/>
                <wp:docPr id="2" name="AutoShape 1" descr="https://ukrmaps.com/image/cache/webp/catalog/history%20maps/Evropa_pered_1sv-1000x10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A6E8F" id="AutoShape 1" o:spid="_x0000_s1026" alt="https://ukrmaps.com/image/cache/webp/catalog/history%20maps/Evropa_pered_1sv-1000x10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1iZ7/UCAAAb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517457" w:rsidRPr="00517457">
        <w:rPr>
          <w:lang w:val="ru-RU"/>
        </w:rPr>
        <w:t xml:space="preserve"> </w:t>
      </w:r>
    </w:p>
    <w:p w:rsidR="00C84FC7" w:rsidRDefault="00C84FC7" w:rsidP="002779A1">
      <w:pPr>
        <w:jc w:val="center"/>
        <w:rPr>
          <w:lang w:val="uk-UA"/>
        </w:rPr>
      </w:pPr>
    </w:p>
    <w:p w:rsidR="002779A1" w:rsidRPr="002779A1" w:rsidRDefault="002779A1" w:rsidP="002779A1">
      <w:pPr>
        <w:jc w:val="center"/>
        <w:rPr>
          <w:lang w:val="uk-UA"/>
        </w:rPr>
      </w:pPr>
    </w:p>
    <w:sectPr w:rsidR="002779A1" w:rsidRPr="002779A1" w:rsidSect="005174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F79"/>
    <w:multiLevelType w:val="hybridMultilevel"/>
    <w:tmpl w:val="6FA8135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4667"/>
    <w:multiLevelType w:val="hybridMultilevel"/>
    <w:tmpl w:val="5CD6072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528D"/>
    <w:multiLevelType w:val="multilevel"/>
    <w:tmpl w:val="463C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74248"/>
    <w:multiLevelType w:val="multilevel"/>
    <w:tmpl w:val="FC7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67951"/>
    <w:multiLevelType w:val="multilevel"/>
    <w:tmpl w:val="B96C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803DF"/>
    <w:multiLevelType w:val="multilevel"/>
    <w:tmpl w:val="5AB8D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B1115"/>
    <w:multiLevelType w:val="multilevel"/>
    <w:tmpl w:val="FB6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62CDB"/>
    <w:multiLevelType w:val="multilevel"/>
    <w:tmpl w:val="156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D3BD1"/>
    <w:multiLevelType w:val="multilevel"/>
    <w:tmpl w:val="EA8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44076"/>
    <w:multiLevelType w:val="multilevel"/>
    <w:tmpl w:val="400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74B89"/>
    <w:multiLevelType w:val="hybridMultilevel"/>
    <w:tmpl w:val="DF0C4DF0"/>
    <w:lvl w:ilvl="0" w:tplc="59580F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F041586"/>
    <w:multiLevelType w:val="multilevel"/>
    <w:tmpl w:val="D450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73A2F"/>
    <w:multiLevelType w:val="multilevel"/>
    <w:tmpl w:val="DC5A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93670"/>
    <w:multiLevelType w:val="multilevel"/>
    <w:tmpl w:val="5B08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800E52"/>
    <w:multiLevelType w:val="multilevel"/>
    <w:tmpl w:val="1DA6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B3836"/>
    <w:multiLevelType w:val="multilevel"/>
    <w:tmpl w:val="4822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C58AD"/>
    <w:multiLevelType w:val="multilevel"/>
    <w:tmpl w:val="43E2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B7CE4"/>
    <w:multiLevelType w:val="hybridMultilevel"/>
    <w:tmpl w:val="15608A7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766F6"/>
    <w:multiLevelType w:val="multilevel"/>
    <w:tmpl w:val="6FE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C3449"/>
    <w:multiLevelType w:val="multilevel"/>
    <w:tmpl w:val="1D7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5491A"/>
    <w:multiLevelType w:val="multilevel"/>
    <w:tmpl w:val="5FE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D9694C"/>
    <w:multiLevelType w:val="multilevel"/>
    <w:tmpl w:val="B2F4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36AB2"/>
    <w:multiLevelType w:val="multilevel"/>
    <w:tmpl w:val="E9E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B7128"/>
    <w:multiLevelType w:val="multilevel"/>
    <w:tmpl w:val="D2CE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7595F"/>
    <w:multiLevelType w:val="multilevel"/>
    <w:tmpl w:val="C84EF7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A5D7D"/>
    <w:multiLevelType w:val="hybridMultilevel"/>
    <w:tmpl w:val="AF9ED216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02389B"/>
    <w:multiLevelType w:val="multilevel"/>
    <w:tmpl w:val="B11C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67862"/>
    <w:multiLevelType w:val="multilevel"/>
    <w:tmpl w:val="2D3C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E93398"/>
    <w:multiLevelType w:val="multilevel"/>
    <w:tmpl w:val="2B2EE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56A95707"/>
    <w:multiLevelType w:val="hybridMultilevel"/>
    <w:tmpl w:val="C7466BF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D7C18"/>
    <w:multiLevelType w:val="multilevel"/>
    <w:tmpl w:val="0640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22225A"/>
    <w:multiLevelType w:val="multilevel"/>
    <w:tmpl w:val="2860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1F6E9C"/>
    <w:multiLevelType w:val="multilevel"/>
    <w:tmpl w:val="433E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60ADC"/>
    <w:multiLevelType w:val="multilevel"/>
    <w:tmpl w:val="A36839B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235DD"/>
    <w:multiLevelType w:val="multilevel"/>
    <w:tmpl w:val="329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14"/>
  </w:num>
  <w:num w:numId="5">
    <w:abstractNumId w:val="4"/>
  </w:num>
  <w:num w:numId="6">
    <w:abstractNumId w:val="19"/>
  </w:num>
  <w:num w:numId="7">
    <w:abstractNumId w:val="18"/>
  </w:num>
  <w:num w:numId="8">
    <w:abstractNumId w:val="15"/>
  </w:num>
  <w:num w:numId="9">
    <w:abstractNumId w:val="22"/>
  </w:num>
  <w:num w:numId="10">
    <w:abstractNumId w:val="10"/>
  </w:num>
  <w:num w:numId="11">
    <w:abstractNumId w:val="20"/>
  </w:num>
  <w:num w:numId="12">
    <w:abstractNumId w:val="34"/>
  </w:num>
  <w:num w:numId="13">
    <w:abstractNumId w:val="32"/>
  </w:num>
  <w:num w:numId="14">
    <w:abstractNumId w:val="6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  <w:num w:numId="20">
    <w:abstractNumId w:val="30"/>
  </w:num>
  <w:num w:numId="21">
    <w:abstractNumId w:val="27"/>
  </w:num>
  <w:num w:numId="22">
    <w:abstractNumId w:val="11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17"/>
  </w:num>
  <w:num w:numId="28">
    <w:abstractNumId w:val="33"/>
  </w:num>
  <w:num w:numId="29">
    <w:abstractNumId w:val="3"/>
  </w:num>
  <w:num w:numId="30">
    <w:abstractNumId w:val="16"/>
  </w:num>
  <w:num w:numId="31">
    <w:abstractNumId w:val="21"/>
  </w:num>
  <w:num w:numId="32">
    <w:abstractNumId w:val="25"/>
  </w:num>
  <w:num w:numId="33">
    <w:abstractNumId w:val="5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A1"/>
    <w:rsid w:val="00066B67"/>
    <w:rsid w:val="00126F41"/>
    <w:rsid w:val="00273621"/>
    <w:rsid w:val="002779A1"/>
    <w:rsid w:val="00320E84"/>
    <w:rsid w:val="004412B5"/>
    <w:rsid w:val="004D3B20"/>
    <w:rsid w:val="004E51BF"/>
    <w:rsid w:val="004F48D1"/>
    <w:rsid w:val="00517457"/>
    <w:rsid w:val="00775E29"/>
    <w:rsid w:val="00776C31"/>
    <w:rsid w:val="007A0132"/>
    <w:rsid w:val="008B3B87"/>
    <w:rsid w:val="009C58DB"/>
    <w:rsid w:val="00A50DDA"/>
    <w:rsid w:val="00B52B90"/>
    <w:rsid w:val="00BE2334"/>
    <w:rsid w:val="00BE7EC0"/>
    <w:rsid w:val="00C84FC7"/>
    <w:rsid w:val="00D46E69"/>
    <w:rsid w:val="00D7174B"/>
    <w:rsid w:val="00F12D8A"/>
    <w:rsid w:val="00FC5074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66F"/>
  <w15:chartTrackingRefBased/>
  <w15:docId w15:val="{B6591576-FB57-4248-80BE-873DF6E5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E7EC0"/>
    <w:rPr>
      <w:b/>
      <w:bCs/>
    </w:rPr>
  </w:style>
  <w:style w:type="paragraph" w:styleId="a5">
    <w:name w:val="List Paragraph"/>
    <w:basedOn w:val="a"/>
    <w:uiPriority w:val="34"/>
    <w:qFormat/>
    <w:rsid w:val="00320E8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20E84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75E2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Asus</cp:lastModifiedBy>
  <cp:revision>10</cp:revision>
  <dcterms:created xsi:type="dcterms:W3CDTF">2024-10-24T11:02:00Z</dcterms:created>
  <dcterms:modified xsi:type="dcterms:W3CDTF">2024-11-16T06:46:00Z</dcterms:modified>
</cp:coreProperties>
</file>