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47" w:rsidRPr="00EE2947" w:rsidRDefault="00EE2947" w:rsidP="00EE2947">
      <w:pPr>
        <w:shd w:val="clear" w:color="auto" w:fill="FFFFFF"/>
        <w:spacing w:after="0" w:line="360" w:lineRule="auto"/>
        <w:ind w:firstLine="709"/>
        <w:jc w:val="center"/>
        <w:rPr>
          <w:b/>
          <w:szCs w:val="28"/>
          <w:lang w:val="ru-RU" w:eastAsia="uk-UA"/>
        </w:rPr>
      </w:pPr>
      <w:r>
        <w:rPr>
          <w:rFonts w:eastAsia="Times New Roman"/>
          <w:b/>
          <w:szCs w:val="28"/>
          <w:lang w:val="ru-RU"/>
        </w:rPr>
        <w:t>О</w:t>
      </w:r>
      <w:proofErr w:type="spellStart"/>
      <w:r w:rsidRPr="00EE2947">
        <w:rPr>
          <w:b/>
          <w:szCs w:val="28"/>
        </w:rPr>
        <w:t>пис</w:t>
      </w:r>
      <w:proofErr w:type="spellEnd"/>
      <w:r w:rsidRPr="00EE2947">
        <w:rPr>
          <w:b/>
          <w:szCs w:val="28"/>
        </w:rPr>
        <w:t xml:space="preserve"> педагогічної інновації</w:t>
      </w:r>
    </w:p>
    <w:p w:rsidR="00EE2947" w:rsidRDefault="00EE2947" w:rsidP="00EE2947">
      <w:pPr>
        <w:shd w:val="clear" w:color="auto" w:fill="FFFFFF"/>
        <w:spacing w:after="0" w:line="360" w:lineRule="auto"/>
        <w:ind w:firstLine="709"/>
        <w:jc w:val="center"/>
        <w:rPr>
          <w:b/>
          <w:color w:val="222222"/>
          <w:szCs w:val="28"/>
          <w:lang w:val="ru-RU" w:eastAsia="uk-UA"/>
        </w:rPr>
      </w:pP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szCs w:val="28"/>
          <w:lang w:eastAsia="uk-UA"/>
        </w:rPr>
        <w:t>На часі постало питання щодо обговорення результатів української інклюзії після кількох років її впровадження в освітній процес загальноосвітніх навчальних закладів. Однак не менш важливим є питання, яке ми розглядаємо вперше - інклюзія  в корекційних закладах освіти, яка втілена у практичному досвіді роботи РНРЦ Особлива дитина з 2005 року.  Основна вимога - це створення багатопрофільних корекційних закладів з інклюзивною формою навчання. Що ж активізує, зумовлює необхідність розробки теоретичних основ реабілітаційної педагогіки на даних засадах</w:t>
      </w:r>
      <w:r w:rsidRPr="009B7C03">
        <w:rPr>
          <w:szCs w:val="28"/>
          <w:lang w:val="ru-RU" w:eastAsia="uk-UA"/>
        </w:rPr>
        <w:t xml:space="preserve"> ?</w:t>
      </w:r>
      <w:r w:rsidRPr="009B7C03">
        <w:rPr>
          <w:szCs w:val="28"/>
          <w:lang w:eastAsia="uk-UA"/>
        </w:rPr>
        <w:t xml:space="preserve"> 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szCs w:val="28"/>
          <w:lang w:eastAsia="uk-UA"/>
        </w:rPr>
        <w:t xml:space="preserve">По-перше, це поглиблення кризового стану всіх сфер життя українського народу. Криза, яка пов’язана з переходом до ринкових відносин, втягує в екстремальні умови існування дедалі ширші верстви населення При цьому зростає соціальна напруга, особливо руйнівними є розгубленість, втрата ідеалів, неоптимістичне ставлення до життя, відчуження від суспільства. 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szCs w:val="28"/>
          <w:lang w:eastAsia="uk-UA"/>
        </w:rPr>
        <w:t xml:space="preserve">По-друге, погіршення соціальної ситуації, збільшення кількості дітей, що живуть у винятково важких соціальних умовах. 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szCs w:val="28"/>
          <w:lang w:eastAsia="uk-UA"/>
        </w:rPr>
        <w:t>По-третє, разюче погіршення здоров’я підростаючого покоління. Протягом останніх років особливо поширилися складні системні порушення у дітей. Змінилася й структура дитячої інвалідності: перше місце посіли хвороби нервової системи й органів чуття.        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szCs w:val="28"/>
          <w:lang w:eastAsia="uk-UA"/>
        </w:rPr>
        <w:t xml:space="preserve">Означена проблема ще не була предметом спеціального наукового вивчення.  Ми її підіймаємо не вперше, оскільки настав час радикально вплинути на формування спеціальної освіти в цілому. І сьогодні постає запитання:  чи готові ми до впровадження інклюзії в корекційному освітньому закладі. Відповідь проста: сьогодення вимагає таких підходів, іншого вибору у нас не існує. 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b/>
          <w:szCs w:val="28"/>
          <w:lang w:eastAsia="uk-UA"/>
        </w:rPr>
        <w:t>Мета дослідження</w:t>
      </w:r>
      <w:r w:rsidRPr="009B7C03">
        <w:rPr>
          <w:szCs w:val="28"/>
          <w:lang w:eastAsia="uk-UA"/>
        </w:rPr>
        <w:t>: науково обґрунтувати основні методологічні положення дослідження означеної проблеми.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b/>
          <w:szCs w:val="28"/>
          <w:lang w:eastAsia="uk-UA"/>
        </w:rPr>
        <w:lastRenderedPageBreak/>
        <w:t>Завдання дослідження</w:t>
      </w:r>
      <w:r w:rsidRPr="009B7C03">
        <w:rPr>
          <w:szCs w:val="28"/>
          <w:lang w:eastAsia="uk-UA"/>
        </w:rPr>
        <w:t>: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szCs w:val="28"/>
          <w:lang w:eastAsia="uk-UA"/>
        </w:rPr>
        <w:t>а) аналіз висновків і результатів наукових досліджень за проблематикою;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szCs w:val="28"/>
          <w:lang w:eastAsia="uk-UA"/>
        </w:rPr>
        <w:t>б) формування власного наукового підходу;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szCs w:val="28"/>
          <w:lang w:eastAsia="uk-UA"/>
        </w:rPr>
        <w:t>в) узагальнення практичної діяльності навчально-реабілітаційного центру.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szCs w:val="28"/>
          <w:lang w:eastAsia="uk-UA"/>
        </w:rPr>
        <w:t xml:space="preserve">Основним </w:t>
      </w:r>
      <w:r w:rsidRPr="009B7C03">
        <w:rPr>
          <w:b/>
          <w:szCs w:val="28"/>
          <w:lang w:eastAsia="uk-UA"/>
        </w:rPr>
        <w:t>об’єктом дослідження</w:t>
      </w:r>
      <w:r w:rsidRPr="009B7C03">
        <w:rPr>
          <w:szCs w:val="28"/>
          <w:lang w:eastAsia="uk-UA"/>
        </w:rPr>
        <w:t xml:space="preserve"> є </w:t>
      </w:r>
      <w:proofErr w:type="spellStart"/>
      <w:r w:rsidRPr="009B7C03">
        <w:rPr>
          <w:szCs w:val="28"/>
          <w:lang w:eastAsia="uk-UA"/>
        </w:rPr>
        <w:t>інклюзивно</w:t>
      </w:r>
      <w:proofErr w:type="spellEnd"/>
      <w:r w:rsidRPr="009B7C03">
        <w:rPr>
          <w:szCs w:val="28"/>
          <w:lang w:eastAsia="uk-UA"/>
        </w:rPr>
        <w:t xml:space="preserve"> </w:t>
      </w:r>
      <w:proofErr w:type="spellStart"/>
      <w:r w:rsidRPr="009B7C03">
        <w:rPr>
          <w:szCs w:val="28"/>
          <w:lang w:eastAsia="uk-UA"/>
        </w:rPr>
        <w:t>освітньо</w:t>
      </w:r>
      <w:proofErr w:type="spellEnd"/>
      <w:r w:rsidRPr="009B7C03">
        <w:rPr>
          <w:szCs w:val="28"/>
          <w:lang w:eastAsia="uk-UA"/>
        </w:rPr>
        <w:t xml:space="preserve">-реабілітаційний простір. 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i/>
          <w:szCs w:val="28"/>
          <w:lang w:eastAsia="uk-UA"/>
        </w:rPr>
      </w:pPr>
      <w:r w:rsidRPr="009B7C03">
        <w:rPr>
          <w:szCs w:val="28"/>
          <w:lang w:eastAsia="uk-UA"/>
        </w:rPr>
        <w:t xml:space="preserve">В центрі уваги є дитина з тяжкими мовленнєвими порушеннями, її особливості розвитку та подальшої соціалізації. Значна увага приділяється складовим </w:t>
      </w:r>
      <w:proofErr w:type="spellStart"/>
      <w:r w:rsidRPr="009B7C03">
        <w:rPr>
          <w:szCs w:val="28"/>
          <w:lang w:eastAsia="uk-UA"/>
        </w:rPr>
        <w:t>інклюзивно</w:t>
      </w:r>
      <w:proofErr w:type="spellEnd"/>
      <w:r w:rsidRPr="009B7C03">
        <w:rPr>
          <w:szCs w:val="28"/>
          <w:lang w:eastAsia="uk-UA"/>
        </w:rPr>
        <w:t>-</w:t>
      </w:r>
      <w:proofErr w:type="spellStart"/>
      <w:r w:rsidRPr="009B7C03">
        <w:rPr>
          <w:szCs w:val="28"/>
          <w:lang w:eastAsia="uk-UA"/>
        </w:rPr>
        <w:t>освітньо</w:t>
      </w:r>
      <w:proofErr w:type="spellEnd"/>
      <w:r w:rsidRPr="009B7C03">
        <w:rPr>
          <w:szCs w:val="28"/>
          <w:lang w:eastAsia="uk-UA"/>
        </w:rPr>
        <w:t xml:space="preserve">-реабілітаційного простору як основна передумова для успішної соціалізації дітей з </w:t>
      </w:r>
      <w:r w:rsidRPr="009B7C03">
        <w:rPr>
          <w:i/>
          <w:szCs w:val="28"/>
          <w:lang w:eastAsia="uk-UA"/>
        </w:rPr>
        <w:t>тяжкими мовленнєвими порушеннями.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szCs w:val="28"/>
          <w:lang w:eastAsia="uk-UA"/>
        </w:rPr>
        <w:t>Необхідно зазначити, що за останні 15 років в 5-7 разів зросла кількість дітей з тяжкими мовленнєвими порушеннями. І це дуже легко відстежується на моніторингу статистичних даних учнів в РНРЦ Особлива дитина: у 2005 рік - 125 дітей, а у 2019 році вже 204дитини. При цьому щорічно в середньому 25-30 дітей вибуває після завершення курсу корекційного навчання.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szCs w:val="28"/>
          <w:lang w:eastAsia="uk-UA"/>
        </w:rPr>
        <w:t xml:space="preserve">Особливу тривожність викликають </w:t>
      </w:r>
      <w:r w:rsidR="0035513F" w:rsidRPr="009B7C03">
        <w:rPr>
          <w:szCs w:val="28"/>
          <w:lang w:eastAsia="uk-UA"/>
        </w:rPr>
        <w:t>немовні діти. Якщо ми вчасно не</w:t>
      </w:r>
      <w:r w:rsidR="0035513F" w:rsidRPr="009B7C03">
        <w:rPr>
          <w:szCs w:val="28"/>
          <w:lang w:val="ru-RU" w:eastAsia="uk-UA"/>
        </w:rPr>
        <w:t xml:space="preserve"> </w:t>
      </w:r>
      <w:proofErr w:type="spellStart"/>
      <w:r w:rsidRPr="009B7C03">
        <w:rPr>
          <w:szCs w:val="28"/>
          <w:lang w:eastAsia="uk-UA"/>
        </w:rPr>
        <w:t>надамо</w:t>
      </w:r>
      <w:proofErr w:type="spellEnd"/>
      <w:r w:rsidRPr="009B7C03">
        <w:rPr>
          <w:szCs w:val="28"/>
          <w:lang w:eastAsia="uk-UA"/>
        </w:rPr>
        <w:t xml:space="preserve"> належних корекційних послуг, не створимо єдиний системний командний підхід, дитина попадає у зону високого ризику, тобто залишиться немовною. А у підлітковий період як наслідок з`явиться агресія, бо її ніхто не розуміє. Вона не в</w:t>
      </w:r>
      <w:r w:rsidR="0035513F" w:rsidRPr="009B7C03">
        <w:rPr>
          <w:szCs w:val="28"/>
          <w:lang w:val="ru-RU" w:eastAsia="uk-UA"/>
        </w:rPr>
        <w:t xml:space="preserve"> </w:t>
      </w:r>
      <w:r w:rsidRPr="009B7C03">
        <w:rPr>
          <w:szCs w:val="28"/>
          <w:lang w:eastAsia="uk-UA"/>
        </w:rPr>
        <w:t xml:space="preserve">змозі передати свої бажання, почуття, емоції. 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val="ru-RU" w:eastAsia="uk-UA"/>
        </w:rPr>
      </w:pPr>
      <w:r w:rsidRPr="009B7C03">
        <w:rPr>
          <w:szCs w:val="28"/>
          <w:lang w:eastAsia="uk-UA"/>
        </w:rPr>
        <w:t>Разом з тим, ми втрачаємо корекційні заклади, які на даний час є однопрофільними, а, зрештою, втрачаємо навчальні корекційні бази та кваліфікованих корекційних працівників. Яка альтернатива, хто сьогодні готовий до роботи з дітьми з тяжкими мовленнєвими порушеннями</w:t>
      </w:r>
      <w:r w:rsidRPr="009B7C03">
        <w:rPr>
          <w:szCs w:val="28"/>
          <w:lang w:val="ru-RU" w:eastAsia="uk-UA"/>
        </w:rPr>
        <w:t xml:space="preserve"> ?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szCs w:val="28"/>
          <w:lang w:eastAsia="uk-UA"/>
        </w:rPr>
        <w:t> Рівненський навчально-реабілітаційний центр «Особлива дитина» здійснює  інклюзивне навчання в поєднанні з комплексною корекційно-</w:t>
      </w:r>
      <w:r w:rsidRPr="009B7C03">
        <w:rPr>
          <w:szCs w:val="28"/>
          <w:lang w:eastAsia="uk-UA"/>
        </w:rPr>
        <w:lastRenderedPageBreak/>
        <w:t>реабілітаційною роботою із вересня 2005 року. Досягненням мети фахової діяльності колективу спонукає впровадження філософських ідей та педагогічних підходів.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i/>
          <w:szCs w:val="28"/>
          <w:lang w:eastAsia="uk-UA"/>
        </w:rPr>
        <w:t>По-перше</w:t>
      </w:r>
      <w:r w:rsidRPr="009B7C03">
        <w:rPr>
          <w:szCs w:val="28"/>
          <w:lang w:eastAsia="uk-UA"/>
        </w:rPr>
        <w:t xml:space="preserve">, </w:t>
      </w:r>
      <w:r w:rsidRPr="009B7C03">
        <w:rPr>
          <w:b/>
          <w:szCs w:val="28"/>
          <w:lang w:eastAsia="uk-UA"/>
        </w:rPr>
        <w:t>основний принцип</w:t>
      </w:r>
      <w:r w:rsidRPr="009B7C03">
        <w:rPr>
          <w:szCs w:val="28"/>
          <w:lang w:eastAsia="uk-UA"/>
        </w:rPr>
        <w:t>: кожній дитині - гнучкий освітній простір, що  полягає в реалізації трьох складових: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szCs w:val="28"/>
          <w:lang w:eastAsia="uk-UA"/>
        </w:rPr>
        <w:t>1) визначення навчальної програми (основний показник не діагноз, а інтелект дитини). Формуються класи за навчальною програмою;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szCs w:val="28"/>
          <w:lang w:eastAsia="uk-UA"/>
        </w:rPr>
        <w:t xml:space="preserve">2) організація </w:t>
      </w:r>
      <w:proofErr w:type="spellStart"/>
      <w:r w:rsidRPr="009B7C03">
        <w:rPr>
          <w:szCs w:val="28"/>
          <w:lang w:eastAsia="uk-UA"/>
        </w:rPr>
        <w:t>безбар’єрного</w:t>
      </w:r>
      <w:proofErr w:type="spellEnd"/>
      <w:r w:rsidRPr="009B7C03">
        <w:rPr>
          <w:szCs w:val="28"/>
          <w:lang w:eastAsia="uk-UA"/>
        </w:rPr>
        <w:t xml:space="preserve"> простору (забезпечення супроводу дитини під час руху в закладі з урахуванням вад здоров`я та відсутності навичок самообслуговування). Необхідно зазначити, що нові штатні розписи для навчально-реабілітаційних центрів таких штатних одиниць не передбачають;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szCs w:val="28"/>
          <w:lang w:eastAsia="uk-UA"/>
        </w:rPr>
        <w:t>3) рівень соціальної адаптації (визначення індивідуальної чи групової форми навчання).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szCs w:val="28"/>
          <w:lang w:eastAsia="uk-UA"/>
        </w:rPr>
        <w:t> Інклюзія в корекційному закладі, як засвідчують результати практичного досвіду, передбачає одночасне виконання усіх трьох складових у поєднанні з комплексною реабілітацією.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i/>
          <w:szCs w:val="28"/>
          <w:lang w:eastAsia="uk-UA"/>
        </w:rPr>
        <w:t>По-друге</w:t>
      </w:r>
      <w:r w:rsidRPr="009B7C03">
        <w:rPr>
          <w:szCs w:val="28"/>
          <w:lang w:eastAsia="uk-UA"/>
        </w:rPr>
        <w:t xml:space="preserve">, важливим у нововведеннях є: 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szCs w:val="28"/>
          <w:lang w:eastAsia="uk-UA"/>
        </w:rPr>
        <w:t>1) створення багатопрофільного корекційного закладу з інклюзивною формою навчання;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szCs w:val="28"/>
          <w:lang w:eastAsia="uk-UA"/>
        </w:rPr>
        <w:t>2) переформатування свідомості керівника корекційного закладу щодо роботи одночасно з дітьми різних нозологій із урахуванням запропонованих трьох складових;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szCs w:val="28"/>
          <w:lang w:eastAsia="uk-UA"/>
        </w:rPr>
        <w:t>3) кадрове забезпечення (</w:t>
      </w:r>
      <w:proofErr w:type="spellStart"/>
      <w:r w:rsidRPr="009B7C03">
        <w:rPr>
          <w:szCs w:val="28"/>
          <w:lang w:eastAsia="uk-UA"/>
        </w:rPr>
        <w:t>сурдо</w:t>
      </w:r>
      <w:proofErr w:type="spellEnd"/>
      <w:r w:rsidRPr="009B7C03">
        <w:rPr>
          <w:szCs w:val="28"/>
          <w:lang w:eastAsia="uk-UA"/>
        </w:rPr>
        <w:t xml:space="preserve">-, </w:t>
      </w:r>
      <w:proofErr w:type="spellStart"/>
      <w:r w:rsidRPr="009B7C03">
        <w:rPr>
          <w:szCs w:val="28"/>
          <w:lang w:eastAsia="uk-UA"/>
        </w:rPr>
        <w:t>тифло</w:t>
      </w:r>
      <w:proofErr w:type="spellEnd"/>
      <w:r w:rsidRPr="009B7C03">
        <w:rPr>
          <w:szCs w:val="28"/>
          <w:lang w:eastAsia="uk-UA"/>
        </w:rPr>
        <w:t xml:space="preserve">-, </w:t>
      </w:r>
      <w:proofErr w:type="spellStart"/>
      <w:r w:rsidRPr="009B7C03">
        <w:rPr>
          <w:szCs w:val="28"/>
          <w:lang w:eastAsia="uk-UA"/>
        </w:rPr>
        <w:t>лого</w:t>
      </w:r>
      <w:proofErr w:type="spellEnd"/>
      <w:r w:rsidRPr="009B7C03">
        <w:rPr>
          <w:szCs w:val="28"/>
          <w:lang w:eastAsia="uk-UA"/>
        </w:rPr>
        <w:t xml:space="preserve">-, </w:t>
      </w:r>
      <w:proofErr w:type="spellStart"/>
      <w:r w:rsidRPr="009B7C03">
        <w:rPr>
          <w:szCs w:val="28"/>
          <w:lang w:eastAsia="uk-UA"/>
        </w:rPr>
        <w:t>олігофренопедагоги</w:t>
      </w:r>
      <w:proofErr w:type="spellEnd"/>
      <w:r w:rsidRPr="009B7C03">
        <w:rPr>
          <w:szCs w:val="28"/>
          <w:lang w:eastAsia="uk-UA"/>
        </w:rPr>
        <w:t>, дефектологи);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szCs w:val="28"/>
          <w:lang w:eastAsia="uk-UA"/>
        </w:rPr>
        <w:t>4) наявність реабілітаційного відділення;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szCs w:val="28"/>
          <w:lang w:eastAsia="uk-UA"/>
        </w:rPr>
        <w:t xml:space="preserve">5) психологічна готовність педагогів організовувати  кожній дитині гнучкій </w:t>
      </w:r>
      <w:proofErr w:type="spellStart"/>
      <w:r w:rsidRPr="009B7C03">
        <w:rPr>
          <w:szCs w:val="28"/>
          <w:lang w:eastAsia="uk-UA"/>
        </w:rPr>
        <w:t>освітньо</w:t>
      </w:r>
      <w:proofErr w:type="spellEnd"/>
      <w:r w:rsidRPr="009B7C03">
        <w:rPr>
          <w:szCs w:val="28"/>
          <w:lang w:eastAsia="uk-UA"/>
        </w:rPr>
        <w:t xml:space="preserve">-реабілітаційний простір; 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szCs w:val="28"/>
          <w:lang w:eastAsia="uk-UA"/>
        </w:rPr>
        <w:t>6) злагоджена дія всіх служб і структурних підрозділів закладу (укладання комплексних програм супроводу кожної дитини).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i/>
          <w:szCs w:val="28"/>
          <w:lang w:eastAsia="uk-UA"/>
        </w:rPr>
        <w:lastRenderedPageBreak/>
        <w:t>По-третє,</w:t>
      </w:r>
      <w:r w:rsidRPr="009B7C03">
        <w:rPr>
          <w:szCs w:val="28"/>
          <w:lang w:eastAsia="uk-UA"/>
        </w:rPr>
        <w:t xml:space="preserve"> здійснення єдиного командного підходу до організації освітніх осередків з використанням </w:t>
      </w:r>
      <w:r w:rsidRPr="009B7C03">
        <w:rPr>
          <w:b/>
          <w:szCs w:val="28"/>
          <w:lang w:eastAsia="uk-UA"/>
        </w:rPr>
        <w:t>піктограм</w:t>
      </w:r>
      <w:r w:rsidRPr="009B7C03">
        <w:rPr>
          <w:szCs w:val="28"/>
          <w:lang w:eastAsia="uk-UA"/>
        </w:rPr>
        <w:t xml:space="preserve">. 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szCs w:val="28"/>
          <w:lang w:eastAsia="uk-UA"/>
        </w:rPr>
        <w:t xml:space="preserve">В РНРЦ </w:t>
      </w:r>
      <w:r w:rsidR="0035513F" w:rsidRPr="009B7C03">
        <w:rPr>
          <w:szCs w:val="28"/>
          <w:lang w:val="ru-RU" w:eastAsia="uk-UA"/>
        </w:rPr>
        <w:t>«</w:t>
      </w:r>
      <w:r w:rsidRPr="009B7C03">
        <w:rPr>
          <w:szCs w:val="28"/>
          <w:lang w:eastAsia="uk-UA"/>
        </w:rPr>
        <w:t>Особлива дитина</w:t>
      </w:r>
      <w:r w:rsidR="0035513F" w:rsidRPr="009B7C03">
        <w:rPr>
          <w:szCs w:val="28"/>
          <w:lang w:val="ru-RU" w:eastAsia="uk-UA"/>
        </w:rPr>
        <w:t>»</w:t>
      </w:r>
      <w:r w:rsidRPr="009B7C03">
        <w:rPr>
          <w:szCs w:val="28"/>
          <w:lang w:eastAsia="uk-UA"/>
        </w:rPr>
        <w:t xml:space="preserve"> освітнє середовище </w:t>
      </w:r>
      <w:proofErr w:type="spellStart"/>
      <w:r w:rsidRPr="009B7C03">
        <w:rPr>
          <w:szCs w:val="28"/>
          <w:lang w:eastAsia="uk-UA"/>
        </w:rPr>
        <w:t>піктограмне</w:t>
      </w:r>
      <w:proofErr w:type="spellEnd"/>
      <w:r w:rsidRPr="009B7C03">
        <w:rPr>
          <w:szCs w:val="28"/>
          <w:lang w:eastAsia="uk-UA"/>
        </w:rPr>
        <w:t>. Усі фахівці освітнього закладу користуються єдиними загальноприйнятими піктограмами у спілкуванні з дітьми з тяжкими мовленнєвими порушеннями. Таким чином, на корекційних заняттях, у побуті, дотримані неподільні вимоги, цілісні психолого-педагогічні підходи з використанням єдиних піктограм як засобом альтернативної комунікації в роботі з дітьми з тяжкими мовленнєвими порушеннями.</w:t>
      </w:r>
    </w:p>
    <w:p w:rsidR="00EE2947" w:rsidRPr="009B7C03" w:rsidRDefault="00EE2947" w:rsidP="00EE2947">
      <w:pPr>
        <w:shd w:val="clear" w:color="auto" w:fill="FFFFFF"/>
        <w:spacing w:after="0" w:line="360" w:lineRule="auto"/>
        <w:ind w:firstLine="709"/>
        <w:jc w:val="both"/>
        <w:rPr>
          <w:szCs w:val="28"/>
          <w:lang w:eastAsia="uk-UA"/>
        </w:rPr>
      </w:pPr>
      <w:r w:rsidRPr="009B7C03">
        <w:rPr>
          <w:b/>
          <w:szCs w:val="28"/>
          <w:lang w:eastAsia="uk-UA"/>
        </w:rPr>
        <w:t>Висновки.</w:t>
      </w:r>
      <w:r w:rsidRPr="009B7C03">
        <w:rPr>
          <w:szCs w:val="28"/>
          <w:lang w:eastAsia="uk-UA"/>
        </w:rPr>
        <w:t xml:space="preserve"> Досвід роботи Рівненського навчально-реабілітаційного центру «Особлива дитина» свідчить, що корекційні заклади нового типу мають бути </w:t>
      </w:r>
      <w:r w:rsidRPr="009B7C03">
        <w:rPr>
          <w:i/>
          <w:szCs w:val="28"/>
          <w:lang w:eastAsia="uk-UA"/>
        </w:rPr>
        <w:t>тільки багатопрофільні з інклюзивною формою навчання</w:t>
      </w:r>
      <w:r w:rsidRPr="009B7C03">
        <w:rPr>
          <w:szCs w:val="28"/>
          <w:lang w:eastAsia="uk-UA"/>
        </w:rPr>
        <w:t>.</w:t>
      </w:r>
    </w:p>
    <w:p w:rsidR="00EE2947" w:rsidRPr="009B7C03" w:rsidRDefault="00EE2947" w:rsidP="00EE2947">
      <w:pPr>
        <w:spacing w:after="0" w:line="360" w:lineRule="auto"/>
        <w:ind w:firstLine="709"/>
        <w:jc w:val="both"/>
        <w:rPr>
          <w:szCs w:val="28"/>
          <w:shd w:val="clear" w:color="auto" w:fill="FFFFFF"/>
        </w:rPr>
      </w:pPr>
      <w:r w:rsidRPr="009B7C03">
        <w:rPr>
          <w:szCs w:val="28"/>
          <w:shd w:val="clear" w:color="auto" w:fill="FFFFFF"/>
        </w:rPr>
        <w:t xml:space="preserve">У результаті, ми не втрачаємо дітей у ранній період, що значно зменшує ризик залишитися немовною дитиною; вчасно забезпечуємо комплексний процес щодо рівного доступу до </w:t>
      </w:r>
      <w:r w:rsidRPr="009B7C03">
        <w:rPr>
          <w:i/>
          <w:szCs w:val="28"/>
          <w:shd w:val="clear" w:color="auto" w:fill="FFFFFF"/>
        </w:rPr>
        <w:t>якісної освіти</w:t>
      </w:r>
      <w:r w:rsidRPr="009B7C03">
        <w:rPr>
          <w:szCs w:val="28"/>
          <w:shd w:val="clear" w:color="auto" w:fill="FFFFFF"/>
        </w:rPr>
        <w:t xml:space="preserve"> дітям з особливими освітніми потребами на основі застосування особистісно-орієнтованих методів навчання, з урахуванням індивідуальних особливостей навчально-пізнавальної діяльності таких дітей. Разом з тим, зберігаємо демократичний підхід у корекційній освіті: право вибору батьками освітнього закладу, якого потребує дитина з особливими освітніми потребами, без відриву від сім`ї.</w:t>
      </w:r>
      <w:r w:rsidR="0021558A" w:rsidRPr="009B7C03">
        <w:rPr>
          <w:szCs w:val="28"/>
          <w:shd w:val="clear" w:color="auto" w:fill="FFFFFF"/>
        </w:rPr>
        <w:t xml:space="preserve"> </w:t>
      </w:r>
    </w:p>
    <w:p w:rsidR="00EE2947" w:rsidRPr="009B7C03" w:rsidRDefault="00EE2947" w:rsidP="00EE2947">
      <w:pPr>
        <w:spacing w:after="0" w:line="360" w:lineRule="auto"/>
        <w:ind w:firstLine="709"/>
        <w:jc w:val="both"/>
        <w:rPr>
          <w:szCs w:val="28"/>
        </w:rPr>
      </w:pPr>
      <w:r w:rsidRPr="009B7C03">
        <w:rPr>
          <w:szCs w:val="28"/>
          <w:shd w:val="clear" w:color="auto" w:fill="FFFFFF"/>
        </w:rPr>
        <w:t xml:space="preserve">А тепер запитаємо себе, що важливіше: створення однопрофільних корекційних закладів, що </w:t>
      </w:r>
      <w:r w:rsidRPr="009B7C03">
        <w:rPr>
          <w:i/>
          <w:szCs w:val="28"/>
          <w:shd w:val="clear" w:color="auto" w:fill="FFFFFF"/>
        </w:rPr>
        <w:t>ніколи</w:t>
      </w:r>
      <w:r w:rsidRPr="009B7C03">
        <w:rPr>
          <w:szCs w:val="28"/>
          <w:shd w:val="clear" w:color="auto" w:fill="FFFFFF"/>
        </w:rPr>
        <w:t xml:space="preserve"> не позбавить нас від перевезення дітей у віддалені школи та відлучення їх від сімей, чи відкриття багатопрофільних корекційних закладів з інклюзивною формою навчання.</w:t>
      </w:r>
    </w:p>
    <w:p w:rsidR="000E326C" w:rsidRPr="000E326C" w:rsidRDefault="0035513F" w:rsidP="000E326C">
      <w:pPr>
        <w:spacing w:after="0" w:line="360" w:lineRule="auto"/>
        <w:ind w:firstLine="709"/>
        <w:jc w:val="both"/>
        <w:rPr>
          <w:rFonts w:eastAsia="Times New Roman"/>
          <w:b/>
          <w:bCs/>
          <w:color w:val="000000"/>
          <w:szCs w:val="28"/>
          <w:lang w:eastAsia="uk-UA"/>
        </w:rPr>
      </w:pPr>
      <w:r w:rsidRPr="0035513F">
        <w:rPr>
          <w:rFonts w:eastAsia="Times New Roman"/>
          <w:b/>
          <w:bCs/>
          <w:color w:val="000000"/>
          <w:szCs w:val="28"/>
          <w:lang w:eastAsia="uk-UA"/>
        </w:rPr>
        <w:t>Основні освітні досягнення РНРЦ «Особлива дитина</w:t>
      </w:r>
      <w:r w:rsidR="0021558A">
        <w:rPr>
          <w:rFonts w:eastAsia="Times New Roman"/>
          <w:b/>
          <w:bCs/>
          <w:color w:val="000000"/>
          <w:szCs w:val="28"/>
          <w:lang w:eastAsia="uk-UA"/>
        </w:rPr>
        <w:t>»</w:t>
      </w:r>
      <w:r w:rsidRPr="0035513F">
        <w:rPr>
          <w:rFonts w:eastAsia="Times New Roman"/>
          <w:b/>
          <w:bCs/>
          <w:color w:val="000000"/>
          <w:szCs w:val="28"/>
          <w:lang w:eastAsia="uk-UA"/>
        </w:rPr>
        <w:t xml:space="preserve">: </w:t>
      </w:r>
    </w:p>
    <w:p w:rsidR="000E326C" w:rsidRPr="000E326C" w:rsidRDefault="000E326C" w:rsidP="000E326C">
      <w:pPr>
        <w:spacing w:after="0" w:line="360" w:lineRule="auto"/>
        <w:ind w:firstLine="708"/>
        <w:jc w:val="both"/>
        <w:rPr>
          <w:rFonts w:eastAsia="Times New Roman"/>
          <w:b/>
          <w:lang w:eastAsia="uk-UA"/>
        </w:rPr>
      </w:pPr>
      <w:r w:rsidRPr="000E326C">
        <w:rPr>
          <w:rFonts w:eastAsia="Times New Roman"/>
          <w:lang w:eastAsia="uk-UA"/>
        </w:rPr>
        <w:t xml:space="preserve">Результати моніторингу навчальних досягнень здобувачів освіти РНРЦ «Особлива дитина» з математики за 2019-2020 </w:t>
      </w:r>
      <w:proofErr w:type="spellStart"/>
      <w:r w:rsidRPr="000E326C">
        <w:rPr>
          <w:rFonts w:eastAsia="Times New Roman"/>
          <w:lang w:eastAsia="uk-UA"/>
        </w:rPr>
        <w:t>н.р</w:t>
      </w:r>
      <w:proofErr w:type="spellEnd"/>
      <w:r w:rsidRPr="000E326C">
        <w:rPr>
          <w:rFonts w:eastAsia="Times New Roman"/>
          <w:lang w:eastAsia="uk-UA"/>
        </w:rPr>
        <w:t>.</w:t>
      </w:r>
      <w:r>
        <w:rPr>
          <w:rFonts w:eastAsia="Times New Roman"/>
          <w:b/>
          <w:lang w:eastAsia="uk-UA"/>
        </w:rPr>
        <w:t xml:space="preserve"> </w:t>
      </w:r>
      <w:r w:rsidRPr="000E326C">
        <w:rPr>
          <w:rFonts w:eastAsia="Times New Roman"/>
          <w:sz w:val="22"/>
          <w:u w:val="single"/>
          <w:lang w:eastAsia="uk-UA"/>
        </w:rPr>
        <w:t>(всього по школі)</w:t>
      </w:r>
    </w:p>
    <w:p w:rsidR="000E326C" w:rsidRPr="000E326C" w:rsidRDefault="000E326C" w:rsidP="000E326C">
      <w:pPr>
        <w:spacing w:after="0" w:line="240" w:lineRule="auto"/>
        <w:jc w:val="center"/>
        <w:rPr>
          <w:rFonts w:eastAsia="Times New Roman"/>
          <w:sz w:val="18"/>
          <w:u w:val="single"/>
          <w:lang w:eastAsia="uk-UA"/>
        </w:rPr>
      </w:pPr>
    </w:p>
    <w:p w:rsidR="000E326C" w:rsidRPr="000E326C" w:rsidRDefault="000E326C" w:rsidP="000E326C">
      <w:pPr>
        <w:jc w:val="center"/>
        <w:rPr>
          <w:rFonts w:eastAsia="Times New Roman"/>
          <w:sz w:val="22"/>
          <w:lang w:eastAsia="uk-UA"/>
        </w:rPr>
      </w:pPr>
      <w:r w:rsidRPr="000E326C">
        <w:rPr>
          <w:rFonts w:eastAsia="Times New Roman"/>
          <w:noProof/>
          <w:sz w:val="22"/>
          <w:lang w:val="ru-RU" w:eastAsia="ru-RU"/>
        </w:rPr>
        <w:lastRenderedPageBreak/>
        <w:drawing>
          <wp:inline distT="0" distB="0" distL="0" distR="0" wp14:anchorId="02191598" wp14:editId="175E19C0">
            <wp:extent cx="4486275" cy="2076450"/>
            <wp:effectExtent l="0" t="0" r="9525" b="1905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E326C" w:rsidRPr="000E326C" w:rsidRDefault="000E326C" w:rsidP="000E326C">
      <w:pPr>
        <w:spacing w:after="0" w:line="240" w:lineRule="auto"/>
        <w:ind w:firstLine="708"/>
        <w:jc w:val="both"/>
        <w:rPr>
          <w:rFonts w:eastAsia="Times New Roman"/>
          <w:b/>
          <w:lang w:eastAsia="uk-UA"/>
        </w:rPr>
      </w:pPr>
      <w:r w:rsidRPr="000E326C">
        <w:rPr>
          <w:rFonts w:eastAsia="Times New Roman"/>
          <w:lang w:eastAsia="uk-UA"/>
        </w:rPr>
        <w:t xml:space="preserve">Результати моніторингу навчальних досягнень здобувачів освіти РНРЦ «Особлива дитина» з української мови за 2019-2020 </w:t>
      </w:r>
      <w:proofErr w:type="spellStart"/>
      <w:r w:rsidRPr="000E326C">
        <w:rPr>
          <w:rFonts w:eastAsia="Times New Roman"/>
          <w:lang w:eastAsia="uk-UA"/>
        </w:rPr>
        <w:t>н.р</w:t>
      </w:r>
      <w:proofErr w:type="spellEnd"/>
      <w:r w:rsidRPr="000E326C">
        <w:rPr>
          <w:rFonts w:eastAsia="Times New Roman"/>
          <w:lang w:eastAsia="uk-UA"/>
        </w:rPr>
        <w:t>.</w:t>
      </w:r>
      <w:r w:rsidRPr="000E326C">
        <w:rPr>
          <w:rFonts w:eastAsia="Times New Roman"/>
          <w:b/>
          <w:lang w:eastAsia="uk-UA"/>
        </w:rPr>
        <w:t xml:space="preserve"> </w:t>
      </w:r>
      <w:r w:rsidRPr="000E326C">
        <w:rPr>
          <w:rFonts w:eastAsia="Times New Roman"/>
          <w:sz w:val="22"/>
          <w:u w:val="single"/>
          <w:lang w:eastAsia="uk-UA"/>
        </w:rPr>
        <w:t>(всього по школі)</w:t>
      </w:r>
    </w:p>
    <w:p w:rsidR="000E326C" w:rsidRPr="000E326C" w:rsidRDefault="000E326C" w:rsidP="000E326C">
      <w:pPr>
        <w:spacing w:after="0" w:line="240" w:lineRule="auto"/>
        <w:jc w:val="center"/>
        <w:rPr>
          <w:rFonts w:eastAsia="Times New Roman"/>
          <w:sz w:val="22"/>
          <w:lang w:eastAsia="uk-UA"/>
        </w:rPr>
      </w:pPr>
    </w:p>
    <w:p w:rsidR="000E326C" w:rsidRPr="000E326C" w:rsidRDefault="000E326C" w:rsidP="000E326C">
      <w:pPr>
        <w:jc w:val="center"/>
        <w:rPr>
          <w:rFonts w:eastAsia="Times New Roman"/>
          <w:sz w:val="22"/>
          <w:lang w:eastAsia="uk-UA"/>
        </w:rPr>
      </w:pPr>
      <w:r w:rsidRPr="000E326C">
        <w:rPr>
          <w:rFonts w:eastAsia="Times New Roman"/>
          <w:noProof/>
          <w:sz w:val="22"/>
          <w:lang w:val="ru-RU" w:eastAsia="ru-RU"/>
        </w:rPr>
        <w:drawing>
          <wp:inline distT="0" distB="0" distL="0" distR="0" wp14:anchorId="100E90B4" wp14:editId="19D20B7B">
            <wp:extent cx="4683760" cy="2692400"/>
            <wp:effectExtent l="0" t="0" r="254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326C" w:rsidRPr="000E326C" w:rsidRDefault="000E326C" w:rsidP="000E326C">
      <w:pPr>
        <w:spacing w:after="0" w:line="240" w:lineRule="auto"/>
        <w:jc w:val="center"/>
        <w:rPr>
          <w:rFonts w:eastAsia="Times New Roman"/>
          <w:lang w:eastAsia="uk-UA"/>
        </w:rPr>
      </w:pPr>
    </w:p>
    <w:p w:rsidR="000E326C" w:rsidRPr="000E326C" w:rsidRDefault="000E326C" w:rsidP="000E326C">
      <w:pPr>
        <w:spacing w:after="0" w:line="240" w:lineRule="auto"/>
        <w:ind w:firstLine="708"/>
        <w:jc w:val="both"/>
        <w:rPr>
          <w:rFonts w:eastAsia="Times New Roman"/>
          <w:lang w:eastAsia="uk-UA"/>
        </w:rPr>
      </w:pPr>
      <w:r w:rsidRPr="000E326C">
        <w:rPr>
          <w:rFonts w:eastAsia="Times New Roman"/>
          <w:lang w:eastAsia="uk-UA"/>
        </w:rPr>
        <w:t>Моніторинг навички читання здобувач</w:t>
      </w:r>
      <w:r>
        <w:rPr>
          <w:rFonts w:eastAsia="Times New Roman"/>
          <w:lang w:eastAsia="uk-UA"/>
        </w:rPr>
        <w:t xml:space="preserve">ів освіти РНРЦ «Особлива дитина </w:t>
      </w:r>
      <w:r w:rsidRPr="000E326C">
        <w:rPr>
          <w:rFonts w:eastAsia="Times New Roman"/>
          <w:lang w:eastAsia="uk-UA"/>
        </w:rPr>
        <w:t xml:space="preserve"> за 2019-2020 </w:t>
      </w:r>
      <w:proofErr w:type="spellStart"/>
      <w:r w:rsidRPr="000E326C">
        <w:rPr>
          <w:rFonts w:eastAsia="Times New Roman"/>
          <w:lang w:eastAsia="uk-UA"/>
        </w:rPr>
        <w:t>н.р</w:t>
      </w:r>
      <w:proofErr w:type="spellEnd"/>
      <w:r w:rsidRPr="000E326C">
        <w:rPr>
          <w:rFonts w:eastAsia="Times New Roman"/>
          <w:lang w:eastAsia="uk-UA"/>
        </w:rPr>
        <w:t>.</w:t>
      </w:r>
      <w:r>
        <w:rPr>
          <w:rFonts w:eastAsia="Times New Roman"/>
          <w:lang w:eastAsia="uk-UA"/>
        </w:rPr>
        <w:t xml:space="preserve"> </w:t>
      </w:r>
      <w:r w:rsidRPr="000E326C">
        <w:rPr>
          <w:rFonts w:eastAsia="Times New Roman"/>
          <w:sz w:val="22"/>
          <w:u w:val="single"/>
          <w:lang w:eastAsia="uk-UA"/>
        </w:rPr>
        <w:t>(всього по школі)</w:t>
      </w:r>
    </w:p>
    <w:p w:rsidR="000E326C" w:rsidRPr="000E326C" w:rsidRDefault="000E326C" w:rsidP="000E326C">
      <w:pPr>
        <w:jc w:val="center"/>
        <w:rPr>
          <w:rFonts w:eastAsia="Times New Roman"/>
          <w:sz w:val="22"/>
          <w:lang w:eastAsia="uk-UA"/>
        </w:rPr>
      </w:pPr>
    </w:p>
    <w:p w:rsidR="000E326C" w:rsidRPr="000E326C" w:rsidRDefault="000E326C" w:rsidP="000E326C">
      <w:pPr>
        <w:jc w:val="center"/>
        <w:rPr>
          <w:rFonts w:eastAsia="Times New Roman"/>
          <w:sz w:val="22"/>
          <w:lang w:eastAsia="uk-UA"/>
        </w:rPr>
      </w:pPr>
      <w:r w:rsidRPr="000E326C">
        <w:rPr>
          <w:rFonts w:eastAsia="Times New Roman"/>
          <w:noProof/>
          <w:szCs w:val="28"/>
          <w:lang w:val="ru-RU" w:eastAsia="ru-RU"/>
        </w:rPr>
        <w:drawing>
          <wp:inline distT="0" distB="0" distL="0" distR="0" wp14:anchorId="2A0F291A" wp14:editId="22A8A5DC">
            <wp:extent cx="4917440" cy="2651760"/>
            <wp:effectExtent l="0" t="0" r="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326C" w:rsidRDefault="000E326C" w:rsidP="000E326C">
      <w:pPr>
        <w:spacing w:after="0" w:line="360" w:lineRule="auto"/>
        <w:ind w:firstLine="709"/>
        <w:jc w:val="both"/>
        <w:rPr>
          <w:rFonts w:eastAsia="Times New Roman"/>
          <w:szCs w:val="28"/>
          <w:lang w:eastAsia="uk-UA"/>
        </w:rPr>
      </w:pPr>
      <w:r w:rsidRPr="000E326C">
        <w:rPr>
          <w:rFonts w:eastAsia="Times New Roman"/>
          <w:szCs w:val="28"/>
          <w:lang w:eastAsia="uk-UA"/>
        </w:rPr>
        <w:lastRenderedPageBreak/>
        <w:t>У порівнян</w:t>
      </w:r>
      <w:r>
        <w:rPr>
          <w:rFonts w:eastAsia="Times New Roman"/>
          <w:szCs w:val="28"/>
          <w:lang w:eastAsia="uk-UA"/>
        </w:rPr>
        <w:t>ні з попереднім навчальними роками</w:t>
      </w:r>
      <w:r w:rsidRPr="000E326C">
        <w:rPr>
          <w:rFonts w:eastAsia="Times New Roman"/>
          <w:szCs w:val="28"/>
          <w:lang w:eastAsia="uk-UA"/>
        </w:rPr>
        <w:t xml:space="preserve"> в 2019-2020 навчальному році  зросли результати високого і достатнього рівнів навчальних досягнень учнів з математики та української мови, тоді як результати початкового рівня зменшились. </w:t>
      </w:r>
    </w:p>
    <w:p w:rsidR="009B7C03" w:rsidRDefault="00B70621" w:rsidP="00A650A9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uk-UA"/>
        </w:rPr>
      </w:pPr>
      <w:r w:rsidRPr="00B70621">
        <w:rPr>
          <w:rFonts w:eastAsia="Times New Roman"/>
          <w:bCs/>
          <w:szCs w:val="28"/>
          <w:lang w:eastAsia="uk-UA"/>
        </w:rPr>
        <w:t>Узагальнені дані  мон</w:t>
      </w:r>
      <w:r>
        <w:rPr>
          <w:rFonts w:eastAsia="Times New Roman"/>
          <w:bCs/>
          <w:szCs w:val="28"/>
          <w:lang w:eastAsia="uk-UA"/>
        </w:rPr>
        <w:t>іторингу рівня вихованості здобувачів освіти</w:t>
      </w:r>
      <w:r w:rsidRPr="00B70621">
        <w:rPr>
          <w:rFonts w:eastAsia="Times New Roman"/>
          <w:bCs/>
          <w:szCs w:val="28"/>
          <w:lang w:eastAsia="uk-UA"/>
        </w:rPr>
        <w:t xml:space="preserve"> показали, щ</w:t>
      </w:r>
      <w:r w:rsidR="009B7C03">
        <w:rPr>
          <w:rFonts w:eastAsia="Times New Roman"/>
          <w:bCs/>
          <w:szCs w:val="28"/>
          <w:lang w:eastAsia="uk-UA"/>
        </w:rPr>
        <w:t xml:space="preserve">о рівень вихованості </w:t>
      </w:r>
      <w:r w:rsidRPr="00B70621">
        <w:rPr>
          <w:rFonts w:eastAsia="Times New Roman"/>
          <w:bCs/>
          <w:szCs w:val="28"/>
          <w:lang w:eastAsia="uk-UA"/>
        </w:rPr>
        <w:t xml:space="preserve">порівняно з минулими навчальними роками  </w:t>
      </w:r>
      <w:r>
        <w:rPr>
          <w:rFonts w:eastAsia="Times New Roman"/>
          <w:bCs/>
          <w:szCs w:val="28"/>
          <w:lang w:eastAsia="uk-UA"/>
        </w:rPr>
        <w:t xml:space="preserve">суттєво </w:t>
      </w:r>
      <w:r w:rsidRPr="00B70621">
        <w:rPr>
          <w:rFonts w:eastAsia="Times New Roman"/>
          <w:bCs/>
          <w:szCs w:val="28"/>
          <w:lang w:eastAsia="uk-UA"/>
        </w:rPr>
        <w:t>покращився</w:t>
      </w:r>
      <w:r>
        <w:rPr>
          <w:rFonts w:eastAsia="Times New Roman"/>
          <w:bCs/>
          <w:szCs w:val="28"/>
          <w:lang w:eastAsia="uk-UA"/>
        </w:rPr>
        <w:t>.</w:t>
      </w:r>
    </w:p>
    <w:p w:rsidR="007D4E7C" w:rsidRPr="00A650A9" w:rsidRDefault="00A650A9" w:rsidP="00A650A9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uk-UA"/>
        </w:rPr>
      </w:pPr>
      <w:r>
        <w:rPr>
          <w:rFonts w:eastAsia="Times New Roman"/>
          <w:bCs/>
          <w:noProof/>
          <w:szCs w:val="28"/>
          <w:lang w:val="ru-RU" w:eastAsia="ru-RU"/>
        </w:rPr>
        <w:drawing>
          <wp:inline distT="0" distB="0" distL="0" distR="0" wp14:anchorId="0756532F">
            <wp:extent cx="5467514" cy="291204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245" cy="2923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C03" w:rsidRDefault="009B7C03" w:rsidP="009B7C03">
      <w:pPr>
        <w:spacing w:after="0" w:line="240" w:lineRule="auto"/>
        <w:jc w:val="center"/>
        <w:rPr>
          <w:b/>
          <w:bCs/>
          <w:szCs w:val="28"/>
        </w:rPr>
      </w:pPr>
    </w:p>
    <w:p w:rsidR="009B7C03" w:rsidRPr="0035513F" w:rsidRDefault="009B7C03" w:rsidP="009B7C03">
      <w:pPr>
        <w:spacing w:after="0" w:line="240" w:lineRule="auto"/>
        <w:jc w:val="center"/>
        <w:rPr>
          <w:b/>
          <w:bCs/>
          <w:szCs w:val="28"/>
        </w:rPr>
      </w:pPr>
      <w:r w:rsidRPr="0035513F">
        <w:rPr>
          <w:b/>
          <w:bCs/>
          <w:szCs w:val="28"/>
        </w:rPr>
        <w:t>Показники</w:t>
      </w:r>
      <w:r w:rsidRPr="0035513F">
        <w:rPr>
          <w:szCs w:val="28"/>
        </w:rPr>
        <w:t xml:space="preserve"> </w:t>
      </w:r>
      <w:r w:rsidRPr="0035513F">
        <w:rPr>
          <w:b/>
          <w:bCs/>
          <w:szCs w:val="28"/>
        </w:rPr>
        <w:t>комплексної реабілітації та</w:t>
      </w:r>
      <w:r w:rsidRPr="0035513F">
        <w:rPr>
          <w:szCs w:val="28"/>
        </w:rPr>
        <w:t xml:space="preserve"> </w:t>
      </w:r>
      <w:r>
        <w:rPr>
          <w:b/>
          <w:bCs/>
          <w:szCs w:val="28"/>
        </w:rPr>
        <w:t>соціальної адаптації здобувачів  осві</w:t>
      </w:r>
      <w:r w:rsidRPr="00844C7B">
        <w:rPr>
          <w:b/>
          <w:bCs/>
          <w:szCs w:val="28"/>
        </w:rPr>
        <w:t>ти</w:t>
      </w:r>
      <w:r>
        <w:rPr>
          <w:b/>
          <w:bCs/>
          <w:szCs w:val="28"/>
        </w:rPr>
        <w:t xml:space="preserve"> РНРЦ «Особлива дитина»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261"/>
        <w:gridCol w:w="4110"/>
      </w:tblGrid>
      <w:tr w:rsidR="009B7C03" w:rsidRPr="0035513F" w:rsidTr="00162F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513F">
              <w:rPr>
                <w:b/>
                <w:sz w:val="24"/>
                <w:szCs w:val="24"/>
              </w:rPr>
              <w:t>Навчальні роки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03" w:rsidRDefault="009B7C03" w:rsidP="00162F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513F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 xml:space="preserve">сього </w:t>
            </w:r>
          </w:p>
          <w:p w:rsidR="009B7C03" w:rsidRPr="0035513F" w:rsidRDefault="009B7C03" w:rsidP="00162F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здобувачів освіти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A650A9" w:rsidRDefault="009B7C03" w:rsidP="00162F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Здобувачі  освіти, які </w:t>
            </w:r>
            <w:r w:rsidRPr="0035513F">
              <w:rPr>
                <w:b/>
                <w:sz w:val="24"/>
                <w:szCs w:val="24"/>
              </w:rPr>
              <w:t>пройшли комплексну реабілітацію та соціальну адаптацію</w:t>
            </w:r>
          </w:p>
          <w:p w:rsidR="009B7C03" w:rsidRPr="0035513F" w:rsidRDefault="009B7C03" w:rsidP="00162F52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50A9">
              <w:rPr>
                <w:b/>
                <w:sz w:val="24"/>
                <w:szCs w:val="24"/>
              </w:rPr>
              <w:t xml:space="preserve"> </w:t>
            </w:r>
            <w:r w:rsidRPr="00A650A9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A650A9">
              <w:rPr>
                <w:b/>
                <w:sz w:val="24"/>
                <w:szCs w:val="24"/>
                <w:lang w:val="ru-RU"/>
              </w:rPr>
              <w:t>випускники</w:t>
            </w:r>
            <w:proofErr w:type="spellEnd"/>
            <w:r w:rsidRPr="00A650A9">
              <w:rPr>
                <w:b/>
                <w:sz w:val="24"/>
                <w:szCs w:val="24"/>
                <w:lang w:val="ru-RU"/>
              </w:rPr>
              <w:t xml:space="preserve"> закладу)</w:t>
            </w:r>
          </w:p>
        </w:tc>
      </w:tr>
      <w:tr w:rsidR="009B7C03" w:rsidRPr="0035513F" w:rsidTr="00162F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2005/</w:t>
            </w:r>
            <w:r w:rsidRPr="0035513F">
              <w:rPr>
                <w:sz w:val="24"/>
                <w:szCs w:val="24"/>
                <w:lang w:val="en-US"/>
              </w:rPr>
              <w:t>20</w:t>
            </w:r>
            <w:r w:rsidRPr="0035513F">
              <w:rPr>
                <w:sz w:val="24"/>
                <w:szCs w:val="24"/>
              </w:rPr>
              <w:t>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135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5</w:t>
            </w:r>
          </w:p>
        </w:tc>
      </w:tr>
      <w:tr w:rsidR="009B7C03" w:rsidRPr="0035513F" w:rsidTr="00162F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2006/</w:t>
            </w:r>
            <w:r w:rsidRPr="0035513F">
              <w:rPr>
                <w:sz w:val="24"/>
                <w:szCs w:val="24"/>
                <w:lang w:val="en-US"/>
              </w:rPr>
              <w:t>20</w:t>
            </w:r>
            <w:r w:rsidRPr="0035513F">
              <w:rPr>
                <w:sz w:val="24"/>
                <w:szCs w:val="24"/>
              </w:rPr>
              <w:t>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145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12</w:t>
            </w:r>
          </w:p>
        </w:tc>
      </w:tr>
      <w:tr w:rsidR="009B7C03" w:rsidRPr="0035513F" w:rsidTr="00162F52">
        <w:trPr>
          <w:trHeight w:val="2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2007/</w:t>
            </w:r>
            <w:r w:rsidRPr="0035513F">
              <w:rPr>
                <w:sz w:val="24"/>
                <w:szCs w:val="24"/>
                <w:lang w:val="en-US"/>
              </w:rPr>
              <w:t>20</w:t>
            </w:r>
            <w:r w:rsidRPr="0035513F">
              <w:rPr>
                <w:sz w:val="24"/>
                <w:szCs w:val="24"/>
              </w:rPr>
              <w:t>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152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13</w:t>
            </w:r>
          </w:p>
        </w:tc>
      </w:tr>
      <w:tr w:rsidR="009B7C03" w:rsidRPr="0035513F" w:rsidTr="00162F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2008/</w:t>
            </w:r>
            <w:r w:rsidRPr="0035513F">
              <w:rPr>
                <w:sz w:val="24"/>
                <w:szCs w:val="24"/>
                <w:lang w:val="en-US"/>
              </w:rPr>
              <w:t>20</w:t>
            </w:r>
            <w:r w:rsidRPr="0035513F">
              <w:rPr>
                <w:sz w:val="24"/>
                <w:szCs w:val="24"/>
              </w:rPr>
              <w:t>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170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16</w:t>
            </w:r>
          </w:p>
        </w:tc>
      </w:tr>
      <w:tr w:rsidR="009B7C03" w:rsidRPr="0035513F" w:rsidTr="00162F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2009/</w:t>
            </w:r>
            <w:r w:rsidRPr="0035513F">
              <w:rPr>
                <w:sz w:val="24"/>
                <w:szCs w:val="24"/>
                <w:lang w:val="en-US"/>
              </w:rPr>
              <w:t>20</w:t>
            </w:r>
            <w:r w:rsidRPr="0035513F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166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15</w:t>
            </w:r>
          </w:p>
        </w:tc>
      </w:tr>
      <w:tr w:rsidR="009B7C03" w:rsidRPr="0035513F" w:rsidTr="00162F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2010/</w:t>
            </w:r>
            <w:r w:rsidRPr="0035513F">
              <w:rPr>
                <w:sz w:val="24"/>
                <w:szCs w:val="24"/>
                <w:lang w:val="en-US"/>
              </w:rPr>
              <w:t>20</w:t>
            </w:r>
            <w:r w:rsidRPr="0035513F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176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30</w:t>
            </w:r>
          </w:p>
        </w:tc>
      </w:tr>
      <w:tr w:rsidR="009B7C03" w:rsidRPr="0035513F" w:rsidTr="00162F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2011/2012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162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23</w:t>
            </w:r>
          </w:p>
        </w:tc>
      </w:tr>
      <w:tr w:rsidR="009B7C03" w:rsidRPr="0035513F" w:rsidTr="00162F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2012/2013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176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33</w:t>
            </w:r>
          </w:p>
        </w:tc>
      </w:tr>
      <w:tr w:rsidR="009B7C03" w:rsidRPr="0035513F" w:rsidTr="00162F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2013/2014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165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25</w:t>
            </w:r>
          </w:p>
        </w:tc>
      </w:tr>
      <w:tr w:rsidR="009B7C03" w:rsidRPr="0035513F" w:rsidTr="00162F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2014/2015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170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5513F">
              <w:rPr>
                <w:sz w:val="24"/>
                <w:szCs w:val="24"/>
                <w:lang w:val="en-US"/>
              </w:rPr>
              <w:t>18</w:t>
            </w:r>
          </w:p>
        </w:tc>
      </w:tr>
      <w:tr w:rsidR="009B7C03" w:rsidRPr="0035513F" w:rsidTr="00162F52">
        <w:trPr>
          <w:trHeight w:val="1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2015/2016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</w:rPr>
              <w:t>175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13F">
              <w:rPr>
                <w:sz w:val="24"/>
                <w:szCs w:val="24"/>
                <w:lang w:val="en-US"/>
              </w:rPr>
              <w:t>28</w:t>
            </w:r>
          </w:p>
        </w:tc>
      </w:tr>
      <w:tr w:rsidR="009B7C03" w:rsidRPr="0035513F" w:rsidTr="00162F52">
        <w:trPr>
          <w:trHeight w:val="1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0621">
              <w:rPr>
                <w:sz w:val="24"/>
                <w:szCs w:val="24"/>
              </w:rPr>
              <w:t>176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3406E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7C03" w:rsidRPr="0035513F" w:rsidTr="00162F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9B7C03" w:rsidRPr="0035513F" w:rsidTr="00162F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9B7C03" w:rsidRPr="0035513F" w:rsidTr="00162F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9B7C03" w:rsidRPr="0035513F" w:rsidTr="00162F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3" w:rsidRPr="0035513F" w:rsidRDefault="009B7C03" w:rsidP="00162F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</w:tbl>
    <w:p w:rsidR="009B7C03" w:rsidRDefault="009B7C03" w:rsidP="009B7C03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uk-UA"/>
        </w:rPr>
      </w:pPr>
    </w:p>
    <w:p w:rsidR="007D4E7C" w:rsidRPr="00E9740A" w:rsidRDefault="007D4E7C" w:rsidP="00A650A9">
      <w:pPr>
        <w:shd w:val="clear" w:color="auto" w:fill="FFFFFF"/>
        <w:spacing w:after="0" w:line="360" w:lineRule="auto"/>
        <w:ind w:firstLine="708"/>
        <w:jc w:val="both"/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Випускники </w:t>
      </w:r>
      <w:r w:rsidRPr="00E9740A">
        <w:rPr>
          <w:szCs w:val="28"/>
          <w:lang w:eastAsia="ru-RU"/>
        </w:rPr>
        <w:t xml:space="preserve"> Рівненського навчально-реабілітаційного центру «Особлива дитина» продовжують успішно навчатися в закладах загальної середньої освіти міста, професійно-технічних коледжах (Технікум технології та дизайну НУВГП, Рівненський коледж економіки і бізнесу, </w:t>
      </w:r>
      <w:proofErr w:type="spellStart"/>
      <w:r w:rsidRPr="00E9740A">
        <w:rPr>
          <w:szCs w:val="28"/>
          <w:lang w:eastAsia="ru-RU"/>
        </w:rPr>
        <w:t>Володимирецьке</w:t>
      </w:r>
      <w:proofErr w:type="spellEnd"/>
      <w:r w:rsidRPr="00E9740A">
        <w:rPr>
          <w:szCs w:val="28"/>
          <w:lang w:eastAsia="ru-RU"/>
        </w:rPr>
        <w:t xml:space="preserve"> СПТУ № 29, Професійно-технічне училище № 1 м. Рівного, Рівненський центр професійно-технічної освіти серві</w:t>
      </w:r>
      <w:r w:rsidR="00A650A9">
        <w:rPr>
          <w:szCs w:val="28"/>
          <w:lang w:eastAsia="ru-RU"/>
        </w:rPr>
        <w:t>су та дизайну) тощо.</w:t>
      </w:r>
    </w:p>
    <w:p w:rsidR="007D4E7C" w:rsidRDefault="007D4E7C" w:rsidP="007D4E7C">
      <w:pPr>
        <w:shd w:val="clear" w:color="auto" w:fill="FFFFFF"/>
        <w:spacing w:after="0" w:line="240" w:lineRule="auto"/>
        <w:jc w:val="center"/>
        <w:rPr>
          <w:b/>
          <w:i/>
          <w:szCs w:val="28"/>
          <w:lang w:eastAsia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4252330" cy="2988526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64" cy="299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621" w:rsidRPr="00E9740A" w:rsidRDefault="00B70621" w:rsidP="007D4E7C">
      <w:pPr>
        <w:shd w:val="clear" w:color="auto" w:fill="FFFFFF"/>
        <w:spacing w:after="0" w:line="240" w:lineRule="auto"/>
        <w:jc w:val="center"/>
        <w:rPr>
          <w:b/>
          <w:i/>
          <w:szCs w:val="28"/>
          <w:lang w:eastAsia="ru-RU"/>
        </w:rPr>
      </w:pPr>
    </w:p>
    <w:p w:rsidR="009B7C03" w:rsidRDefault="009B7C03" w:rsidP="00B70621">
      <w:pPr>
        <w:jc w:val="center"/>
      </w:pPr>
    </w:p>
    <w:p w:rsidR="00B70621" w:rsidRPr="00B70621" w:rsidRDefault="00B70621" w:rsidP="00B70621">
      <w:pPr>
        <w:jc w:val="center"/>
      </w:pPr>
      <w:r w:rsidRPr="00B70621">
        <w:t xml:space="preserve">Порівняльна таблиця участі здобувачів освіти   РНРЦ «Особлива дитина» у конкурсах та олімпіадах: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00"/>
        <w:gridCol w:w="1360"/>
        <w:gridCol w:w="1276"/>
        <w:gridCol w:w="1447"/>
        <w:gridCol w:w="1672"/>
      </w:tblGrid>
      <w:tr w:rsidR="009B7C03" w:rsidRPr="007D4E7C" w:rsidTr="003A15BC">
        <w:trPr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1" w:rsidRPr="009B7C03" w:rsidRDefault="00B70621" w:rsidP="009B7C03">
            <w:pPr>
              <w:contextualSpacing/>
              <w:rPr>
                <w:b/>
              </w:rPr>
            </w:pPr>
            <w:r w:rsidRPr="009B7C03">
              <w:rPr>
                <w:b/>
              </w:rPr>
              <w:t>Навчальний рік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1" w:rsidRPr="003A15BC" w:rsidRDefault="00B70621" w:rsidP="00162F52">
            <w:pPr>
              <w:ind w:left="720"/>
              <w:contextualSpacing/>
              <w:jc w:val="center"/>
            </w:pPr>
            <w:r w:rsidRPr="003A15BC">
              <w:t>І м</w:t>
            </w:r>
            <w:r w:rsidR="009B7C03" w:rsidRPr="003A15BC">
              <w:t>ісце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1" w:rsidRPr="003A15BC" w:rsidRDefault="00B70621" w:rsidP="009B7C03">
            <w:pPr>
              <w:contextualSpacing/>
            </w:pPr>
            <w:r w:rsidRPr="003A15BC">
              <w:t>ІІ м</w:t>
            </w:r>
            <w:r w:rsidR="009B7C03" w:rsidRPr="003A15BC">
              <w:t>ісце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1" w:rsidRPr="003A15BC" w:rsidRDefault="00B70621" w:rsidP="009B7C03">
            <w:pPr>
              <w:contextualSpacing/>
            </w:pPr>
            <w:r w:rsidRPr="003A15BC">
              <w:t>ІІІ м</w:t>
            </w:r>
            <w:r w:rsidR="009B7C03" w:rsidRPr="003A15BC">
              <w:t>ісце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1" w:rsidRPr="003A15BC" w:rsidRDefault="00B70621" w:rsidP="003A15BC">
            <w:pPr>
              <w:contextualSpacing/>
              <w:jc w:val="both"/>
            </w:pPr>
            <w:r w:rsidRPr="003A15BC">
              <w:t>Всього конкурсі</w:t>
            </w:r>
            <w:r w:rsidR="003A15BC" w:rsidRPr="003A15BC">
              <w:t>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1" w:rsidRPr="003A15BC" w:rsidRDefault="00B70621" w:rsidP="00162F52">
            <w:pPr>
              <w:contextualSpacing/>
              <w:jc w:val="both"/>
            </w:pPr>
            <w:r w:rsidRPr="003A15BC">
              <w:t>Всього учасників</w:t>
            </w:r>
            <w:bookmarkStart w:id="0" w:name="_GoBack"/>
            <w:bookmarkEnd w:id="0"/>
          </w:p>
        </w:tc>
      </w:tr>
      <w:tr w:rsidR="009B7C03" w:rsidRPr="007D4E7C" w:rsidTr="003A15BC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1" w:rsidRPr="009B7C03" w:rsidRDefault="00B70621" w:rsidP="009B7C03">
            <w:pPr>
              <w:contextualSpacing/>
              <w:rPr>
                <w:b/>
              </w:rPr>
            </w:pPr>
            <w:r w:rsidRPr="009B7C03">
              <w:rPr>
                <w:b/>
              </w:rPr>
              <w:t xml:space="preserve">2018-2019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1" w:rsidRPr="007D4E7C" w:rsidRDefault="00B70621" w:rsidP="00162F52">
            <w:pPr>
              <w:ind w:left="720"/>
              <w:contextualSpacing/>
              <w:jc w:val="center"/>
              <w:rPr>
                <w:lang w:val="en-US"/>
              </w:rPr>
            </w:pPr>
            <w:r w:rsidRPr="007D4E7C">
              <w:rPr>
                <w:lang w:val="en-US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1" w:rsidRPr="007D4E7C" w:rsidRDefault="00B70621" w:rsidP="00162F52">
            <w:pPr>
              <w:ind w:left="720"/>
              <w:contextualSpacing/>
              <w:jc w:val="center"/>
              <w:rPr>
                <w:lang w:val="en-US"/>
              </w:rPr>
            </w:pPr>
            <w:r w:rsidRPr="007D4E7C">
              <w:rPr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1" w:rsidRPr="007D4E7C" w:rsidRDefault="00B70621" w:rsidP="00162F52">
            <w:pPr>
              <w:ind w:left="720"/>
              <w:contextualSpacing/>
              <w:jc w:val="center"/>
              <w:rPr>
                <w:lang w:val="en-US"/>
              </w:rPr>
            </w:pPr>
            <w:r w:rsidRPr="007D4E7C">
              <w:rPr>
                <w:lang w:val="en-US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1" w:rsidRPr="007D4E7C" w:rsidRDefault="00B70621" w:rsidP="00162F52">
            <w:pPr>
              <w:contextualSpacing/>
              <w:jc w:val="center"/>
              <w:rPr>
                <w:lang w:val="en-US"/>
              </w:rPr>
            </w:pPr>
            <w:r w:rsidRPr="007D4E7C">
              <w:rPr>
                <w:lang w:val="en-US"/>
              </w:rPr>
              <w:t>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1" w:rsidRPr="007D4E7C" w:rsidRDefault="00B70621" w:rsidP="00162F52">
            <w:pPr>
              <w:contextualSpacing/>
              <w:jc w:val="center"/>
              <w:rPr>
                <w:lang w:val="en-US"/>
              </w:rPr>
            </w:pPr>
            <w:r w:rsidRPr="007D4E7C">
              <w:rPr>
                <w:lang w:val="en-US"/>
              </w:rPr>
              <w:t>133</w:t>
            </w:r>
          </w:p>
        </w:tc>
      </w:tr>
      <w:tr w:rsidR="009B7C03" w:rsidRPr="007D4E7C" w:rsidTr="003A15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1" w:rsidRPr="009B7C03" w:rsidRDefault="00B70621" w:rsidP="009B7C03">
            <w:pPr>
              <w:contextualSpacing/>
              <w:rPr>
                <w:b/>
              </w:rPr>
            </w:pPr>
            <w:r w:rsidRPr="009B7C03">
              <w:rPr>
                <w:b/>
              </w:rPr>
              <w:t>2019-2020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1" w:rsidRPr="007D4E7C" w:rsidRDefault="00B70621" w:rsidP="00162F52">
            <w:pPr>
              <w:ind w:left="720"/>
              <w:contextualSpacing/>
              <w:jc w:val="center"/>
            </w:pPr>
            <w:r w:rsidRPr="007D4E7C"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1" w:rsidRPr="007D4E7C" w:rsidRDefault="00B70621" w:rsidP="00162F52">
            <w:pPr>
              <w:ind w:left="720"/>
              <w:contextualSpacing/>
              <w:jc w:val="center"/>
            </w:pPr>
            <w:r w:rsidRPr="007D4E7C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1" w:rsidRPr="007D4E7C" w:rsidRDefault="00B70621" w:rsidP="00162F52">
            <w:pPr>
              <w:ind w:left="720"/>
              <w:contextualSpacing/>
              <w:jc w:val="center"/>
            </w:pPr>
            <w:r w:rsidRPr="007D4E7C">
              <w:t>27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1" w:rsidRPr="007D4E7C" w:rsidRDefault="00B70621" w:rsidP="00162F52">
            <w:pPr>
              <w:contextualSpacing/>
              <w:jc w:val="center"/>
            </w:pPr>
            <w:r w:rsidRPr="007D4E7C">
              <w:t>41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21" w:rsidRPr="007D4E7C" w:rsidRDefault="00B70621" w:rsidP="00162F52">
            <w:pPr>
              <w:contextualSpacing/>
            </w:pPr>
            <w:r w:rsidRPr="007D4E7C">
              <w:rPr>
                <w:lang w:val="en-US"/>
              </w:rPr>
              <w:t xml:space="preserve">       </w:t>
            </w:r>
            <w:r w:rsidRPr="007D4E7C">
              <w:t>180</w:t>
            </w:r>
          </w:p>
        </w:tc>
      </w:tr>
    </w:tbl>
    <w:p w:rsidR="009B7C03" w:rsidRDefault="009B7C03" w:rsidP="009B7C03">
      <w:pPr>
        <w:spacing w:after="0" w:line="360" w:lineRule="auto"/>
        <w:ind w:firstLine="708"/>
        <w:jc w:val="both"/>
        <w:rPr>
          <w:rFonts w:eastAsia="Times New Roman"/>
          <w:spacing w:val="-5"/>
          <w:szCs w:val="28"/>
          <w:lang w:eastAsia="uk-UA"/>
        </w:rPr>
      </w:pPr>
    </w:p>
    <w:p w:rsidR="0035513F" w:rsidRPr="0035513F" w:rsidRDefault="009B7C03" w:rsidP="009B7C03">
      <w:pPr>
        <w:spacing w:after="0" w:line="360" w:lineRule="auto"/>
        <w:ind w:firstLine="708"/>
        <w:jc w:val="both"/>
        <w:rPr>
          <w:rFonts w:eastAsia="Times New Roman"/>
          <w:b/>
          <w:bCs/>
          <w:color w:val="000000"/>
          <w:szCs w:val="28"/>
          <w:lang w:eastAsia="uk-UA"/>
        </w:rPr>
      </w:pPr>
      <w:r>
        <w:rPr>
          <w:rFonts w:eastAsia="Times New Roman"/>
          <w:spacing w:val="-5"/>
          <w:szCs w:val="28"/>
          <w:lang w:eastAsia="uk-UA"/>
        </w:rPr>
        <w:t>За результатами роботи РНРЦ «Особлива дитина» став л</w:t>
      </w:r>
      <w:r w:rsidR="0035513F" w:rsidRPr="0035513F">
        <w:rPr>
          <w:rFonts w:eastAsia="Times New Roman"/>
          <w:spacing w:val="-5"/>
          <w:szCs w:val="28"/>
          <w:lang w:eastAsia="uk-UA"/>
        </w:rPr>
        <w:t>ауреат</w:t>
      </w:r>
      <w:r>
        <w:rPr>
          <w:rFonts w:eastAsia="Times New Roman"/>
          <w:spacing w:val="-5"/>
          <w:szCs w:val="28"/>
          <w:lang w:eastAsia="uk-UA"/>
        </w:rPr>
        <w:t>ом</w:t>
      </w:r>
      <w:r w:rsidR="0035513F" w:rsidRPr="0035513F">
        <w:rPr>
          <w:rFonts w:eastAsia="Times New Roman"/>
          <w:spacing w:val="-5"/>
          <w:szCs w:val="28"/>
          <w:lang w:eastAsia="uk-UA"/>
        </w:rPr>
        <w:t xml:space="preserve">: Міжнародного Академічного Рейтингу популярності «Золота Фортуна», </w:t>
      </w:r>
      <w:r w:rsidR="007D4E7C">
        <w:rPr>
          <w:rFonts w:eastAsia="Times New Roman"/>
          <w:spacing w:val="-5"/>
          <w:szCs w:val="28"/>
          <w:lang w:eastAsia="uk-UA"/>
        </w:rPr>
        <w:t xml:space="preserve"> </w:t>
      </w:r>
      <w:r w:rsidR="0035513F" w:rsidRPr="0035513F">
        <w:rPr>
          <w:rFonts w:eastAsia="Times New Roman"/>
          <w:spacing w:val="-5"/>
          <w:szCs w:val="28"/>
          <w:lang w:eastAsia="uk-UA"/>
        </w:rPr>
        <w:t xml:space="preserve">Всеукраїнської </w:t>
      </w:r>
      <w:r w:rsidR="00FF71C2">
        <w:rPr>
          <w:rFonts w:eastAsia="Times New Roman"/>
          <w:spacing w:val="-5"/>
          <w:szCs w:val="28"/>
          <w:lang w:eastAsia="uk-UA"/>
        </w:rPr>
        <w:t xml:space="preserve"> </w:t>
      </w:r>
      <w:r w:rsidR="0035513F" w:rsidRPr="0035513F">
        <w:rPr>
          <w:rFonts w:eastAsia="Times New Roman"/>
          <w:spacing w:val="-5"/>
          <w:szCs w:val="28"/>
          <w:lang w:eastAsia="uk-UA"/>
        </w:rPr>
        <w:t>Третьої виставки-презентації «</w:t>
      </w:r>
      <w:proofErr w:type="spellStart"/>
      <w:r w:rsidR="0035513F" w:rsidRPr="0035513F">
        <w:rPr>
          <w:rFonts w:eastAsia="Times New Roman"/>
          <w:spacing w:val="-5"/>
          <w:szCs w:val="28"/>
          <w:lang w:eastAsia="uk-UA"/>
        </w:rPr>
        <w:t>Інноватика</w:t>
      </w:r>
      <w:proofErr w:type="spellEnd"/>
      <w:r w:rsidR="0035513F" w:rsidRPr="0035513F">
        <w:rPr>
          <w:rFonts w:eastAsia="Times New Roman"/>
          <w:spacing w:val="-5"/>
          <w:szCs w:val="28"/>
          <w:lang w:eastAsia="uk-UA"/>
        </w:rPr>
        <w:t xml:space="preserve"> в сучасній освіті» (номінація «Особливі потреби – особливі перспективи»)</w:t>
      </w:r>
      <w:r w:rsidR="0021558A">
        <w:rPr>
          <w:rFonts w:eastAsia="Times New Roman"/>
          <w:spacing w:val="-5"/>
          <w:szCs w:val="28"/>
          <w:lang w:eastAsia="uk-UA"/>
        </w:rPr>
        <w:t>,</w:t>
      </w:r>
      <w:r w:rsidR="0021558A" w:rsidRPr="0021558A">
        <w:rPr>
          <w:rFonts w:eastAsia="Times New Roman"/>
          <w:spacing w:val="-5"/>
          <w:szCs w:val="28"/>
          <w:lang w:eastAsia="uk-UA"/>
        </w:rPr>
        <w:t xml:space="preserve"> </w:t>
      </w:r>
      <w:r w:rsidR="0021558A" w:rsidRPr="0035513F">
        <w:rPr>
          <w:rFonts w:eastAsia="Times New Roman"/>
          <w:spacing w:val="-5"/>
          <w:szCs w:val="28"/>
          <w:lang w:eastAsia="uk-UA"/>
        </w:rPr>
        <w:t>щорічної Премії Вер</w:t>
      </w:r>
      <w:r w:rsidR="0021558A">
        <w:rPr>
          <w:rFonts w:eastAsia="Times New Roman"/>
          <w:spacing w:val="-5"/>
          <w:szCs w:val="28"/>
          <w:lang w:eastAsia="uk-UA"/>
        </w:rPr>
        <w:t>ховної Ради України педагогічних працівників</w:t>
      </w:r>
      <w:r w:rsidR="0021558A" w:rsidRPr="0035513F">
        <w:rPr>
          <w:rFonts w:eastAsia="Times New Roman"/>
          <w:spacing w:val="-5"/>
          <w:szCs w:val="28"/>
          <w:lang w:eastAsia="uk-UA"/>
        </w:rPr>
        <w:t xml:space="preserve"> загальноосвітніх, </w:t>
      </w:r>
      <w:r w:rsidR="0021558A" w:rsidRPr="0035513F">
        <w:rPr>
          <w:rFonts w:eastAsia="Times New Roman"/>
          <w:spacing w:val="-5"/>
          <w:szCs w:val="28"/>
          <w:lang w:eastAsia="uk-UA"/>
        </w:rPr>
        <w:lastRenderedPageBreak/>
        <w:t>професійно-технічних, дошкільних та позашкільних навчальних закладів (Постанова Верховної Ради України від 20.10.2011 року №3955-</w:t>
      </w:r>
      <w:r w:rsidR="0021558A" w:rsidRPr="0035513F">
        <w:rPr>
          <w:rFonts w:eastAsia="Times New Roman"/>
          <w:spacing w:val="-5"/>
          <w:szCs w:val="28"/>
          <w:lang w:val="en-US" w:eastAsia="uk-UA"/>
        </w:rPr>
        <w:t>VI</w:t>
      </w:r>
      <w:r w:rsidR="0021558A" w:rsidRPr="0035513F">
        <w:rPr>
          <w:rFonts w:eastAsia="Times New Roman"/>
          <w:spacing w:val="-5"/>
          <w:szCs w:val="28"/>
          <w:lang w:eastAsia="uk-UA"/>
        </w:rPr>
        <w:t>)</w:t>
      </w:r>
      <w:r w:rsidR="0021558A">
        <w:rPr>
          <w:rFonts w:eastAsia="Times New Roman"/>
          <w:spacing w:val="-5"/>
          <w:szCs w:val="28"/>
          <w:lang w:eastAsia="uk-UA"/>
        </w:rPr>
        <w:t>.</w:t>
      </w:r>
      <w:r w:rsidR="0035513F" w:rsidRPr="0035513F">
        <w:rPr>
          <w:rFonts w:eastAsia="Times New Roman"/>
          <w:spacing w:val="-5"/>
          <w:szCs w:val="28"/>
          <w:lang w:eastAsia="uk-UA"/>
        </w:rPr>
        <w:t xml:space="preserve"> </w:t>
      </w:r>
      <w:r>
        <w:rPr>
          <w:rFonts w:eastAsia="Times New Roman"/>
          <w:spacing w:val="-5"/>
          <w:szCs w:val="28"/>
          <w:lang w:eastAsia="uk-UA"/>
        </w:rPr>
        <w:t xml:space="preserve">Заклад освіти здобув </w:t>
      </w:r>
      <w:r w:rsidR="0035513F" w:rsidRPr="0035513F">
        <w:rPr>
          <w:rFonts w:eastAsia="Times New Roman"/>
          <w:spacing w:val="-5"/>
          <w:szCs w:val="28"/>
          <w:lang w:eastAsia="uk-UA"/>
        </w:rPr>
        <w:t>Гран-прі «Лідер сучасної освіти» Х</w:t>
      </w:r>
      <w:r w:rsidR="0035513F" w:rsidRPr="0035513F">
        <w:rPr>
          <w:rFonts w:eastAsia="Times New Roman"/>
          <w:spacing w:val="-5"/>
          <w:szCs w:val="28"/>
          <w:lang w:val="en-US" w:eastAsia="uk-UA"/>
        </w:rPr>
        <w:t>V</w:t>
      </w:r>
      <w:r w:rsidR="0035513F" w:rsidRPr="0035513F">
        <w:rPr>
          <w:rFonts w:eastAsia="Times New Roman"/>
          <w:spacing w:val="-5"/>
          <w:szCs w:val="28"/>
          <w:lang w:eastAsia="uk-UA"/>
        </w:rPr>
        <w:t xml:space="preserve"> Міжнародної Ювілейної виставки «Сучасна освіта в Україні»</w:t>
      </w:r>
      <w:r w:rsidR="0035513F" w:rsidRPr="0035513F">
        <w:rPr>
          <w:rFonts w:eastAsia="Times New Roman"/>
          <w:b/>
          <w:bCs/>
          <w:spacing w:val="-5"/>
          <w:szCs w:val="28"/>
          <w:lang w:eastAsia="uk-UA"/>
        </w:rPr>
        <w:t xml:space="preserve"> </w:t>
      </w:r>
      <w:r w:rsidR="0035513F" w:rsidRPr="0035513F">
        <w:rPr>
          <w:rFonts w:eastAsia="Times New Roman"/>
          <w:spacing w:val="-5"/>
          <w:szCs w:val="28"/>
          <w:lang w:eastAsia="uk-UA"/>
        </w:rPr>
        <w:t>(номінація «Спеціальні навчальні заклади, навчально-реабілітаційні та консультативно-методичні центри для дітей з особливими потреб</w:t>
      </w:r>
      <w:r w:rsidR="0021558A">
        <w:rPr>
          <w:rFonts w:eastAsia="Times New Roman"/>
          <w:spacing w:val="-5"/>
          <w:szCs w:val="28"/>
          <w:lang w:eastAsia="uk-UA"/>
        </w:rPr>
        <w:t>ами: досягнення та інновації»)</w:t>
      </w:r>
      <w:r w:rsidR="0000421E">
        <w:rPr>
          <w:rFonts w:eastAsia="Times New Roman"/>
          <w:spacing w:val="-5"/>
          <w:szCs w:val="28"/>
          <w:lang w:eastAsia="uk-UA"/>
        </w:rPr>
        <w:t xml:space="preserve"> 2012 рік</w:t>
      </w:r>
      <w:r w:rsidR="0021558A">
        <w:rPr>
          <w:rFonts w:eastAsia="Times New Roman"/>
          <w:spacing w:val="-5"/>
          <w:szCs w:val="28"/>
          <w:lang w:eastAsia="uk-UA"/>
        </w:rPr>
        <w:t xml:space="preserve">. </w:t>
      </w:r>
      <w:r w:rsidR="0000421E">
        <w:rPr>
          <w:rFonts w:eastAsia="Times New Roman"/>
          <w:spacing w:val="-5"/>
          <w:szCs w:val="28"/>
          <w:lang w:eastAsia="uk-UA"/>
        </w:rPr>
        <w:t xml:space="preserve">Упродовж багатьох років  педагогічний колектив є неодноразовим переможцем </w:t>
      </w:r>
      <w:r w:rsidR="0021558A" w:rsidRPr="0035513F">
        <w:rPr>
          <w:rFonts w:eastAsia="Times New Roman"/>
          <w:spacing w:val="-5"/>
          <w:szCs w:val="28"/>
          <w:lang w:eastAsia="uk-UA"/>
        </w:rPr>
        <w:t xml:space="preserve"> обласного конкурсу-ярмарку педагогічної творчості в</w:t>
      </w:r>
      <w:r w:rsidR="0021558A">
        <w:rPr>
          <w:rFonts w:eastAsia="Times New Roman"/>
          <w:spacing w:val="-5"/>
          <w:szCs w:val="28"/>
          <w:lang w:eastAsia="uk-UA"/>
        </w:rPr>
        <w:t xml:space="preserve"> номінації «Спеціальна освіта»</w:t>
      </w:r>
      <w:r w:rsidR="0021558A">
        <w:rPr>
          <w:rFonts w:eastAsia="Times New Roman"/>
          <w:spacing w:val="-5"/>
          <w:szCs w:val="28"/>
          <w:lang w:eastAsia="uk-UA"/>
        </w:rPr>
        <w:t>.</w:t>
      </w:r>
    </w:p>
    <w:p w:rsidR="0035513F" w:rsidRPr="0035513F" w:rsidRDefault="0035513F" w:rsidP="0035513F">
      <w:pPr>
        <w:spacing w:after="0" w:line="360" w:lineRule="auto"/>
        <w:ind w:firstLine="709"/>
        <w:jc w:val="both"/>
        <w:rPr>
          <w:rFonts w:eastAsia="Times New Roman"/>
          <w:szCs w:val="28"/>
          <w:lang w:eastAsia="uk-UA"/>
        </w:rPr>
      </w:pPr>
    </w:p>
    <w:p w:rsidR="005B12D0" w:rsidRPr="0035513F" w:rsidRDefault="005B12D0" w:rsidP="005B12D0">
      <w:pPr>
        <w:spacing w:after="0" w:line="240" w:lineRule="auto"/>
        <w:ind w:firstLine="709"/>
        <w:jc w:val="both"/>
        <w:rPr>
          <w:i/>
          <w:szCs w:val="28"/>
        </w:rPr>
      </w:pPr>
    </w:p>
    <w:p w:rsidR="0035513F" w:rsidRPr="0035513F" w:rsidRDefault="0035513F" w:rsidP="00EE2947">
      <w:pPr>
        <w:spacing w:after="0" w:line="360" w:lineRule="auto"/>
      </w:pPr>
    </w:p>
    <w:sectPr w:rsidR="0035513F" w:rsidRPr="0035513F" w:rsidSect="009B7C03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36E09"/>
    <w:multiLevelType w:val="hybridMultilevel"/>
    <w:tmpl w:val="2D64B2F8"/>
    <w:lvl w:ilvl="0" w:tplc="1D98A8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C2"/>
    <w:rsid w:val="0000421E"/>
    <w:rsid w:val="000E326C"/>
    <w:rsid w:val="0021558A"/>
    <w:rsid w:val="0024363D"/>
    <w:rsid w:val="00264D50"/>
    <w:rsid w:val="0033406E"/>
    <w:rsid w:val="0035513F"/>
    <w:rsid w:val="003A15BC"/>
    <w:rsid w:val="00406315"/>
    <w:rsid w:val="004624C2"/>
    <w:rsid w:val="005B12D0"/>
    <w:rsid w:val="007D4E7C"/>
    <w:rsid w:val="00844C7B"/>
    <w:rsid w:val="009B7C03"/>
    <w:rsid w:val="009C77DB"/>
    <w:rsid w:val="00A650A9"/>
    <w:rsid w:val="00B63BCD"/>
    <w:rsid w:val="00B70621"/>
    <w:rsid w:val="00D37FD3"/>
    <w:rsid w:val="00EE2947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47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26C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0E3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47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26C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0E3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2018-2019н.р.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0.15000000000000024</c:v>
                </c:pt>
                <c:pt idx="1">
                  <c:v>0.29000000000000031</c:v>
                </c:pt>
                <c:pt idx="2">
                  <c:v>0.39000000000000062</c:v>
                </c:pt>
                <c:pt idx="3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2019-2020н.р.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0.11</c:v>
                </c:pt>
                <c:pt idx="1">
                  <c:v>0.21000000000000021</c:v>
                </c:pt>
                <c:pt idx="2">
                  <c:v>0.44</c:v>
                </c:pt>
                <c:pt idx="3">
                  <c:v>0.24000000000000021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0030080"/>
        <c:axId val="40844608"/>
      </c:barChart>
      <c:catAx>
        <c:axId val="250030080"/>
        <c:scaling>
          <c:orientation val="minMax"/>
        </c:scaling>
        <c:delete val="0"/>
        <c:axPos val="l"/>
        <c:majorTickMark val="out"/>
        <c:minorTickMark val="none"/>
        <c:tickLblPos val="nextTo"/>
        <c:crossAx val="40844608"/>
        <c:crosses val="autoZero"/>
        <c:auto val="1"/>
        <c:lblAlgn val="ctr"/>
        <c:lblOffset val="100"/>
        <c:noMultiLvlLbl val="0"/>
      </c:catAx>
      <c:valAx>
        <c:axId val="4084460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50030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2018-2019н.р.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9.0000000000000024E-2</c:v>
                </c:pt>
                <c:pt idx="1">
                  <c:v>0.37000000000000038</c:v>
                </c:pt>
                <c:pt idx="2">
                  <c:v>0.42000000000000032</c:v>
                </c:pt>
                <c:pt idx="3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2019-2020н.р.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7.0000000000000021E-2</c:v>
                </c:pt>
                <c:pt idx="1">
                  <c:v>0.26</c:v>
                </c:pt>
                <c:pt idx="2">
                  <c:v>0.53</c:v>
                </c:pt>
                <c:pt idx="3">
                  <c:v>0.14000000000000001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6411136"/>
        <c:axId val="245722496"/>
      </c:barChart>
      <c:catAx>
        <c:axId val="256411136"/>
        <c:scaling>
          <c:orientation val="minMax"/>
        </c:scaling>
        <c:delete val="0"/>
        <c:axPos val="l"/>
        <c:majorTickMark val="out"/>
        <c:minorTickMark val="none"/>
        <c:tickLblPos val="nextTo"/>
        <c:crossAx val="245722496"/>
        <c:crosses val="autoZero"/>
        <c:auto val="1"/>
        <c:lblAlgn val="ctr"/>
        <c:lblOffset val="100"/>
        <c:noMultiLvlLbl val="0"/>
      </c:catAx>
      <c:valAx>
        <c:axId val="24572249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56411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2018-2019н.р.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9.0000000000000024E-2</c:v>
                </c:pt>
                <c:pt idx="1">
                  <c:v>0.32000000000000062</c:v>
                </c:pt>
                <c:pt idx="2">
                  <c:v>0.38000000000000062</c:v>
                </c:pt>
                <c:pt idx="3">
                  <c:v>0.21000000000000021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2019-2020н.р.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0.11</c:v>
                </c:pt>
                <c:pt idx="1">
                  <c:v>0.29000000000000031</c:v>
                </c:pt>
                <c:pt idx="2">
                  <c:v>0.43000000000000038</c:v>
                </c:pt>
                <c:pt idx="3">
                  <c:v>0.17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6413184"/>
        <c:axId val="245723072"/>
      </c:barChart>
      <c:catAx>
        <c:axId val="256413184"/>
        <c:scaling>
          <c:orientation val="minMax"/>
        </c:scaling>
        <c:delete val="0"/>
        <c:axPos val="l"/>
        <c:majorTickMark val="out"/>
        <c:minorTickMark val="none"/>
        <c:tickLblPos val="nextTo"/>
        <c:crossAx val="245723072"/>
        <c:crosses val="autoZero"/>
        <c:auto val="1"/>
        <c:lblAlgn val="ctr"/>
        <c:lblOffset val="100"/>
        <c:noMultiLvlLbl val="0"/>
      </c:catAx>
      <c:valAx>
        <c:axId val="24572307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56413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10</cp:revision>
  <dcterms:created xsi:type="dcterms:W3CDTF">2021-05-07T08:11:00Z</dcterms:created>
  <dcterms:modified xsi:type="dcterms:W3CDTF">2021-05-07T11:08:00Z</dcterms:modified>
</cp:coreProperties>
</file>