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C" w:rsidRPr="001F7EBE" w:rsidRDefault="001F7EBE" w:rsidP="001F7EBE">
      <w:pPr>
        <w:tabs>
          <w:tab w:val="left" w:pos="1418"/>
        </w:tabs>
        <w:spacing w:after="0" w:line="360" w:lineRule="auto"/>
        <w:ind w:left="709" w:hanging="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ПІДХОДИ ДО ОРГАНІЗАЦІЇ КОРЕКЦІЙНО-ОСВІТНІХ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F100E">
        <w:rPr>
          <w:rFonts w:ascii="Times New Roman" w:hAnsi="Times New Roman" w:cs="Times New Roman"/>
          <w:b/>
          <w:sz w:val="28"/>
          <w:szCs w:val="28"/>
          <w:lang w:val="uk-UA"/>
        </w:rPr>
        <w:t>ПОСЛУГ ДІТЯМ</w:t>
      </w:r>
      <w:r w:rsidRPr="001F7EBE">
        <w:rPr>
          <w:rFonts w:ascii="Times New Roman" w:hAnsi="Times New Roman" w:cs="Times New Roman"/>
          <w:b/>
          <w:sz w:val="28"/>
          <w:szCs w:val="28"/>
          <w:lang w:val="uk-UA"/>
        </w:rPr>
        <w:t>, ЩО МАЮТЬ ПОРУШЕННЯ</w:t>
      </w:r>
      <w:r w:rsidR="003167D2" w:rsidRPr="001F7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ЗОРУ</w:t>
      </w:r>
      <w:r w:rsidR="006F1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ЗДО</w:t>
      </w:r>
    </w:p>
    <w:p w:rsidR="0083755E" w:rsidRPr="0083755E" w:rsidRDefault="00D905C9" w:rsidP="00C774A7">
      <w:pPr>
        <w:tabs>
          <w:tab w:val="left" w:pos="1418"/>
        </w:tabs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Семенюк Н.В., </w:t>
      </w:r>
    </w:p>
    <w:p w:rsidR="0083755E" w:rsidRDefault="00D905C9" w:rsidP="00D905C9">
      <w:pPr>
        <w:tabs>
          <w:tab w:val="left" w:pos="1418"/>
        </w:tabs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Завідувач </w:t>
      </w:r>
      <w:r w:rsidR="002E59FC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Новоград-Волинського</w:t>
      </w:r>
    </w:p>
    <w:p w:rsidR="002E59FC" w:rsidRPr="0083755E" w:rsidRDefault="002E59FC" w:rsidP="00D905C9">
      <w:pPr>
        <w:tabs>
          <w:tab w:val="left" w:pos="1418"/>
        </w:tabs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ДНЗ №4 «Сонечко»</w:t>
      </w:r>
    </w:p>
    <w:p w:rsidR="006B669F" w:rsidRPr="006B669F" w:rsidRDefault="006B669F" w:rsidP="006B669F">
      <w:pPr>
        <w:tabs>
          <w:tab w:val="left" w:pos="1418"/>
        </w:tabs>
        <w:spacing w:after="0" w:line="360" w:lineRule="auto"/>
        <w:ind w:firstLine="680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Pr="006B669F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226AE">
        <w:rPr>
          <w:rFonts w:ascii="Times New Roman" w:eastAsia="TimesNewRomanPSMT" w:hAnsi="Times New Roman"/>
          <w:sz w:val="28"/>
          <w:szCs w:val="28"/>
          <w:lang w:val="uk-UA"/>
        </w:rPr>
        <w:t>Дошкільне дитинство має надзвичайно важливе значення у процесі становлення особистості дитини зі зниженим зором, формування необхідних для навчання в школі передумов та важливих рис особистості, що визначатимуть її соціальну поведінку і діяльність впродовж цілого життя.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B613FB">
        <w:rPr>
          <w:rFonts w:ascii="Times New Roman" w:hAnsi="Times New Roman" w:cs="Times New Roman"/>
          <w:sz w:val="28"/>
          <w:szCs w:val="28"/>
          <w:lang w:val="uk-UA"/>
        </w:rPr>
        <w:t xml:space="preserve">Вивчення багатьох теоретичних джерел,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</w:t>
      </w:r>
      <w:r w:rsidRPr="00516665">
        <w:rPr>
          <w:rFonts w:ascii="Times New Roman" w:hAnsi="Times New Roman" w:cs="Times New Roman"/>
          <w:sz w:val="28"/>
          <w:szCs w:val="28"/>
          <w:lang w:val="uk-UA"/>
        </w:rPr>
        <w:t xml:space="preserve"> для спеціальних дошкільних закладів для дітей з вадами зору»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[9, с.5]  </w:t>
      </w:r>
      <w:r w:rsidRPr="00516665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«Програм </w:t>
      </w:r>
      <w:r w:rsidRPr="00516665">
        <w:rPr>
          <w:rFonts w:ascii="Times New Roman" w:hAnsi="Times New Roman" w:cs="Times New Roman"/>
          <w:sz w:val="28"/>
          <w:szCs w:val="28"/>
          <w:lang w:val="uk-UA"/>
        </w:rPr>
        <w:t xml:space="preserve"> для дошкільних навчальних закладів (груп) компенсуючого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 для дітей з вадами зору»</w:t>
      </w:r>
      <w:r w:rsidRPr="00B57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[13], </w:t>
      </w:r>
      <w:r w:rsidRPr="00B613FB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3FB">
        <w:rPr>
          <w:rFonts w:ascii="Times New Roman" w:hAnsi="Times New Roman" w:cs="Times New Roman"/>
          <w:sz w:val="28"/>
          <w:szCs w:val="28"/>
          <w:lang w:val="uk-UA"/>
        </w:rPr>
        <w:t xml:space="preserve">зарубіжних та вітчизняних науковців і педагогів </w:t>
      </w:r>
      <w:r>
        <w:rPr>
          <w:rFonts w:ascii="Times New Roman" w:hAnsi="Times New Roman" w:cs="Times New Roman"/>
          <w:sz w:val="28"/>
          <w:szCs w:val="28"/>
          <w:lang w:val="uk-UA"/>
        </w:rPr>
        <w:t>з інклюзивної освіти, які наголошують на необхідності використання здоров</w:t>
      </w:r>
      <w:r w:rsidRPr="003C32C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язбережувальних технологій, як основного методу надання  корекційно-освітніх послуг дітям з порушенням зору в закладі дошкільної освіти.</w:t>
      </w:r>
      <w:r w:rsidR="00740943" w:rsidRPr="00740943">
        <w:rPr>
          <w:rFonts w:ascii="Times New Roman" w:hAnsi="Times New Roman" w:cs="Times New Roman"/>
          <w:sz w:val="28"/>
          <w:szCs w:val="28"/>
          <w:lang w:val="uk-UA"/>
        </w:rPr>
        <w:t xml:space="preserve"> Базовий компонент дошкільної освіти вказує на цінність впровадження технологій, що спонукають турбуватися про здоров`я дитини, формувати в неї мотивацію до здорового способу життя, дотримуватися правил здоров’язбережувальної поведінки [2].</w:t>
      </w:r>
    </w:p>
    <w:p w:rsidR="00740943" w:rsidRPr="00740943" w:rsidRDefault="00740943" w:rsidP="00740943">
      <w:pPr>
        <w:tabs>
          <w:tab w:val="left" w:pos="1418"/>
        </w:tabs>
        <w:spacing w:after="0" w:line="360" w:lineRule="auto"/>
        <w:ind w:firstLine="680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669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83755E" w:rsidRPr="008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проблеми.</w:t>
      </w:r>
      <w:r w:rsidR="008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528" w:rsidRPr="00884D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Порушення у діяльності зорового аналізатора викликають у дитини труднощі у пізнавальній діяльності, </w:t>
      </w:r>
      <w:r w:rsidR="001E2528" w:rsidRPr="00DB36A8">
        <w:rPr>
          <w:rFonts w:ascii="Times New Roman" w:eastAsia="Calibri" w:hAnsi="Times New Roman" w:cs="Times New Roman"/>
          <w:sz w:val="28"/>
          <w:szCs w:val="28"/>
          <w:lang w:val="uk-UA"/>
        </w:rPr>
        <w:t>порушення</w:t>
      </w:r>
      <w:r w:rsidR="001E25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цілісності сприймання</w:t>
      </w:r>
      <w:r w:rsidR="001E252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E2528" w:rsidRPr="002852CA">
        <w:rPr>
          <w:rFonts w:ascii="Times New Roman" w:hAnsi="Times New Roman" w:cs="Times New Roman"/>
          <w:sz w:val="28"/>
          <w:szCs w:val="28"/>
          <w:lang w:val="uk-UA"/>
        </w:rPr>
        <w:t>призводить до фрагментарності, викривленості сприймання окремих</w:t>
      </w:r>
      <w:r w:rsidR="001E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528" w:rsidRPr="002852CA">
        <w:rPr>
          <w:rFonts w:ascii="Times New Roman" w:hAnsi="Times New Roman" w:cs="Times New Roman"/>
          <w:sz w:val="28"/>
          <w:szCs w:val="28"/>
          <w:lang w:val="uk-UA"/>
        </w:rPr>
        <w:t>об’єктів,</w:t>
      </w:r>
      <w:r w:rsidR="001E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528" w:rsidRPr="002852CA">
        <w:rPr>
          <w:rFonts w:ascii="Times New Roman" w:hAnsi="Times New Roman" w:cs="Times New Roman"/>
          <w:sz w:val="28"/>
          <w:szCs w:val="28"/>
          <w:lang w:val="uk-UA"/>
        </w:rPr>
        <w:t xml:space="preserve">ускладнює </w:t>
      </w:r>
      <w:r w:rsidR="001E2528" w:rsidRPr="00C95439">
        <w:rPr>
          <w:rFonts w:ascii="Times New Roman" w:hAnsi="Times New Roman" w:cs="Times New Roman"/>
          <w:sz w:val="28"/>
          <w:szCs w:val="28"/>
          <w:lang w:val="uk-UA"/>
        </w:rPr>
        <w:t>встановлення причинно-наслідкових зв’язків між предметами та явищами.</w:t>
      </w:r>
      <w:r w:rsidR="001E2528" w:rsidRPr="00884D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Дитина отримує меншу інформацію про довкілля</w:t>
      </w:r>
      <w:r w:rsidR="001E25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E2528" w:rsidRPr="00884D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D48E0">
        <w:rPr>
          <w:rFonts w:ascii="Times New Roman" w:hAnsi="Times New Roman" w:cs="Times New Roman"/>
          <w:sz w:val="28"/>
          <w:szCs w:val="28"/>
          <w:lang w:val="uk-UA"/>
        </w:rPr>
        <w:t xml:space="preserve">ажливим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аспектом діяльності педагогів </w:t>
      </w:r>
      <w:r w:rsidRPr="004D48E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 є</w:t>
      </w:r>
      <w:r w:rsidRPr="004D48E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збереження, зміцнення і відновлення їхнього здоров’я, розвиток рухових та фізичних якостей, формування у дошкільників здоров</w:t>
      </w:r>
      <w:r w:rsidR="00374A2D">
        <w:rPr>
          <w:rFonts w:ascii="Times New Roman" w:hAnsi="Times New Roman" w:cs="Times New Roman"/>
          <w:sz w:val="28"/>
          <w:szCs w:val="28"/>
          <w:lang w:val="uk-UA"/>
        </w:rPr>
        <w:t>’язбережувальної компетентності.</w:t>
      </w:r>
      <w:r w:rsidRPr="004D4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669F" w:rsidRPr="00374A2D" w:rsidRDefault="00C774A7" w:rsidP="006B669F">
      <w:pPr>
        <w:tabs>
          <w:tab w:val="left" w:pos="1418"/>
        </w:tabs>
        <w:spacing w:after="0" w:line="360" w:lineRule="auto"/>
        <w:ind w:firstLine="68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162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статті – </w:t>
      </w:r>
      <w:r w:rsidR="0016259D">
        <w:rPr>
          <w:rFonts w:ascii="Times New Roman" w:hAnsi="Times New Roman" w:cs="Times New Roman"/>
          <w:sz w:val="28"/>
          <w:szCs w:val="28"/>
          <w:lang w:val="uk-UA"/>
        </w:rPr>
        <w:t>висвітлити важливість</w:t>
      </w:r>
      <w:r w:rsidR="006B669F" w:rsidRPr="00162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5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4A2D" w:rsidRPr="00374A2D">
        <w:rPr>
          <w:rFonts w:ascii="Times New Roman" w:hAnsi="Times New Roman" w:cs="Times New Roman"/>
          <w:sz w:val="28"/>
          <w:szCs w:val="28"/>
          <w:lang w:val="uk-UA"/>
        </w:rPr>
        <w:t>икористання здоров’язбережувальних технологій у системі роботи надання корекційно-освітніх послуг ді</w:t>
      </w:r>
      <w:r w:rsidR="0016259D">
        <w:rPr>
          <w:rFonts w:ascii="Times New Roman" w:hAnsi="Times New Roman" w:cs="Times New Roman"/>
          <w:sz w:val="28"/>
          <w:szCs w:val="28"/>
          <w:lang w:val="uk-UA"/>
        </w:rPr>
        <w:t>тям з порушеннями</w:t>
      </w:r>
      <w:r w:rsidR="00AC13C0">
        <w:rPr>
          <w:rFonts w:ascii="Times New Roman" w:hAnsi="Times New Roman" w:cs="Times New Roman"/>
          <w:sz w:val="28"/>
          <w:szCs w:val="28"/>
          <w:lang w:val="uk-UA"/>
        </w:rPr>
        <w:t xml:space="preserve"> зору в  освітній</w:t>
      </w:r>
      <w:r w:rsidR="00374A2D" w:rsidRPr="00374A2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16259D"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="00374A2D" w:rsidRPr="00374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06D" w:rsidRDefault="001E2528" w:rsidP="0068206D">
      <w:pPr>
        <w:tabs>
          <w:tab w:val="left" w:pos="141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755E" w:rsidRPr="0083755E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матеріалу.</w:t>
      </w:r>
      <w:r w:rsidR="00837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8EC">
        <w:rPr>
          <w:rFonts w:ascii="Times New Roman" w:hAnsi="Times New Roman"/>
          <w:sz w:val="28"/>
          <w:szCs w:val="28"/>
          <w:lang w:val="uk-UA"/>
        </w:rPr>
        <w:t xml:space="preserve">Невід’ємною складовою системи допомоги дітям з порушеннями зору є </w:t>
      </w:r>
      <w:r w:rsidR="009B28EC" w:rsidRPr="0044023A">
        <w:rPr>
          <w:rFonts w:ascii="Times New Roman" w:hAnsi="Times New Roman"/>
          <w:sz w:val="28"/>
          <w:szCs w:val="28"/>
          <w:lang w:val="uk-UA"/>
        </w:rPr>
        <w:t>перебування у спеціалізованій офтальмологічній групі, де здійснюється навчально - виховна, психолого - педагогічна</w:t>
      </w:r>
      <w:r w:rsidR="009B28EC">
        <w:rPr>
          <w:rFonts w:ascii="Times New Roman" w:hAnsi="Times New Roman"/>
          <w:sz w:val="28"/>
          <w:szCs w:val="28"/>
          <w:lang w:val="uk-UA"/>
        </w:rPr>
        <w:t>, корекційно-відновлювальна система заходів для розвитку, підготовки до шкільного життя.  П</w:t>
      </w:r>
      <w:r w:rsidR="009B28EC" w:rsidRPr="0068206D">
        <w:rPr>
          <w:rFonts w:ascii="Times New Roman" w:hAnsi="Times New Roman"/>
          <w:sz w:val="28"/>
          <w:szCs w:val="28"/>
          <w:lang w:val="uk-UA"/>
        </w:rPr>
        <w:t xml:space="preserve">едагогічний процес </w:t>
      </w:r>
      <w:r w:rsidR="009B28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06D">
        <w:rPr>
          <w:rFonts w:ascii="Times New Roman" w:hAnsi="Times New Roman"/>
          <w:sz w:val="28"/>
          <w:szCs w:val="28"/>
          <w:lang w:val="uk-UA"/>
        </w:rPr>
        <w:t>побудований</w:t>
      </w:r>
      <w:r w:rsidR="0068206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8206D" w:rsidRPr="0068206D">
        <w:rPr>
          <w:rFonts w:ascii="Times New Roman" w:hAnsi="Times New Roman"/>
          <w:sz w:val="28"/>
          <w:szCs w:val="28"/>
          <w:lang w:val="uk-UA"/>
        </w:rPr>
        <w:t>урахуванням</w:t>
      </w:r>
      <w:r w:rsidR="00682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06D" w:rsidRPr="0068206D">
        <w:rPr>
          <w:rFonts w:ascii="Times New Roman" w:hAnsi="Times New Roman"/>
          <w:sz w:val="28"/>
          <w:szCs w:val="28"/>
          <w:lang w:val="uk-UA"/>
        </w:rPr>
        <w:t>специфіки</w:t>
      </w:r>
      <w:r w:rsidR="00682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06D" w:rsidRPr="0068206D">
        <w:rPr>
          <w:rFonts w:ascii="Times New Roman" w:hAnsi="Times New Roman"/>
          <w:sz w:val="28"/>
          <w:szCs w:val="28"/>
          <w:lang w:val="uk-UA"/>
        </w:rPr>
        <w:t>захворювань дітей</w:t>
      </w:r>
      <w:r w:rsidR="00682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06D" w:rsidRPr="0068206D">
        <w:rPr>
          <w:rFonts w:ascii="Times New Roman" w:hAnsi="Times New Roman"/>
          <w:sz w:val="28"/>
          <w:szCs w:val="28"/>
          <w:lang w:val="uk-UA"/>
        </w:rPr>
        <w:t xml:space="preserve"> і пов’язаних з </w:t>
      </w:r>
      <w:r w:rsidR="00682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06D" w:rsidRPr="0068206D">
        <w:rPr>
          <w:rFonts w:ascii="Times New Roman" w:hAnsi="Times New Roman"/>
          <w:sz w:val="28"/>
          <w:szCs w:val="28"/>
          <w:lang w:val="uk-UA"/>
        </w:rPr>
        <w:t>ними</w:t>
      </w:r>
      <w:r w:rsidR="00682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06D" w:rsidRPr="0068206D">
        <w:rPr>
          <w:rFonts w:ascii="Times New Roman" w:hAnsi="Times New Roman"/>
          <w:sz w:val="28"/>
          <w:szCs w:val="28"/>
          <w:lang w:val="uk-UA"/>
        </w:rPr>
        <w:t xml:space="preserve"> особливостей. </w:t>
      </w:r>
      <w:r w:rsidR="00682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28EC" w:rsidRPr="0068206D" w:rsidRDefault="009B28EC" w:rsidP="0068206D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06D">
        <w:rPr>
          <w:rFonts w:ascii="Times New Roman" w:hAnsi="Times New Roman" w:cs="Times New Roman"/>
          <w:sz w:val="28"/>
          <w:szCs w:val="28"/>
          <w:lang w:val="uk-UA"/>
        </w:rPr>
        <w:t>Реалізація здоров’збережувальних технологій передбачає</w:t>
      </w:r>
      <w:r w:rsidR="0068206D" w:rsidRPr="00BB5157">
        <w:rPr>
          <w:rFonts w:ascii="Times New Roman" w:hAnsi="Times New Roman" w:cs="Times New Roman"/>
          <w:sz w:val="28"/>
          <w:szCs w:val="28"/>
          <w:lang w:val="uk-UA"/>
        </w:rPr>
        <w:t xml:space="preserve"> [3, с.15]</w:t>
      </w:r>
      <w:r w:rsidRPr="006820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B28EC" w:rsidRDefault="009B28EC" w:rsidP="0083755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06D">
        <w:rPr>
          <w:rFonts w:ascii="Times New Roman" w:hAnsi="Times New Roman" w:cs="Times New Roman"/>
          <w:sz w:val="28"/>
          <w:szCs w:val="28"/>
          <w:lang w:val="uk-UA"/>
        </w:rPr>
        <w:t xml:space="preserve">1) організацію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06D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за вимогами особистісно-орієнтованого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06D">
        <w:rPr>
          <w:rFonts w:ascii="Times New Roman" w:hAnsi="Times New Roman" w:cs="Times New Roman"/>
          <w:sz w:val="28"/>
          <w:szCs w:val="28"/>
          <w:lang w:val="uk-UA"/>
        </w:rPr>
        <w:t xml:space="preserve">підходу; </w:t>
      </w:r>
    </w:p>
    <w:p w:rsidR="009B28EC" w:rsidRDefault="009B28EC" w:rsidP="0083755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79">
        <w:rPr>
          <w:rFonts w:ascii="Times New Roman" w:hAnsi="Times New Roman" w:cs="Times New Roman"/>
          <w:sz w:val="28"/>
          <w:szCs w:val="28"/>
          <w:lang w:val="uk-UA"/>
        </w:rPr>
        <w:t>2) моніторинг рівня здоров’я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здійснює лікар-офтальмолог, медична сестра-орптистка</w:t>
      </w:r>
      <w:r w:rsidRPr="003D007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B28EC" w:rsidRDefault="009B28EC" w:rsidP="0083755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реалізацію  корекційно-відновлювальних</w:t>
      </w:r>
      <w:r w:rsidRPr="003D0079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ді</w:t>
      </w:r>
      <w:r>
        <w:rPr>
          <w:rFonts w:ascii="Times New Roman" w:hAnsi="Times New Roman" w:cs="Times New Roman"/>
          <w:sz w:val="28"/>
          <w:szCs w:val="28"/>
          <w:lang w:val="uk-UA"/>
        </w:rPr>
        <w:t>тьми залежно від групи здоров’я та згідно з рекомендаціями інклюзивно-ресурсного центру;</w:t>
      </w:r>
      <w:r w:rsidRPr="003D0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8EC" w:rsidRDefault="009B28EC" w:rsidP="0083755E">
      <w:pPr>
        <w:tabs>
          <w:tab w:val="left" w:pos="141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D0079">
        <w:rPr>
          <w:rFonts w:ascii="Times New Roman" w:hAnsi="Times New Roman" w:cs="Times New Roman"/>
          <w:sz w:val="28"/>
          <w:szCs w:val="28"/>
          <w:lang w:val="uk-UA"/>
        </w:rPr>
        <w:t>) вибір оптимальних технологій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иховання і навчання з урахуванням віку,  </w:t>
      </w:r>
      <w:r w:rsidRPr="003D0079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особливостей розвитку дитини; </w:t>
      </w:r>
    </w:p>
    <w:p w:rsidR="009B28EC" w:rsidRPr="004D48E0" w:rsidRDefault="0068206D" w:rsidP="0083755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B28EC" w:rsidRPr="004D48E0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8EC" w:rsidRPr="004D48E0">
        <w:rPr>
          <w:rFonts w:ascii="Times New Roman" w:hAnsi="Times New Roman" w:cs="Times New Roman"/>
          <w:sz w:val="28"/>
          <w:szCs w:val="28"/>
          <w:lang w:val="uk-UA"/>
        </w:rPr>
        <w:t>сукуп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9B28EC" w:rsidRPr="004D48E0">
        <w:rPr>
          <w:rFonts w:ascii="Times New Roman" w:hAnsi="Times New Roman" w:cs="Times New Roman"/>
          <w:sz w:val="28"/>
          <w:szCs w:val="28"/>
          <w:lang w:val="uk-UA"/>
        </w:rPr>
        <w:t>сті методів, прийомів педагогічної роботи, які, доповнюючи традиційні технології навчання і виховання, наділяють їх ознакою здоров’язбереження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8EC" w:rsidRPr="00BF34F5" w:rsidRDefault="009844B8" w:rsidP="0083755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B28EC" w:rsidRPr="00C94B6B">
        <w:rPr>
          <w:rFonts w:ascii="Times New Roman" w:hAnsi="Times New Roman" w:cs="Times New Roman"/>
          <w:b/>
          <w:sz w:val="28"/>
          <w:szCs w:val="28"/>
          <w:lang w:val="uk-UA"/>
        </w:rPr>
        <w:t>Здоров’язбережувальні технології,</w:t>
      </w:r>
      <w:r w:rsidR="009B28EC" w:rsidRPr="0044023A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9B28EC" w:rsidRPr="00BF34F5">
        <w:rPr>
          <w:rFonts w:ascii="Times New Roman" w:hAnsi="Times New Roman" w:cs="Times New Roman"/>
          <w:sz w:val="28"/>
          <w:szCs w:val="28"/>
          <w:lang w:val="uk-UA"/>
        </w:rPr>
        <w:t xml:space="preserve"> сприяють формуванню здоров’язбережувальної компетентності у дошкільників з порушеннями зору:</w:t>
      </w:r>
    </w:p>
    <w:p w:rsidR="009B28EC" w:rsidRPr="00D551E6" w:rsidRDefault="009B28EC" w:rsidP="0083755E">
      <w:pPr>
        <w:pStyle w:val="a3"/>
        <w:numPr>
          <w:ilvl w:val="0"/>
          <w:numId w:val="9"/>
        </w:numPr>
        <w:spacing w:line="360" w:lineRule="auto"/>
        <w:ind w:left="0" w:firstLine="680"/>
        <w:jc w:val="both"/>
        <w:rPr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551E6">
        <w:rPr>
          <w:sz w:val="28"/>
          <w:szCs w:val="28"/>
          <w:lang w:val="uk-UA"/>
        </w:rPr>
        <w:t>технології збереження і зміцнення здоров’я:</w:t>
      </w:r>
      <w:r w:rsidRPr="00D551E6">
        <w:rPr>
          <w:sz w:val="28"/>
          <w:szCs w:val="28"/>
        </w:rPr>
        <w:t xml:space="preserve"> пальчикова гімнастика, гімнастика для очей</w:t>
      </w:r>
      <w:r w:rsidRPr="00D551E6">
        <w:rPr>
          <w:sz w:val="28"/>
          <w:szCs w:val="28"/>
          <w:lang w:val="uk-UA"/>
        </w:rPr>
        <w:t>;</w:t>
      </w:r>
    </w:p>
    <w:p w:rsidR="009B28EC" w:rsidRPr="00D551E6" w:rsidRDefault="009B28EC" w:rsidP="0083755E">
      <w:pPr>
        <w:pStyle w:val="a3"/>
        <w:numPr>
          <w:ilvl w:val="0"/>
          <w:numId w:val="10"/>
        </w:numPr>
        <w:spacing w:line="360" w:lineRule="auto"/>
        <w:ind w:left="0"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D551E6">
        <w:rPr>
          <w:sz w:val="28"/>
          <w:szCs w:val="28"/>
          <w:lang w:val="uk-UA"/>
        </w:rPr>
        <w:t xml:space="preserve">технології навчання здоровому способу життя: </w:t>
      </w:r>
      <w:r w:rsidRPr="00D551E6">
        <w:rPr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профілактичний  масаж,  самомасаж  (щітковий, горіховий, за допомогою махрової рукавички;</w:t>
      </w:r>
      <w:r w:rsidRPr="00D551E6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551E6">
        <w:rPr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масаж рефлекторних зон стопи, використання «доріжки здоров'я», сухих насіневих басейнів, самомасаж за методикою су-джок);</w:t>
      </w:r>
      <w:r w:rsidRPr="00D551E6">
        <w:rPr>
          <w:sz w:val="28"/>
          <w:szCs w:val="28"/>
          <w:lang w:val="uk-UA"/>
        </w:rPr>
        <w:t xml:space="preserve"> ігротренінги,  </w:t>
      </w:r>
      <w:r w:rsidRPr="00D551E6">
        <w:rPr>
          <w:sz w:val="28"/>
          <w:szCs w:val="28"/>
          <w:lang w:val="uk-UA"/>
        </w:rPr>
        <w:lastRenderedPageBreak/>
        <w:t>розвиток валеологічних умінь і навичок, виховання свідомого сприйняття правил безпечної поведінки</w:t>
      </w:r>
      <w:r w:rsidR="00AC13C0">
        <w:rPr>
          <w:sz w:val="28"/>
          <w:szCs w:val="28"/>
          <w:lang w:val="uk-UA"/>
        </w:rPr>
        <w:t xml:space="preserve"> </w:t>
      </w:r>
      <w:r w:rsidR="00AC13C0">
        <w:rPr>
          <w:rFonts w:eastAsia="Calibri"/>
          <w:sz w:val="28"/>
          <w:szCs w:val="28"/>
          <w:lang w:val="uk-UA"/>
        </w:rPr>
        <w:t>[8, с.43</w:t>
      </w:r>
      <w:r w:rsidR="00AC13C0" w:rsidRPr="00AC13C0">
        <w:rPr>
          <w:rFonts w:eastAsia="Calibri"/>
          <w:sz w:val="28"/>
          <w:szCs w:val="28"/>
          <w:lang w:val="uk-UA"/>
        </w:rPr>
        <w:t>]</w:t>
      </w:r>
      <w:r w:rsidR="00AC13C0">
        <w:rPr>
          <w:sz w:val="28"/>
          <w:szCs w:val="28"/>
          <w:lang w:val="uk-UA"/>
        </w:rPr>
        <w:t xml:space="preserve"> </w:t>
      </w:r>
      <w:r w:rsidRPr="00D551E6">
        <w:rPr>
          <w:sz w:val="28"/>
          <w:szCs w:val="28"/>
          <w:lang w:val="uk-UA"/>
        </w:rPr>
        <w:t>;</w:t>
      </w:r>
    </w:p>
    <w:p w:rsidR="009B28EC" w:rsidRPr="00D551E6" w:rsidRDefault="009B28EC" w:rsidP="0083755E">
      <w:pPr>
        <w:pStyle w:val="a3"/>
        <w:numPr>
          <w:ilvl w:val="0"/>
          <w:numId w:val="10"/>
        </w:numPr>
        <w:spacing w:line="360" w:lineRule="auto"/>
        <w:ind w:left="0"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D551E6">
        <w:rPr>
          <w:sz w:val="28"/>
          <w:szCs w:val="28"/>
          <w:lang w:val="uk-UA"/>
        </w:rPr>
        <w:t>корекційні технології</w:t>
      </w:r>
      <w:r w:rsidRPr="00D551E6">
        <w:rPr>
          <w:iCs/>
          <w:color w:val="000000" w:themeColor="text1"/>
          <w:sz w:val="28"/>
          <w:szCs w:val="28"/>
          <w:lang w:val="uk-UA"/>
        </w:rPr>
        <w:t>: корекційно-дидактичні ігри та вправи для     збереження та зміцнення зору.</w:t>
      </w:r>
    </w:p>
    <w:p w:rsidR="009B28EC" w:rsidRPr="00AA7C2F" w:rsidRDefault="007472D4" w:rsidP="007472D4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9B28EC" w:rsidRPr="0060393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Здоров’ятворчі</w:t>
      </w:r>
      <w:r w:rsidR="009B28EC" w:rsidRPr="0060393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6820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 </w:t>
      </w:r>
      <w:r w:rsidR="009B28EC" w:rsidRPr="0060393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здоров’язбережувальні</w:t>
      </w:r>
      <w:r w:rsidR="009B28EC">
        <w:rPr>
          <w:rFonts w:ascii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9B28EC">
        <w:rPr>
          <w:rFonts w:ascii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технології можна використовувати у різних організаційних видах роботи, протягом дня, інтегруючи їх у різні види діяльності дітей </w:t>
      </w:r>
      <w:r w:rsidR="0023596A">
        <w:rPr>
          <w:rFonts w:ascii="Times New Roman" w:hAnsi="Times New Roman" w:cs="Times New Roman"/>
          <w:sz w:val="28"/>
          <w:szCs w:val="28"/>
          <w:lang w:val="uk-UA"/>
        </w:rPr>
        <w:t>[13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B28EC">
        <w:rPr>
          <w:rFonts w:ascii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9B28EC" w:rsidRPr="00AC13C0" w:rsidRDefault="007472D4" w:rsidP="007472D4">
      <w:pPr>
        <w:tabs>
          <w:tab w:val="left" w:pos="851"/>
          <w:tab w:val="left" w:pos="141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>Реалізація здоров</w:t>
      </w:r>
      <w:r w:rsidR="009B28EC" w:rsidRPr="007472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>язбер</w:t>
      </w:r>
      <w:r>
        <w:rPr>
          <w:rFonts w:ascii="Times New Roman" w:hAnsi="Times New Roman" w:cs="Times New Roman"/>
          <w:sz w:val="28"/>
          <w:szCs w:val="28"/>
          <w:lang w:val="uk-UA"/>
        </w:rPr>
        <w:t>ежувальних технологій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 xml:space="preserve"> можлива за умови </w:t>
      </w:r>
      <w:r w:rsidR="009B28EC" w:rsidRPr="0044023A">
        <w:rPr>
          <w:rFonts w:ascii="Times New Roman" w:hAnsi="Times New Roman" w:cs="Times New Roman"/>
          <w:sz w:val="28"/>
          <w:szCs w:val="28"/>
          <w:lang w:val="uk-UA"/>
        </w:rPr>
        <w:t>створення відпо</w:t>
      </w:r>
      <w:r w:rsidR="0068206D">
        <w:rPr>
          <w:rFonts w:ascii="Times New Roman" w:hAnsi="Times New Roman" w:cs="Times New Roman"/>
          <w:sz w:val="28"/>
          <w:szCs w:val="28"/>
          <w:lang w:val="uk-UA"/>
        </w:rPr>
        <w:t>відного корекційно-розвиткового</w:t>
      </w:r>
      <w:r w:rsidR="009B28EC" w:rsidRPr="0044023A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в ЗДО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7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BB5157">
        <w:rPr>
          <w:rFonts w:ascii="Times New Roman" w:hAnsi="Times New Roman" w:cs="Times New Roman"/>
          <w:sz w:val="28"/>
          <w:szCs w:val="28"/>
          <w:lang w:val="uk-UA"/>
        </w:rPr>
        <w:t xml:space="preserve"> безпечне, комфортне та змістовне пер</w:t>
      </w:r>
      <w:r>
        <w:rPr>
          <w:rFonts w:ascii="Times New Roman" w:hAnsi="Times New Roman" w:cs="Times New Roman"/>
          <w:sz w:val="28"/>
          <w:szCs w:val="28"/>
          <w:lang w:val="uk-UA"/>
        </w:rPr>
        <w:t>ебування дитини в ньому; сприяє</w:t>
      </w:r>
      <w:r w:rsidRPr="00BB5157">
        <w:rPr>
          <w:rFonts w:ascii="Times New Roman" w:hAnsi="Times New Roman" w:cs="Times New Roman"/>
          <w:sz w:val="28"/>
          <w:szCs w:val="28"/>
          <w:lang w:val="uk-UA"/>
        </w:rPr>
        <w:t xml:space="preserve">  формуванню жит</w:t>
      </w:r>
      <w:r>
        <w:rPr>
          <w:rFonts w:ascii="Times New Roman" w:hAnsi="Times New Roman" w:cs="Times New Roman"/>
          <w:sz w:val="28"/>
          <w:szCs w:val="28"/>
          <w:lang w:val="uk-UA"/>
        </w:rPr>
        <w:t>тєвої компетентності вихованців.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ігровій</w:t>
      </w:r>
      <w:r w:rsidR="009B28EC" w:rsidRPr="00BB51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кімнаті є необхідні засоби корекції (офтальмотренажери, лабіринти, схеми тощо), різноманітний наочний матеріал (для розвитку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окорухливої функції, простежувальної функції очей, кольросприйняття тощо), виготовлений якісно з урахуванням зорових можливостей дошкільників. Для розвитку і стимулювання дотикових і тактильних функцій застосовуються різні ігрові засоби: кульки су-джок, тактильні дощечки, контейнери, мішечки, коробочки з природним матеріалом, сухі круп</w:t>
      </w:r>
      <w:r w:rsidR="009B28EC">
        <w:rPr>
          <w:rFonts w:ascii="Times New Roman" w:hAnsi="Times New Roman" w:cs="Times New Roman"/>
          <w:color w:val="000000"/>
          <w:sz w:val="28"/>
          <w:szCs w:val="28"/>
          <w:lang w:val="uk-UA"/>
        </w:rPr>
        <w:t>'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яні басейни.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Використання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шнурівок, нанизування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намиста, сортування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предметів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допомагають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розвитку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дрібної моторики і сприяють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розвитку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зорових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B28EC" w:rsidRPr="001E0E97">
        <w:rPr>
          <w:rFonts w:ascii="Times New Roman" w:hAnsi="Times New Roman"/>
          <w:color w:val="000000"/>
          <w:sz w:val="28"/>
          <w:szCs w:val="28"/>
          <w:lang w:val="uk-UA"/>
        </w:rPr>
        <w:t>функцій</w:t>
      </w:r>
      <w:r w:rsidR="009B28E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B28EC">
        <w:rPr>
          <w:sz w:val="28"/>
          <w:szCs w:val="28"/>
          <w:lang w:val="uk-UA"/>
        </w:rPr>
        <w:t xml:space="preserve"> </w:t>
      </w:r>
      <w:r w:rsidR="009B28EC">
        <w:rPr>
          <w:rFonts w:ascii="Times New Roman" w:hAnsi="Times New Roman"/>
          <w:sz w:val="28"/>
          <w:szCs w:val="28"/>
          <w:lang w:val="uk-UA"/>
        </w:rPr>
        <w:t xml:space="preserve">Під впливом послідовної роботи з використання спеціальної наочності у дітей з особливими потребами формується певна життєва компетенція, виникає інтерес до отримання нових знань, раціонально використовуються компенсаторні способи сприймання оточуючого світу (дотик, слух, рухово-тактильна, смакова, нюхова і температурна чутливість);  уміння самостійно орієнтуватися в просторі; певний  запас уявлень про елементарні соціально-побутові ситуації, а також уміння спілкуватися і успішно взаємодіяти з оточенням, що сприяє подальшій успішній адаптації в </w:t>
      </w:r>
      <w:r w:rsidR="009B28EC" w:rsidRPr="00AC13C0">
        <w:rPr>
          <w:rFonts w:ascii="Times New Roman" w:hAnsi="Times New Roman" w:cs="Times New Roman"/>
          <w:sz w:val="28"/>
          <w:szCs w:val="28"/>
          <w:lang w:val="uk-UA"/>
        </w:rPr>
        <w:t>соціумі</w:t>
      </w:r>
      <w:r w:rsidR="00AC13C0" w:rsidRPr="00A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3C0">
        <w:rPr>
          <w:rFonts w:ascii="Times New Roman" w:eastAsia="Calibri" w:hAnsi="Times New Roman" w:cs="Times New Roman"/>
          <w:sz w:val="28"/>
          <w:szCs w:val="28"/>
          <w:lang w:val="uk-UA"/>
        </w:rPr>
        <w:t>[9</w:t>
      </w:r>
      <w:r w:rsidR="00AC13C0" w:rsidRPr="00AC13C0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="009B28EC" w:rsidRPr="00AC1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8EC" w:rsidRPr="004F039D" w:rsidRDefault="00FC0200" w:rsidP="004F039D">
      <w:pPr>
        <w:tabs>
          <w:tab w:val="left" w:pos="1418"/>
        </w:tabs>
        <w:spacing w:after="0" w:line="360" w:lineRule="auto"/>
        <w:ind w:firstLine="68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B28EC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>Н</w:t>
      </w:r>
      <w:r w:rsidR="009B28EC" w:rsidRPr="00B40DC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>айбільш дієвих результатів у зміцненні здоров'я дітей, досягається в процесі к</w:t>
      </w:r>
      <w:r w:rsidR="009B28EC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омплексного підходу  </w:t>
      </w:r>
      <w:r w:rsidR="009B28EC" w:rsidRPr="00B40DC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шляхом поєднання ефективних педагогічних </w:t>
      </w:r>
      <w:r w:rsidR="009B28EC" w:rsidRPr="00B40DC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lastRenderedPageBreak/>
        <w:t>впливів, медичних засобів, психологічно</w:t>
      </w:r>
      <w:r w:rsidR="009B28EC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>ї,</w:t>
      </w:r>
      <w:r w:rsidR="009B28EC" w:rsidRPr="00B40DC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корекційно-розвивальної роботи з дітьми та співпраці з сім'єю.</w:t>
      </w:r>
      <w:r w:rsidR="00374A2D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B28EC" w:rsidRPr="00374A2D">
        <w:rPr>
          <w:rFonts w:ascii="Times New Roman" w:hAnsi="Times New Roman" w:cs="Times New Roman"/>
          <w:sz w:val="28"/>
          <w:szCs w:val="28"/>
        </w:rPr>
        <w:t>Важливо не</w:t>
      </w:r>
      <w:r w:rsidR="009B28EC" w:rsidRPr="00374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8EC" w:rsidRPr="00374A2D">
        <w:rPr>
          <w:rFonts w:ascii="Times New Roman" w:hAnsi="Times New Roman" w:cs="Times New Roman"/>
          <w:sz w:val="28"/>
          <w:szCs w:val="28"/>
        </w:rPr>
        <w:t xml:space="preserve">лише навчити дітей виконувати спеціальні зорові вправи в системі, а й сформувати звичку турбуватися про свій зір і здоров'я в цілому. </w:t>
      </w:r>
      <w:r w:rsidR="00682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4689" cy="2186608"/>
            <wp:effectExtent l="38100" t="0" r="44561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B28EC" w:rsidRPr="00BB5CF0" w:rsidRDefault="009B28EC" w:rsidP="0083755E">
      <w:pPr>
        <w:tabs>
          <w:tab w:val="left" w:pos="7390"/>
        </w:tabs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347D4">
        <w:rPr>
          <w:rFonts w:ascii="Times New Roman" w:hAnsi="Times New Roman" w:cs="Times New Roman"/>
          <w:b/>
          <w:sz w:val="28"/>
          <w:szCs w:val="28"/>
          <w:lang w:val="uk-UA"/>
        </w:rPr>
        <w:t>Рис.1.</w:t>
      </w:r>
      <w:r w:rsidRPr="00B347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Зміст</w:t>
      </w:r>
      <w:r w:rsidRPr="00B347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корекційно-відновлювальної роботи в ЗДО для розвитку зо</w:t>
      </w:r>
      <w:r w:rsidRPr="00B347D4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рових функцій дітей з порушенням зору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.</w:t>
      </w:r>
    </w:p>
    <w:p w:rsidR="009B28EC" w:rsidRDefault="00FC0200" w:rsidP="0083755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 </w:t>
      </w:r>
      <w:r w:rsidR="009B28E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</w:t>
      </w:r>
      <w:r w:rsidR="009B28E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ринципи</w:t>
      </w:r>
      <w:r w:rsidR="009B28E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9B28E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організації корекційно-педагогічного процесу: </w:t>
      </w:r>
    </w:p>
    <w:p w:rsidR="009B28EC" w:rsidRDefault="009B28EC" w:rsidP="00837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4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9179" cy="3077155"/>
            <wp:effectExtent l="0" t="0" r="0" b="8945"/>
            <wp:docPr id="20" name="Схема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B28EC" w:rsidRPr="000B5866" w:rsidRDefault="0068206D" w:rsidP="008375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B28EC" w:rsidRPr="00E44BEF">
        <w:rPr>
          <w:rFonts w:ascii="Times New Roman" w:hAnsi="Times New Roman" w:cs="Times New Roman"/>
          <w:b/>
          <w:sz w:val="28"/>
          <w:szCs w:val="28"/>
          <w:lang w:val="uk-UA"/>
        </w:rPr>
        <w:t>Рис. 2.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8EC" w:rsidRPr="00E44B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Принципи </w:t>
      </w:r>
      <w:r w:rsidR="009B28EC" w:rsidRPr="00E44B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організації  корекційно-педагогічного процесу в ЗДО</w:t>
      </w:r>
    </w:p>
    <w:p w:rsidR="00165043" w:rsidRPr="00AC13C0" w:rsidRDefault="0068206D" w:rsidP="00837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1299" w:rsidRPr="00516665">
        <w:rPr>
          <w:rFonts w:ascii="Times New Roman" w:hAnsi="Times New Roman" w:cs="Times New Roman"/>
          <w:sz w:val="28"/>
          <w:szCs w:val="28"/>
        </w:rPr>
        <w:t xml:space="preserve">Гімнастика для очей </w:t>
      </w:r>
      <w:r w:rsidR="00F51299">
        <w:rPr>
          <w:rFonts w:ascii="Times New Roman" w:hAnsi="Times New Roman" w:cs="Times New Roman"/>
          <w:sz w:val="28"/>
          <w:szCs w:val="28"/>
        </w:rPr>
        <w:t>–</w:t>
      </w:r>
      <w:r w:rsidR="00F51299" w:rsidRPr="00516665">
        <w:rPr>
          <w:rFonts w:ascii="Times New Roman" w:hAnsi="Times New Roman" w:cs="Times New Roman"/>
          <w:sz w:val="28"/>
          <w:szCs w:val="28"/>
        </w:rPr>
        <w:t xml:space="preserve"> це одна з ефективних здоров'язбережувальних технологій, поряд з дихальною гімнастикою, с</w:t>
      </w:r>
      <w:r w:rsidR="00F51299">
        <w:rPr>
          <w:rFonts w:ascii="Times New Roman" w:hAnsi="Times New Roman" w:cs="Times New Roman"/>
          <w:sz w:val="28"/>
          <w:szCs w:val="28"/>
        </w:rPr>
        <w:t>амомасажем, динамічними паузам</w:t>
      </w:r>
      <w:r w:rsidR="00F51299">
        <w:rPr>
          <w:rFonts w:ascii="Times New Roman" w:hAnsi="Times New Roman" w:cs="Times New Roman"/>
          <w:sz w:val="28"/>
          <w:szCs w:val="28"/>
          <w:lang w:val="uk-UA"/>
        </w:rPr>
        <w:t>и. З</w:t>
      </w:r>
      <w:r w:rsidR="00F51299" w:rsidRPr="00513FD5">
        <w:rPr>
          <w:rFonts w:ascii="Times New Roman" w:hAnsi="Times New Roman" w:cs="Times New Roman"/>
          <w:sz w:val="28"/>
          <w:szCs w:val="28"/>
          <w:lang w:val="uk-UA"/>
        </w:rPr>
        <w:t>дійснюється</w:t>
      </w:r>
      <w:r w:rsidR="00F51299" w:rsidRPr="00782EA6">
        <w:rPr>
          <w:rFonts w:ascii="Times New Roman" w:hAnsi="Times New Roman" w:cs="Times New Roman"/>
          <w:sz w:val="28"/>
          <w:szCs w:val="28"/>
          <w:lang w:val="uk-UA"/>
        </w:rPr>
        <w:t xml:space="preserve"> сист</w:t>
      </w:r>
      <w:r w:rsidR="00F51299">
        <w:rPr>
          <w:rFonts w:ascii="Times New Roman" w:hAnsi="Times New Roman" w:cs="Times New Roman"/>
          <w:sz w:val="28"/>
          <w:szCs w:val="28"/>
          <w:lang w:val="uk-UA"/>
        </w:rPr>
        <w:t>ематично, індивідуально або диференційовано, враховуються</w:t>
      </w:r>
      <w:r w:rsidR="00F51299" w:rsidRPr="00516665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F51299">
        <w:rPr>
          <w:rFonts w:ascii="Times New Roman" w:hAnsi="Times New Roman" w:cs="Times New Roman"/>
          <w:sz w:val="28"/>
          <w:szCs w:val="28"/>
          <w:lang w:val="uk-UA"/>
        </w:rPr>
        <w:t>кові особливості,</w:t>
      </w:r>
      <w:r w:rsidR="00F51299" w:rsidRPr="00516665">
        <w:rPr>
          <w:rFonts w:ascii="Times New Roman" w:hAnsi="Times New Roman" w:cs="Times New Roman"/>
          <w:sz w:val="28"/>
          <w:szCs w:val="28"/>
          <w:lang w:val="uk-UA"/>
        </w:rPr>
        <w:t xml:space="preserve"> рівень розвитку зорового сприймання, </w:t>
      </w:r>
      <w:r w:rsidR="00F51299" w:rsidRPr="00516665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 зорової патології, го</w:t>
      </w:r>
      <w:r w:rsidR="00F51299">
        <w:rPr>
          <w:rFonts w:ascii="Times New Roman" w:hAnsi="Times New Roman" w:cs="Times New Roman"/>
          <w:sz w:val="28"/>
          <w:szCs w:val="28"/>
          <w:lang w:val="uk-UA"/>
        </w:rPr>
        <w:t xml:space="preserve">строти зору, </w:t>
      </w:r>
      <w:r w:rsidR="00F51299" w:rsidRPr="00782EA6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дня від 3-х до 5-ти хв. </w:t>
      </w:r>
      <w:r w:rsidR="00F51299">
        <w:rPr>
          <w:rFonts w:ascii="Times New Roman" w:hAnsi="Times New Roman" w:cs="Times New Roman"/>
          <w:sz w:val="28"/>
          <w:szCs w:val="28"/>
          <w:lang w:val="uk-UA"/>
        </w:rPr>
        <w:t xml:space="preserve">у різних видах діяльності. </w:t>
      </w:r>
      <w:r w:rsidR="00F51299" w:rsidRPr="00F51299">
        <w:rPr>
          <w:rFonts w:ascii="Times New Roman" w:hAnsi="Times New Roman" w:cs="Times New Roman"/>
          <w:sz w:val="28"/>
          <w:szCs w:val="28"/>
          <w:lang w:val="uk-UA"/>
        </w:rPr>
        <w:t>Вправи для очей однакові для всіх вікових груп, але дозування</w:t>
      </w:r>
      <w:r w:rsidR="00F51299" w:rsidRPr="00516665">
        <w:rPr>
          <w:rFonts w:ascii="Times New Roman" w:hAnsi="Times New Roman" w:cs="Times New Roman"/>
          <w:sz w:val="28"/>
          <w:szCs w:val="28"/>
        </w:rPr>
        <w:t> </w:t>
      </w:r>
      <w:r w:rsidR="00F51299" w:rsidRPr="00F51299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збільшується в старшому дошкільному </w:t>
      </w:r>
      <w:r w:rsidR="00F51299" w:rsidRPr="00AC13C0">
        <w:rPr>
          <w:rFonts w:ascii="Times New Roman" w:hAnsi="Times New Roman" w:cs="Times New Roman"/>
          <w:sz w:val="28"/>
          <w:szCs w:val="28"/>
          <w:lang w:val="uk-UA"/>
        </w:rPr>
        <w:t>віці</w:t>
      </w:r>
      <w:r w:rsidR="00AC13C0" w:rsidRPr="00A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3C0">
        <w:rPr>
          <w:rFonts w:ascii="Times New Roman" w:eastAsia="Calibri" w:hAnsi="Times New Roman" w:cs="Times New Roman"/>
          <w:sz w:val="28"/>
          <w:szCs w:val="28"/>
        </w:rPr>
        <w:t>[</w:t>
      </w:r>
      <w:r w:rsidR="00AC13C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AC13C0" w:rsidRPr="00AC13C0">
        <w:rPr>
          <w:rFonts w:ascii="Times New Roman" w:eastAsia="Calibri" w:hAnsi="Times New Roman" w:cs="Times New Roman"/>
          <w:sz w:val="28"/>
          <w:szCs w:val="28"/>
        </w:rPr>
        <w:t>]</w:t>
      </w:r>
      <w:r w:rsidR="00AC13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472D4" w:rsidRPr="007472D4" w:rsidRDefault="0068206D" w:rsidP="00747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2D4" w:rsidRPr="00092630">
        <w:rPr>
          <w:rFonts w:ascii="Times New Roman" w:eastAsia="Calibri" w:hAnsi="Times New Roman" w:cs="Times New Roman"/>
          <w:sz w:val="28"/>
          <w:szCs w:val="28"/>
          <w:lang w:val="uk-UA"/>
        </w:rPr>
        <w:t>Для розвитку зорового сприймання і акти</w:t>
      </w:r>
      <w:r w:rsidR="007472D4">
        <w:rPr>
          <w:rFonts w:ascii="Times New Roman" w:eastAsia="Calibri" w:hAnsi="Times New Roman" w:cs="Times New Roman"/>
          <w:sz w:val="28"/>
          <w:szCs w:val="28"/>
          <w:lang w:val="uk-UA"/>
        </w:rPr>
        <w:t>візації зорових функцій важлив</w:t>
      </w:r>
      <w:r w:rsidR="007472D4" w:rsidRPr="00092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використовувати всі види дитячої діяльності: гру, працю, заняття, побутову діяльність. </w:t>
      </w:r>
    </w:p>
    <w:p w:rsidR="009B28EC" w:rsidRPr="00AC13C0" w:rsidRDefault="0068206D" w:rsidP="0023596A">
      <w:pPr>
        <w:tabs>
          <w:tab w:val="left" w:pos="141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65043">
        <w:rPr>
          <w:rFonts w:ascii="Times New Roman" w:hAnsi="Times New Roman"/>
          <w:sz w:val="28"/>
          <w:szCs w:val="28"/>
          <w:lang w:val="uk-UA"/>
        </w:rPr>
        <w:t>Зміст корекційно-розвитков</w:t>
      </w:r>
      <w:r w:rsidR="009B28EC">
        <w:rPr>
          <w:rFonts w:ascii="Times New Roman" w:hAnsi="Times New Roman"/>
          <w:sz w:val="28"/>
          <w:szCs w:val="28"/>
          <w:lang w:val="uk-UA"/>
        </w:rPr>
        <w:t>их занять у спеціалізов</w:t>
      </w:r>
      <w:r>
        <w:rPr>
          <w:rFonts w:ascii="Times New Roman" w:hAnsi="Times New Roman"/>
          <w:sz w:val="28"/>
          <w:szCs w:val="28"/>
          <w:lang w:val="uk-UA"/>
        </w:rPr>
        <w:t xml:space="preserve">аній групі </w:t>
      </w:r>
      <w:r w:rsidR="009B28EC">
        <w:rPr>
          <w:rFonts w:ascii="Times New Roman" w:hAnsi="Times New Roman"/>
          <w:sz w:val="28"/>
          <w:szCs w:val="28"/>
          <w:lang w:val="uk-UA"/>
        </w:rPr>
        <w:t xml:space="preserve"> реалізується через  такі  навчальні розділи : «Розвиток просторового орієнтування та мобільності», «Фізичне виховання», «Розвиток мовлення та спілкування», «Розвиток соціально-побутового орієнтування», «Ознайомлення з навколишнім світом», «Формування початкових математичних уявлень», «Розвиток дотику і дрібної моторики», «Ознайомлення з тифлографікою». Поряд із загальними освітніми завданнями вирішуються й специфічні завдання, спрямовані на корекцію  вторинних відхилень у розвитку дітей, зумовлених порушенням зору. У них повністю реа</w:t>
      </w:r>
      <w:r w:rsidR="001E2528">
        <w:rPr>
          <w:rFonts w:ascii="Times New Roman" w:hAnsi="Times New Roman"/>
          <w:sz w:val="28"/>
          <w:szCs w:val="28"/>
          <w:lang w:val="uk-UA"/>
        </w:rPr>
        <w:t>лізується корекційно-розвиткова</w:t>
      </w:r>
      <w:r w:rsidR="009B28EC">
        <w:rPr>
          <w:rFonts w:ascii="Times New Roman" w:hAnsi="Times New Roman"/>
          <w:sz w:val="28"/>
          <w:szCs w:val="28"/>
          <w:lang w:val="uk-UA"/>
        </w:rPr>
        <w:t xml:space="preserve"> спрямованість спеціального навчання, конкретизовано  шляхи  й  засоби корекції недоліків сенсорного, розумового, мовленнєвого і особистісного розвитку дітей з вадами зору</w:t>
      </w:r>
      <w:r w:rsidR="00165043">
        <w:rPr>
          <w:rFonts w:ascii="Times New Roman" w:hAnsi="Times New Roman"/>
          <w:sz w:val="28"/>
          <w:szCs w:val="28"/>
          <w:lang w:val="uk-UA"/>
        </w:rPr>
        <w:t>. З</w:t>
      </w:r>
      <w:r w:rsidR="009B28EC">
        <w:rPr>
          <w:rFonts w:ascii="Times New Roman" w:eastAsia="TimesNewRomanPSMT" w:hAnsi="Times New Roman"/>
          <w:sz w:val="28"/>
          <w:szCs w:val="28"/>
          <w:lang w:val="uk-UA"/>
        </w:rPr>
        <w:t>аняття носять індивідуально-диференційований характер, відповідно</w:t>
      </w:r>
      <w:r w:rsidR="009B28EC">
        <w:rPr>
          <w:rFonts w:ascii="Times New Roman" w:hAnsi="Times New Roman"/>
          <w:bCs/>
          <w:sz w:val="28"/>
          <w:szCs w:val="28"/>
          <w:lang w:val="uk-UA"/>
        </w:rPr>
        <w:t xml:space="preserve"> віковим особливостям, темпу розвитку, індивідуальним можливостям, рівню розвитку зорового сприйман</w:t>
      </w:r>
      <w:r w:rsidR="00165043">
        <w:rPr>
          <w:rFonts w:ascii="Times New Roman" w:hAnsi="Times New Roman"/>
          <w:bCs/>
          <w:sz w:val="28"/>
          <w:szCs w:val="28"/>
          <w:lang w:val="uk-UA"/>
        </w:rPr>
        <w:t>ня, характеру зорової патології</w:t>
      </w:r>
      <w:r w:rsidR="009B28EC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B28EC" w:rsidRPr="00BB5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B28EC" w:rsidRPr="0023596A">
        <w:rPr>
          <w:rFonts w:ascii="Times New Roman" w:hAnsi="Times New Roman" w:cs="Times New Roman"/>
          <w:sz w:val="28"/>
          <w:szCs w:val="28"/>
          <w:lang w:val="uk-UA"/>
        </w:rPr>
        <w:t>Робота з акт</w:t>
      </w:r>
      <w:r w:rsidR="0023596A" w:rsidRPr="0023596A">
        <w:rPr>
          <w:rFonts w:ascii="Times New Roman" w:hAnsi="Times New Roman" w:cs="Times New Roman"/>
          <w:sz w:val="28"/>
          <w:szCs w:val="28"/>
          <w:lang w:val="uk-UA"/>
        </w:rPr>
        <w:t>ивізації зорових функцій буду</w:t>
      </w:r>
      <w:r w:rsidR="0023596A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9B28EC" w:rsidRPr="0023596A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вимог гігієни</w:t>
      </w:r>
      <w:r w:rsidR="009B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6A" w:rsidRPr="0023596A">
        <w:rPr>
          <w:rFonts w:ascii="Times New Roman" w:hAnsi="Times New Roman" w:cs="Times New Roman"/>
          <w:sz w:val="28"/>
          <w:szCs w:val="28"/>
          <w:lang w:val="uk-UA"/>
        </w:rPr>
        <w:t>та профілактики порушень зору</w:t>
      </w:r>
      <w:r w:rsidR="00A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3C0">
        <w:rPr>
          <w:rFonts w:ascii="Times New Roman" w:eastAsia="Calibri" w:hAnsi="Times New Roman" w:cs="Times New Roman"/>
          <w:sz w:val="28"/>
          <w:szCs w:val="28"/>
          <w:lang w:val="uk-UA"/>
        </w:rPr>
        <w:t>[13</w:t>
      </w:r>
      <w:r w:rsidR="00AC13C0" w:rsidRPr="00AC13C0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="0023596A" w:rsidRPr="00AC1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8EC" w:rsidRPr="00A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39D" w:rsidRDefault="0068206D" w:rsidP="00AC13C0">
      <w:pPr>
        <w:tabs>
          <w:tab w:val="left" w:pos="141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4A2D" w:rsidRPr="00374A2D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="00374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2D4" w:rsidRPr="0060393D">
        <w:rPr>
          <w:rFonts w:ascii="Times New Roman" w:hAnsi="Times New Roman" w:cs="Times New Roman"/>
          <w:sz w:val="28"/>
          <w:szCs w:val="28"/>
          <w:lang w:val="uk-UA"/>
        </w:rPr>
        <w:t>Використання в роботі ЗДО здоров’язбережувальних технологій підвищує резу</w:t>
      </w:r>
      <w:r w:rsidR="00C45CD1">
        <w:rPr>
          <w:rFonts w:ascii="Times New Roman" w:hAnsi="Times New Roman" w:cs="Times New Roman"/>
          <w:sz w:val="28"/>
          <w:szCs w:val="28"/>
          <w:lang w:val="uk-UA"/>
        </w:rPr>
        <w:t>льтативність освітнього</w:t>
      </w:r>
      <w:r w:rsidR="007472D4" w:rsidRPr="0060393D">
        <w:rPr>
          <w:rFonts w:ascii="Times New Roman" w:hAnsi="Times New Roman" w:cs="Times New Roman"/>
          <w:sz w:val="28"/>
          <w:szCs w:val="28"/>
          <w:lang w:val="uk-UA"/>
        </w:rPr>
        <w:t xml:space="preserve"> процесу, формує у педагогів і батьків ціннісні орієнтації, спрямовані на збереження і зміцнення здоров’я дітей, забезпечує індивідуальний підхід до кожної дитини; формує позитивні мотивації у педагогів і батьків.</w:t>
      </w:r>
      <w:r w:rsidR="00747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D9C" w:rsidRPr="002B0D9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Здоров’язбережувальний підхід є одним з пріоритетних у системі надання корекційно-освітніх послуг ді</w:t>
      </w:r>
      <w:r w:rsidR="007472D4">
        <w:rPr>
          <w:rFonts w:ascii="Times New Roman" w:hAnsi="Times New Roman" w:cs="Times New Roman"/>
          <w:sz w:val="28"/>
          <w:szCs w:val="28"/>
          <w:lang w:val="uk-UA"/>
        </w:rPr>
        <w:t xml:space="preserve">тям з порушенням зору в закладі </w:t>
      </w:r>
      <w:r w:rsidR="002B0D9C" w:rsidRPr="002B0D9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освіти.</w:t>
      </w:r>
    </w:p>
    <w:p w:rsidR="00AC13C0" w:rsidRPr="00AC13C0" w:rsidRDefault="00AC13C0" w:rsidP="00AC13C0">
      <w:pPr>
        <w:tabs>
          <w:tab w:val="left" w:pos="141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D9C" w:rsidRPr="009844B8" w:rsidRDefault="002B0D9C" w:rsidP="001E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44B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СПИСОК ВИКОРИСТАНОЇ  ЛІТЕРАТУРИ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9450D1">
        <w:rPr>
          <w:sz w:val="28"/>
          <w:szCs w:val="28"/>
        </w:rPr>
        <w:t xml:space="preserve">Базарный  В.Ф. </w:t>
      </w:r>
      <w:r w:rsidRPr="009450D1">
        <w:rPr>
          <w:rFonts w:eastAsia="Calibri"/>
          <w:sz w:val="28"/>
          <w:szCs w:val="28"/>
        </w:rPr>
        <w:t>Здоровье и развитие ребенка. [Текст]/ В. Ф. Базарный –  М., 2005. – 148 с.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9450D1">
        <w:rPr>
          <w:sz w:val="28"/>
          <w:szCs w:val="28"/>
        </w:rPr>
        <w:t>Базовий компонент дошкільної освіти в Україні // Дошк.</w:t>
      </w:r>
      <w:r w:rsidRPr="009450D1">
        <w:rPr>
          <w:sz w:val="28"/>
          <w:szCs w:val="28"/>
          <w:lang w:val="uk-UA"/>
        </w:rPr>
        <w:t xml:space="preserve"> </w:t>
      </w:r>
      <w:r w:rsidRPr="009450D1">
        <w:rPr>
          <w:sz w:val="28"/>
          <w:szCs w:val="28"/>
        </w:rPr>
        <w:t>виховання. – 2012. – № 7. – С. 4–19.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9450D1">
        <w:rPr>
          <w:sz w:val="28"/>
          <w:szCs w:val="28"/>
          <w:lang w:val="uk-UA"/>
        </w:rPr>
        <w:t xml:space="preserve">Богініч О.Л. Створення здоров’язберігаючих технологій в дошкільному навчальному закладі / О. Л. Богініч, Н. В. Левінець, Ж. Г. Петрова // Сучасні технології в дошкільній освіті України / Упорядник І.І.Загарницька. – К.: НПУ ім. </w:t>
      </w:r>
      <w:r w:rsidRPr="009450D1">
        <w:rPr>
          <w:sz w:val="28"/>
          <w:szCs w:val="28"/>
        </w:rPr>
        <w:t>М.П.</w:t>
      </w:r>
      <w:r w:rsidRPr="009450D1">
        <w:rPr>
          <w:sz w:val="28"/>
          <w:szCs w:val="28"/>
          <w:lang w:val="uk-UA"/>
        </w:rPr>
        <w:t xml:space="preserve"> </w:t>
      </w:r>
      <w:r w:rsidRPr="009450D1">
        <w:rPr>
          <w:sz w:val="28"/>
          <w:szCs w:val="28"/>
        </w:rPr>
        <w:t>Драгоманова, 2008. – С. 14–25.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50D1">
        <w:rPr>
          <w:sz w:val="28"/>
          <w:szCs w:val="28"/>
        </w:rPr>
        <w:t xml:space="preserve">Воронцова Т. В. Навчання здоровому способу життя на </w:t>
      </w:r>
      <w:r w:rsidRPr="009450D1">
        <w:rPr>
          <w:sz w:val="28"/>
          <w:szCs w:val="28"/>
          <w:lang w:val="uk-UA"/>
        </w:rPr>
        <w:t xml:space="preserve"> </w:t>
      </w:r>
      <w:r w:rsidRPr="009450D1">
        <w:rPr>
          <w:sz w:val="28"/>
          <w:szCs w:val="28"/>
        </w:rPr>
        <w:t xml:space="preserve">основі життєвих навичок / Т. В. Воронцова, В. С. Пономаренко. – К. : Просвіта, 2007. – 246 с. 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50D1">
        <w:rPr>
          <w:sz w:val="28"/>
          <w:szCs w:val="28"/>
        </w:rPr>
        <w:t>Григорьева Л.П. Развитие восприятия у ребенка. /</w:t>
      </w:r>
      <w:r w:rsidRPr="009450D1">
        <w:rPr>
          <w:sz w:val="28"/>
          <w:szCs w:val="28"/>
          <w:lang w:val="uk-UA"/>
        </w:rPr>
        <w:t xml:space="preserve"> </w:t>
      </w:r>
      <w:r w:rsidRPr="009450D1">
        <w:rPr>
          <w:sz w:val="28"/>
          <w:szCs w:val="28"/>
        </w:rPr>
        <w:t>Л.П. Григорьева // Пособие для коррекционных занятий с детьми с ослабленым зрением в семье,</w:t>
      </w:r>
      <w:r w:rsidRPr="009450D1">
        <w:rPr>
          <w:sz w:val="28"/>
          <w:szCs w:val="28"/>
          <w:lang w:val="uk-UA"/>
        </w:rPr>
        <w:t xml:space="preserve"> </w:t>
      </w:r>
      <w:r w:rsidRPr="009450D1">
        <w:rPr>
          <w:sz w:val="28"/>
          <w:szCs w:val="28"/>
        </w:rPr>
        <w:t>детском саду, начальной школе. – М.: Школьная Пресса, 2007. – 72 с.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50D1">
        <w:rPr>
          <w:sz w:val="28"/>
          <w:szCs w:val="28"/>
        </w:rPr>
        <w:t>Дегтяренко Т. М., Вавіна Л. С. Корекційно</w:t>
      </w:r>
      <w:r w:rsidRPr="009450D1">
        <w:rPr>
          <w:sz w:val="28"/>
          <w:szCs w:val="28"/>
          <w:lang w:val="uk-UA"/>
        </w:rPr>
        <w:t>-</w:t>
      </w:r>
      <w:r w:rsidRPr="009450D1">
        <w:rPr>
          <w:sz w:val="28"/>
          <w:szCs w:val="28"/>
        </w:rPr>
        <w:t>реабілітаційна робота в спеціальних дошкільних закладах для дітей з особливими потребами: Навчальний посібник. – Суми: ВТД «Університетська книга», 2008. – 302 с.</w:t>
      </w:r>
    </w:p>
    <w:p w:rsidR="002B0D9C" w:rsidRPr="009450D1" w:rsidRDefault="002B0D9C" w:rsidP="0068206D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9450D1">
        <w:rPr>
          <w:sz w:val="28"/>
          <w:szCs w:val="28"/>
          <w:lang w:val="uk-UA"/>
        </w:rPr>
        <w:t xml:space="preserve">Кондратенко С. В. Організація розвивального середовища для формування просторових уявлень </w:t>
      </w:r>
      <w:r w:rsidRPr="009450D1">
        <w:rPr>
          <w:sz w:val="28"/>
          <w:szCs w:val="28"/>
        </w:rPr>
        <w:t>та навичок просторового орієнтування у дітей з глибокими порушеннями зору. / С.В. Кондратенко // Дитина із сенсорними порушеннями: розвиток, навчання. виховання: зб. наук. праць: вип. 4. – К.: Інститут спеціальної педагогіки НАПН України, 2013. – С. 116–126.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50D1">
        <w:rPr>
          <w:sz w:val="28"/>
          <w:szCs w:val="28"/>
        </w:rPr>
        <w:t>Кошель А.П. Використання здоров’язбережувальних у дошкільному закладі / А. П. Кошель // </w:t>
      </w:r>
      <w:hyperlink r:id="rId15" w:tooltip="Періодичне видання" w:history="1">
        <w:r w:rsidRPr="009450D1">
          <w:rPr>
            <w:rStyle w:val="a6"/>
            <w:color w:val="auto"/>
            <w:sz w:val="28"/>
            <w:szCs w:val="28"/>
          </w:rPr>
          <w:t>Вісник Чернігівського національного педагогічного університету. Серія : Педагогічні науки</w:t>
        </w:r>
      </w:hyperlink>
      <w:r w:rsidRPr="009450D1">
        <w:rPr>
          <w:sz w:val="28"/>
          <w:szCs w:val="28"/>
        </w:rPr>
        <w:t>. – 2016. – Вип. 135. – С. 41–45.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50D1">
        <w:rPr>
          <w:sz w:val="28"/>
          <w:szCs w:val="28"/>
          <w:lang w:val="uk-UA"/>
        </w:rPr>
        <w:t xml:space="preserve">Навчально-виховна програма  та методичні рекомендації для спеціальних дошкільних закладів для дітей з вадами зору </w:t>
      </w:r>
      <w:r w:rsidRPr="009450D1">
        <w:rPr>
          <w:sz w:val="28"/>
          <w:szCs w:val="28"/>
        </w:rPr>
        <w:t>// ІЗМН. / К., 1996.</w:t>
      </w:r>
      <w:r w:rsidRPr="009450D1">
        <w:rPr>
          <w:sz w:val="28"/>
          <w:szCs w:val="28"/>
          <w:lang w:val="uk-UA"/>
        </w:rPr>
        <w:t xml:space="preserve"> – 56 с.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450D1">
        <w:rPr>
          <w:sz w:val="28"/>
          <w:szCs w:val="28"/>
          <w:lang w:val="uk-UA"/>
        </w:rPr>
        <w:t>Навчально-методичний посібник «Організаційно–методичний супровід дитини з особливими освітніми потребами в умовах ДНЗ». / Компанець Н.М., Луценко І.В., Коваль Л.В. – К.: Видавнича група «Атопол», 2018. – с. –100.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50D1">
        <w:rPr>
          <w:sz w:val="28"/>
          <w:szCs w:val="28"/>
        </w:rPr>
        <w:t>Особливості розвитку дітей дошкільного віку з порушеннями зору: науково</w:t>
      </w:r>
      <w:r w:rsidRPr="009450D1">
        <w:rPr>
          <w:sz w:val="28"/>
          <w:szCs w:val="28"/>
          <w:lang w:val="uk-UA"/>
        </w:rPr>
        <w:t>-</w:t>
      </w:r>
      <w:r w:rsidRPr="009450D1">
        <w:rPr>
          <w:sz w:val="28"/>
          <w:szCs w:val="28"/>
        </w:rPr>
        <w:t>методичний посібник. Частина І, ІІ. / Авт. кол. : Л.С. Вавіна, І.М. Гудим, С.В. Кондратенко, К.С. Довгопола, Л.А. Нафікова. — К. : Педагогічна думка, 2012. — С. 111–118.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50D1">
        <w:rPr>
          <w:sz w:val="28"/>
          <w:szCs w:val="28"/>
        </w:rPr>
        <w:t>Плаксина Л. И. Развитие зрительного восприятия у детей с нарушениями зрения / Л.И. Плаксина. – М., 1985. – 87c.</w:t>
      </w:r>
    </w:p>
    <w:p w:rsidR="002B0D9C" w:rsidRPr="009450D1" w:rsidRDefault="002B0D9C" w:rsidP="001E25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50D1">
        <w:rPr>
          <w:sz w:val="28"/>
          <w:szCs w:val="28"/>
          <w:lang w:val="uk-UA"/>
        </w:rPr>
        <w:t>Програма для дошкільних навчальних закладів (груп) компенсуючого типу для дітей з ва</w:t>
      </w:r>
      <w:r w:rsidR="00AC13C0" w:rsidRPr="009450D1">
        <w:rPr>
          <w:sz w:val="28"/>
          <w:szCs w:val="28"/>
          <w:lang w:val="uk-UA"/>
        </w:rPr>
        <w:t>дами зору [Електронний ресурс–</w:t>
      </w:r>
      <w:r w:rsidRPr="009450D1">
        <w:rPr>
          <w:sz w:val="28"/>
          <w:szCs w:val="28"/>
          <w:lang w:val="uk-UA"/>
        </w:rPr>
        <w:t>Режим доступу]: https://mon.gov.ua/ua/osvita/doshkilna–osvita/programi–rozvitku–ditej</w:t>
      </w:r>
    </w:p>
    <w:p w:rsidR="009B28EC" w:rsidRPr="009450D1" w:rsidRDefault="009B28EC" w:rsidP="001E252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8EC" w:rsidRPr="009450D1" w:rsidRDefault="009B28EC" w:rsidP="001E2528">
      <w:pPr>
        <w:spacing w:line="240" w:lineRule="auto"/>
        <w:ind w:left="141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8EC" w:rsidRPr="009844B8" w:rsidRDefault="009B28EC" w:rsidP="001E2528">
      <w:pPr>
        <w:spacing w:line="240" w:lineRule="auto"/>
        <w:ind w:left="141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9B28EC" w:rsidRPr="009844B8" w:rsidSect="008375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6A" w:rsidRDefault="004C286A" w:rsidP="00CE7DBD">
      <w:pPr>
        <w:spacing w:after="0" w:line="240" w:lineRule="auto"/>
      </w:pPr>
      <w:r>
        <w:separator/>
      </w:r>
    </w:p>
  </w:endnote>
  <w:endnote w:type="continuationSeparator" w:id="1">
    <w:p w:rsidR="004C286A" w:rsidRDefault="004C286A" w:rsidP="00CE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6A" w:rsidRDefault="004C286A" w:rsidP="00CE7DBD">
      <w:pPr>
        <w:spacing w:after="0" w:line="240" w:lineRule="auto"/>
      </w:pPr>
      <w:r>
        <w:separator/>
      </w:r>
    </w:p>
  </w:footnote>
  <w:footnote w:type="continuationSeparator" w:id="1">
    <w:p w:rsidR="004C286A" w:rsidRDefault="004C286A" w:rsidP="00CE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B24"/>
    <w:multiLevelType w:val="hybridMultilevel"/>
    <w:tmpl w:val="B5609BD8"/>
    <w:lvl w:ilvl="0" w:tplc="5BCC2CA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5F7"/>
    <w:multiLevelType w:val="hybridMultilevel"/>
    <w:tmpl w:val="9D4AC2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9501AC"/>
    <w:multiLevelType w:val="hybridMultilevel"/>
    <w:tmpl w:val="CA2A44EA"/>
    <w:lvl w:ilvl="0" w:tplc="3AA2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01FF"/>
    <w:multiLevelType w:val="hybridMultilevel"/>
    <w:tmpl w:val="9E54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158E3"/>
    <w:multiLevelType w:val="hybridMultilevel"/>
    <w:tmpl w:val="983A7DFA"/>
    <w:lvl w:ilvl="0" w:tplc="5BCC2CA8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4A381C"/>
    <w:multiLevelType w:val="hybridMultilevel"/>
    <w:tmpl w:val="8774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4C14"/>
    <w:multiLevelType w:val="hybridMultilevel"/>
    <w:tmpl w:val="B320440C"/>
    <w:lvl w:ilvl="0" w:tplc="3AA2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37586"/>
    <w:multiLevelType w:val="hybridMultilevel"/>
    <w:tmpl w:val="BBECFB78"/>
    <w:lvl w:ilvl="0" w:tplc="3AA2B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132F5D"/>
    <w:multiLevelType w:val="hybridMultilevel"/>
    <w:tmpl w:val="8DCAE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A50E2"/>
    <w:multiLevelType w:val="hybridMultilevel"/>
    <w:tmpl w:val="87541062"/>
    <w:lvl w:ilvl="0" w:tplc="3AA2B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0C6B73"/>
    <w:multiLevelType w:val="hybridMultilevel"/>
    <w:tmpl w:val="C356636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8EC"/>
    <w:rsid w:val="00127C2F"/>
    <w:rsid w:val="0016259D"/>
    <w:rsid w:val="00165043"/>
    <w:rsid w:val="001A42B7"/>
    <w:rsid w:val="001E2528"/>
    <w:rsid w:val="001F7EBE"/>
    <w:rsid w:val="0023596A"/>
    <w:rsid w:val="002B0D9C"/>
    <w:rsid w:val="002E59FC"/>
    <w:rsid w:val="003167D2"/>
    <w:rsid w:val="00374A2D"/>
    <w:rsid w:val="004C286A"/>
    <w:rsid w:val="004F039D"/>
    <w:rsid w:val="0068206D"/>
    <w:rsid w:val="006B669F"/>
    <w:rsid w:val="006E72C4"/>
    <w:rsid w:val="006F100E"/>
    <w:rsid w:val="00740943"/>
    <w:rsid w:val="007472D4"/>
    <w:rsid w:val="00792FEC"/>
    <w:rsid w:val="0083755E"/>
    <w:rsid w:val="00862B19"/>
    <w:rsid w:val="008834DF"/>
    <w:rsid w:val="009450D1"/>
    <w:rsid w:val="009844B8"/>
    <w:rsid w:val="009B28EC"/>
    <w:rsid w:val="00A17828"/>
    <w:rsid w:val="00AC13C0"/>
    <w:rsid w:val="00B35967"/>
    <w:rsid w:val="00B51878"/>
    <w:rsid w:val="00C45CD1"/>
    <w:rsid w:val="00C573B7"/>
    <w:rsid w:val="00C633B8"/>
    <w:rsid w:val="00C774A7"/>
    <w:rsid w:val="00CE7DBD"/>
    <w:rsid w:val="00D905C9"/>
    <w:rsid w:val="00D90B2B"/>
    <w:rsid w:val="00EE5A03"/>
    <w:rsid w:val="00F51299"/>
    <w:rsid w:val="00FC0200"/>
    <w:rsid w:val="00FC3AC1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0D9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7DBD"/>
  </w:style>
  <w:style w:type="paragraph" w:styleId="a9">
    <w:name w:val="footer"/>
    <w:basedOn w:val="a"/>
    <w:link w:val="aa"/>
    <w:uiPriority w:val="99"/>
    <w:semiHidden/>
    <w:unhideWhenUsed/>
    <w:rsid w:val="00CE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0%B5%D0%B4.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BE30C1-0070-4202-A104-011D8517395D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9FC891F-13F2-4186-ADB5-5BB8EDD2D1A0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uk-UA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Робота з профілактики та корекції порушень зору дошкільників у  ЗДО вирішує такі завдання: 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06D52F8-B09E-46C1-85E7-B433B8C7DFEC}" type="parTrans" cxnId="{5A5AD351-2D03-49A2-91A4-69DEA2298E3C}">
      <dgm:prSet/>
      <dgm:spPr/>
      <dgm:t>
        <a:bodyPr/>
        <a:lstStyle/>
        <a:p>
          <a:endParaRPr lang="ru-RU"/>
        </a:p>
      </dgm:t>
    </dgm:pt>
    <dgm:pt modelId="{87717F0E-D686-4A73-9CB8-87741E23BF7E}" type="sibTrans" cxnId="{5A5AD351-2D03-49A2-91A4-69DEA2298E3C}">
      <dgm:prSet/>
      <dgm:spPr/>
      <dgm:t>
        <a:bodyPr/>
        <a:lstStyle/>
        <a:p>
          <a:endParaRPr lang="ru-RU"/>
        </a:p>
      </dgm:t>
    </dgm:pt>
    <dgm:pt modelId="{D9620A5C-7D32-4771-9644-738CBE432AE6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Виховання практичних навичок  охорони і зміцнення зору у повсякденному житті</a:t>
          </a:r>
        </a:p>
      </dgm:t>
    </dgm:pt>
    <dgm:pt modelId="{2EFD0E0C-E450-4CEA-80C7-E12EA978AF34}" type="parTrans" cxnId="{3C4008CF-91AE-476B-B4C6-B5BC35B6B8D4}">
      <dgm:prSet/>
      <dgm:spPr/>
      <dgm:t>
        <a:bodyPr/>
        <a:lstStyle/>
        <a:p>
          <a:endParaRPr lang="ru-RU"/>
        </a:p>
      </dgm:t>
    </dgm:pt>
    <dgm:pt modelId="{44D6110A-389F-4A6B-8A24-D87BB18F5DDB}" type="sibTrans" cxnId="{3C4008CF-91AE-476B-B4C6-B5BC35B6B8D4}">
      <dgm:prSet/>
      <dgm:spPr/>
      <dgm:t>
        <a:bodyPr/>
        <a:lstStyle/>
        <a:p>
          <a:endParaRPr lang="ru-RU"/>
        </a:p>
      </dgm:t>
    </dgm:pt>
    <dgm:pt modelId="{B60A81BC-F6B6-4C59-A6E5-9057FD334DA1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Формування уявлення про орган зору і способи збереження зору</a:t>
          </a:r>
        </a:p>
      </dgm:t>
    </dgm:pt>
    <dgm:pt modelId="{190CD647-1141-48BF-8182-346BE992141E}" type="parTrans" cxnId="{279DF116-0030-4C4A-B030-CF476D4CCA88}">
      <dgm:prSet/>
      <dgm:spPr/>
      <dgm:t>
        <a:bodyPr/>
        <a:lstStyle/>
        <a:p>
          <a:endParaRPr lang="ru-RU"/>
        </a:p>
      </dgm:t>
    </dgm:pt>
    <dgm:pt modelId="{A4B5D92C-8F2D-45B2-AA25-384DF136EBC3}" type="sibTrans" cxnId="{279DF116-0030-4C4A-B030-CF476D4CCA88}">
      <dgm:prSet/>
      <dgm:spPr/>
      <dgm:t>
        <a:bodyPr/>
        <a:lstStyle/>
        <a:p>
          <a:endParaRPr lang="ru-RU"/>
        </a:p>
      </dgm:t>
    </dgm:pt>
    <dgm:pt modelId="{9C73B04A-BF4B-433F-9052-EBBAD5620ED8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Зміцнення життєздатності дитячого організму  шляхом прищеплення культури здоров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'</a:t>
          </a:r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EC7BBB8-8757-46A5-BDBC-AB1D1F2AE567}" type="parTrans" cxnId="{7EE89F34-6A0F-488A-AB3E-16EA8FF483E9}">
      <dgm:prSet/>
      <dgm:spPr/>
      <dgm:t>
        <a:bodyPr/>
        <a:lstStyle/>
        <a:p>
          <a:endParaRPr lang="ru-RU"/>
        </a:p>
      </dgm:t>
    </dgm:pt>
    <dgm:pt modelId="{F751C08D-B245-4F9E-8E47-CA0CA481E848}" type="sibTrans" cxnId="{7EE89F34-6A0F-488A-AB3E-16EA8FF483E9}">
      <dgm:prSet/>
      <dgm:spPr/>
      <dgm:t>
        <a:bodyPr/>
        <a:lstStyle/>
        <a:p>
          <a:endParaRPr lang="ru-RU"/>
        </a:p>
      </dgm:t>
    </dgm:pt>
    <dgm:pt modelId="{D74FE5C3-CAB7-40DA-96EB-FE03F88BCA92}" type="pres">
      <dgm:prSet presAssocID="{F6BE30C1-0070-4202-A104-011D851739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06F4C47-86A6-486F-B28A-92FA9DAEA115}" type="pres">
      <dgm:prSet presAssocID="{29FC891F-13F2-4186-ADB5-5BB8EDD2D1A0}" presName="hierRoot1" presStyleCnt="0">
        <dgm:presLayoutVars>
          <dgm:hierBranch val="init"/>
        </dgm:presLayoutVars>
      </dgm:prSet>
      <dgm:spPr/>
    </dgm:pt>
    <dgm:pt modelId="{1036E911-ABDB-43AA-A370-8A4A80AB9233}" type="pres">
      <dgm:prSet presAssocID="{29FC891F-13F2-4186-ADB5-5BB8EDD2D1A0}" presName="rootComposite1" presStyleCnt="0"/>
      <dgm:spPr/>
    </dgm:pt>
    <dgm:pt modelId="{BB823C8C-953F-432E-8240-4A4C79A6B562}" type="pres">
      <dgm:prSet presAssocID="{29FC891F-13F2-4186-ADB5-5BB8EDD2D1A0}" presName="rootText1" presStyleLbl="node0" presStyleIdx="0" presStyleCnt="1" custScaleX="244658" custScaleY="116909" custLinFactNeighborX="505" custLinFactNeighborY="9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0F96E1-045A-4163-ACC0-72A4F76E0942}" type="pres">
      <dgm:prSet presAssocID="{29FC891F-13F2-4186-ADB5-5BB8EDD2D1A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2006DE3-F65E-4E2E-827A-5053F4629F3F}" type="pres">
      <dgm:prSet presAssocID="{29FC891F-13F2-4186-ADB5-5BB8EDD2D1A0}" presName="hierChild2" presStyleCnt="0"/>
      <dgm:spPr/>
    </dgm:pt>
    <dgm:pt modelId="{A756E22A-F0E1-4EF3-9BC0-64BAC1708D64}" type="pres">
      <dgm:prSet presAssocID="{2EFD0E0C-E450-4CEA-80C7-E12EA978AF3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46864D4-ABBA-41A5-92F3-82B3A08E3238}" type="pres">
      <dgm:prSet presAssocID="{D9620A5C-7D32-4771-9644-738CBE432AE6}" presName="hierRoot2" presStyleCnt="0">
        <dgm:presLayoutVars>
          <dgm:hierBranch val="init"/>
        </dgm:presLayoutVars>
      </dgm:prSet>
      <dgm:spPr/>
    </dgm:pt>
    <dgm:pt modelId="{891B4E53-C4DF-4CA2-89F2-74C39673E762}" type="pres">
      <dgm:prSet presAssocID="{D9620A5C-7D32-4771-9644-738CBE432AE6}" presName="rootComposite" presStyleCnt="0"/>
      <dgm:spPr/>
    </dgm:pt>
    <dgm:pt modelId="{029600C9-96F7-470A-BD87-0CEA0BFBA5F3}" type="pres">
      <dgm:prSet presAssocID="{D9620A5C-7D32-4771-9644-738CBE432AE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38F826-EE1D-4952-BBD9-BEFFA88417E9}" type="pres">
      <dgm:prSet presAssocID="{D9620A5C-7D32-4771-9644-738CBE432AE6}" presName="rootConnector" presStyleLbl="node2" presStyleIdx="0" presStyleCnt="3"/>
      <dgm:spPr/>
      <dgm:t>
        <a:bodyPr/>
        <a:lstStyle/>
        <a:p>
          <a:endParaRPr lang="ru-RU"/>
        </a:p>
      </dgm:t>
    </dgm:pt>
    <dgm:pt modelId="{FE6FBAA5-1C5D-4BFD-B5D6-17B604028EB6}" type="pres">
      <dgm:prSet presAssocID="{D9620A5C-7D32-4771-9644-738CBE432AE6}" presName="hierChild4" presStyleCnt="0"/>
      <dgm:spPr/>
    </dgm:pt>
    <dgm:pt modelId="{975E6B9C-D33A-4ADB-8B76-3CE6FDBE77EE}" type="pres">
      <dgm:prSet presAssocID="{D9620A5C-7D32-4771-9644-738CBE432AE6}" presName="hierChild5" presStyleCnt="0"/>
      <dgm:spPr/>
    </dgm:pt>
    <dgm:pt modelId="{5F258C83-FD95-4454-82AA-703D5D668425}" type="pres">
      <dgm:prSet presAssocID="{190CD647-1141-48BF-8182-346BE992141E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7102129-EE03-4A24-8B5A-09B97F592769}" type="pres">
      <dgm:prSet presAssocID="{B60A81BC-F6B6-4C59-A6E5-9057FD334DA1}" presName="hierRoot2" presStyleCnt="0">
        <dgm:presLayoutVars>
          <dgm:hierBranch val="init"/>
        </dgm:presLayoutVars>
      </dgm:prSet>
      <dgm:spPr/>
    </dgm:pt>
    <dgm:pt modelId="{ADF847F7-688E-4AD0-9063-8D6EC941E61D}" type="pres">
      <dgm:prSet presAssocID="{B60A81BC-F6B6-4C59-A6E5-9057FD334DA1}" presName="rootComposite" presStyleCnt="0"/>
      <dgm:spPr/>
    </dgm:pt>
    <dgm:pt modelId="{5DF8E58C-3D33-4247-9BC6-6D8C2C13A0E9}" type="pres">
      <dgm:prSet presAssocID="{B60A81BC-F6B6-4C59-A6E5-9057FD334DA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BA79B1-159A-44A4-8C1B-F5BB024F9DA1}" type="pres">
      <dgm:prSet presAssocID="{B60A81BC-F6B6-4C59-A6E5-9057FD334DA1}" presName="rootConnector" presStyleLbl="node2" presStyleIdx="1" presStyleCnt="3"/>
      <dgm:spPr/>
      <dgm:t>
        <a:bodyPr/>
        <a:lstStyle/>
        <a:p>
          <a:endParaRPr lang="ru-RU"/>
        </a:p>
      </dgm:t>
    </dgm:pt>
    <dgm:pt modelId="{BD7D9479-39C0-44B4-BD8B-946A032230F3}" type="pres">
      <dgm:prSet presAssocID="{B60A81BC-F6B6-4C59-A6E5-9057FD334DA1}" presName="hierChild4" presStyleCnt="0"/>
      <dgm:spPr/>
    </dgm:pt>
    <dgm:pt modelId="{9AEB8DCD-519E-436E-844B-0EDB07E4E909}" type="pres">
      <dgm:prSet presAssocID="{B60A81BC-F6B6-4C59-A6E5-9057FD334DA1}" presName="hierChild5" presStyleCnt="0"/>
      <dgm:spPr/>
    </dgm:pt>
    <dgm:pt modelId="{9EEA65E6-16FF-4C27-B21C-17FEA5A513ED}" type="pres">
      <dgm:prSet presAssocID="{AEC7BBB8-8757-46A5-BDBC-AB1D1F2AE56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25DF2096-40B7-43DE-98C9-B6526379B64E}" type="pres">
      <dgm:prSet presAssocID="{9C73B04A-BF4B-433F-9052-EBBAD5620ED8}" presName="hierRoot2" presStyleCnt="0">
        <dgm:presLayoutVars>
          <dgm:hierBranch val="init"/>
        </dgm:presLayoutVars>
      </dgm:prSet>
      <dgm:spPr/>
    </dgm:pt>
    <dgm:pt modelId="{ECBD2898-0D95-4721-9CFB-3713CBA17983}" type="pres">
      <dgm:prSet presAssocID="{9C73B04A-BF4B-433F-9052-EBBAD5620ED8}" presName="rootComposite" presStyleCnt="0"/>
      <dgm:spPr/>
    </dgm:pt>
    <dgm:pt modelId="{CA37CB13-2E85-42F8-8707-539F0CCB1F3F}" type="pres">
      <dgm:prSet presAssocID="{9C73B04A-BF4B-433F-9052-EBBAD5620ED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E6F419-2E30-49EC-AD59-9BAEADC62A6B}" type="pres">
      <dgm:prSet presAssocID="{9C73B04A-BF4B-433F-9052-EBBAD5620ED8}" presName="rootConnector" presStyleLbl="node2" presStyleIdx="2" presStyleCnt="3"/>
      <dgm:spPr/>
      <dgm:t>
        <a:bodyPr/>
        <a:lstStyle/>
        <a:p>
          <a:endParaRPr lang="ru-RU"/>
        </a:p>
      </dgm:t>
    </dgm:pt>
    <dgm:pt modelId="{45CEEB45-381A-4EC4-92EC-55574734E94A}" type="pres">
      <dgm:prSet presAssocID="{9C73B04A-BF4B-433F-9052-EBBAD5620ED8}" presName="hierChild4" presStyleCnt="0"/>
      <dgm:spPr/>
    </dgm:pt>
    <dgm:pt modelId="{8F080FAC-A6B8-4D9C-BCB9-6FC496DC4801}" type="pres">
      <dgm:prSet presAssocID="{9C73B04A-BF4B-433F-9052-EBBAD5620ED8}" presName="hierChild5" presStyleCnt="0"/>
      <dgm:spPr/>
    </dgm:pt>
    <dgm:pt modelId="{F5DEC38E-6061-4B13-86C8-1210C3C917D0}" type="pres">
      <dgm:prSet presAssocID="{29FC891F-13F2-4186-ADB5-5BB8EDD2D1A0}" presName="hierChild3" presStyleCnt="0"/>
      <dgm:spPr/>
    </dgm:pt>
  </dgm:ptLst>
  <dgm:cxnLst>
    <dgm:cxn modelId="{322EE3D0-0BD7-464A-887A-CB6E90770DA8}" type="presOf" srcId="{9C73B04A-BF4B-433F-9052-EBBAD5620ED8}" destId="{CA37CB13-2E85-42F8-8707-539F0CCB1F3F}" srcOrd="0" destOrd="0" presId="urn:microsoft.com/office/officeart/2005/8/layout/orgChart1"/>
    <dgm:cxn modelId="{7F3D2983-F744-4A62-9641-D1A6F62BA76A}" type="presOf" srcId="{F6BE30C1-0070-4202-A104-011D8517395D}" destId="{D74FE5C3-CAB7-40DA-96EB-FE03F88BCA92}" srcOrd="0" destOrd="0" presId="urn:microsoft.com/office/officeart/2005/8/layout/orgChart1"/>
    <dgm:cxn modelId="{167B4F4E-7342-438C-8B20-8DEACFC71B42}" type="presOf" srcId="{AEC7BBB8-8757-46A5-BDBC-AB1D1F2AE567}" destId="{9EEA65E6-16FF-4C27-B21C-17FEA5A513ED}" srcOrd="0" destOrd="0" presId="urn:microsoft.com/office/officeart/2005/8/layout/orgChart1"/>
    <dgm:cxn modelId="{A82815B9-3F61-4BAF-9146-3DE6BCB4FF01}" type="presOf" srcId="{D9620A5C-7D32-4771-9644-738CBE432AE6}" destId="{A238F826-EE1D-4952-BBD9-BEFFA88417E9}" srcOrd="1" destOrd="0" presId="urn:microsoft.com/office/officeart/2005/8/layout/orgChart1"/>
    <dgm:cxn modelId="{8AE3C4B2-34B1-429E-92C7-D44EFE97E0A9}" type="presOf" srcId="{D9620A5C-7D32-4771-9644-738CBE432AE6}" destId="{029600C9-96F7-470A-BD87-0CEA0BFBA5F3}" srcOrd="0" destOrd="0" presId="urn:microsoft.com/office/officeart/2005/8/layout/orgChart1"/>
    <dgm:cxn modelId="{6DE2244A-CC6B-42FE-A7AC-109100CF30A0}" type="presOf" srcId="{9C73B04A-BF4B-433F-9052-EBBAD5620ED8}" destId="{DEE6F419-2E30-49EC-AD59-9BAEADC62A6B}" srcOrd="1" destOrd="0" presId="urn:microsoft.com/office/officeart/2005/8/layout/orgChart1"/>
    <dgm:cxn modelId="{7EE89F34-6A0F-488A-AB3E-16EA8FF483E9}" srcId="{29FC891F-13F2-4186-ADB5-5BB8EDD2D1A0}" destId="{9C73B04A-BF4B-433F-9052-EBBAD5620ED8}" srcOrd="2" destOrd="0" parTransId="{AEC7BBB8-8757-46A5-BDBC-AB1D1F2AE567}" sibTransId="{F751C08D-B245-4F9E-8E47-CA0CA481E848}"/>
    <dgm:cxn modelId="{C2F360C6-E2F5-465B-9C22-C0CD29AB5B10}" type="presOf" srcId="{B60A81BC-F6B6-4C59-A6E5-9057FD334DA1}" destId="{5DF8E58C-3D33-4247-9BC6-6D8C2C13A0E9}" srcOrd="0" destOrd="0" presId="urn:microsoft.com/office/officeart/2005/8/layout/orgChart1"/>
    <dgm:cxn modelId="{5A5AD351-2D03-49A2-91A4-69DEA2298E3C}" srcId="{F6BE30C1-0070-4202-A104-011D8517395D}" destId="{29FC891F-13F2-4186-ADB5-5BB8EDD2D1A0}" srcOrd="0" destOrd="0" parTransId="{206D52F8-B09E-46C1-85E7-B433B8C7DFEC}" sibTransId="{87717F0E-D686-4A73-9CB8-87741E23BF7E}"/>
    <dgm:cxn modelId="{0A09FD69-4FA6-45BE-9A6C-8905A0E286FC}" type="presOf" srcId="{190CD647-1141-48BF-8182-346BE992141E}" destId="{5F258C83-FD95-4454-82AA-703D5D668425}" srcOrd="0" destOrd="0" presId="urn:microsoft.com/office/officeart/2005/8/layout/orgChart1"/>
    <dgm:cxn modelId="{662A8E42-A323-4636-80B8-3CB19960EC3A}" type="presOf" srcId="{B60A81BC-F6B6-4C59-A6E5-9057FD334DA1}" destId="{83BA79B1-159A-44A4-8C1B-F5BB024F9DA1}" srcOrd="1" destOrd="0" presId="urn:microsoft.com/office/officeart/2005/8/layout/orgChart1"/>
    <dgm:cxn modelId="{B40FB59F-06E5-47DF-B443-3B840FF7EA7F}" type="presOf" srcId="{2EFD0E0C-E450-4CEA-80C7-E12EA978AF34}" destId="{A756E22A-F0E1-4EF3-9BC0-64BAC1708D64}" srcOrd="0" destOrd="0" presId="urn:microsoft.com/office/officeart/2005/8/layout/orgChart1"/>
    <dgm:cxn modelId="{279DF116-0030-4C4A-B030-CF476D4CCA88}" srcId="{29FC891F-13F2-4186-ADB5-5BB8EDD2D1A0}" destId="{B60A81BC-F6B6-4C59-A6E5-9057FD334DA1}" srcOrd="1" destOrd="0" parTransId="{190CD647-1141-48BF-8182-346BE992141E}" sibTransId="{A4B5D92C-8F2D-45B2-AA25-384DF136EBC3}"/>
    <dgm:cxn modelId="{A9CC1123-E372-463D-AAFB-6090C996C83A}" type="presOf" srcId="{29FC891F-13F2-4186-ADB5-5BB8EDD2D1A0}" destId="{BB823C8C-953F-432E-8240-4A4C79A6B562}" srcOrd="0" destOrd="0" presId="urn:microsoft.com/office/officeart/2005/8/layout/orgChart1"/>
    <dgm:cxn modelId="{27CB243E-AF17-4291-9AF8-B896B1137B08}" type="presOf" srcId="{29FC891F-13F2-4186-ADB5-5BB8EDD2D1A0}" destId="{E70F96E1-045A-4163-ACC0-72A4F76E0942}" srcOrd="1" destOrd="0" presId="urn:microsoft.com/office/officeart/2005/8/layout/orgChart1"/>
    <dgm:cxn modelId="{3C4008CF-91AE-476B-B4C6-B5BC35B6B8D4}" srcId="{29FC891F-13F2-4186-ADB5-5BB8EDD2D1A0}" destId="{D9620A5C-7D32-4771-9644-738CBE432AE6}" srcOrd="0" destOrd="0" parTransId="{2EFD0E0C-E450-4CEA-80C7-E12EA978AF34}" sibTransId="{44D6110A-389F-4A6B-8A24-D87BB18F5DDB}"/>
    <dgm:cxn modelId="{048D83DB-17F1-44F4-BAC2-C3036D08FADF}" type="presParOf" srcId="{D74FE5C3-CAB7-40DA-96EB-FE03F88BCA92}" destId="{A06F4C47-86A6-486F-B28A-92FA9DAEA115}" srcOrd="0" destOrd="0" presId="urn:microsoft.com/office/officeart/2005/8/layout/orgChart1"/>
    <dgm:cxn modelId="{B5BFCDD2-E29C-44C5-8403-85096B428878}" type="presParOf" srcId="{A06F4C47-86A6-486F-B28A-92FA9DAEA115}" destId="{1036E911-ABDB-43AA-A370-8A4A80AB9233}" srcOrd="0" destOrd="0" presId="urn:microsoft.com/office/officeart/2005/8/layout/orgChart1"/>
    <dgm:cxn modelId="{050A4D2A-0A7B-4C93-9DD2-A76BD3D5120E}" type="presParOf" srcId="{1036E911-ABDB-43AA-A370-8A4A80AB9233}" destId="{BB823C8C-953F-432E-8240-4A4C79A6B562}" srcOrd="0" destOrd="0" presId="urn:microsoft.com/office/officeart/2005/8/layout/orgChart1"/>
    <dgm:cxn modelId="{DD589431-49DA-444E-8B05-DE24D8114B7D}" type="presParOf" srcId="{1036E911-ABDB-43AA-A370-8A4A80AB9233}" destId="{E70F96E1-045A-4163-ACC0-72A4F76E0942}" srcOrd="1" destOrd="0" presId="urn:microsoft.com/office/officeart/2005/8/layout/orgChart1"/>
    <dgm:cxn modelId="{5E3E5E3A-F063-418C-97A0-63819F9B2788}" type="presParOf" srcId="{A06F4C47-86A6-486F-B28A-92FA9DAEA115}" destId="{42006DE3-F65E-4E2E-827A-5053F4629F3F}" srcOrd="1" destOrd="0" presId="urn:microsoft.com/office/officeart/2005/8/layout/orgChart1"/>
    <dgm:cxn modelId="{13ADC970-C62E-4434-880F-340D909C456C}" type="presParOf" srcId="{42006DE3-F65E-4E2E-827A-5053F4629F3F}" destId="{A756E22A-F0E1-4EF3-9BC0-64BAC1708D64}" srcOrd="0" destOrd="0" presId="urn:microsoft.com/office/officeart/2005/8/layout/orgChart1"/>
    <dgm:cxn modelId="{DC2A75EA-9C11-4682-B21E-32A8483C6D05}" type="presParOf" srcId="{42006DE3-F65E-4E2E-827A-5053F4629F3F}" destId="{846864D4-ABBA-41A5-92F3-82B3A08E3238}" srcOrd="1" destOrd="0" presId="urn:microsoft.com/office/officeart/2005/8/layout/orgChart1"/>
    <dgm:cxn modelId="{0536235C-9200-480C-9024-D3396C19F801}" type="presParOf" srcId="{846864D4-ABBA-41A5-92F3-82B3A08E3238}" destId="{891B4E53-C4DF-4CA2-89F2-74C39673E762}" srcOrd="0" destOrd="0" presId="urn:microsoft.com/office/officeart/2005/8/layout/orgChart1"/>
    <dgm:cxn modelId="{142C9380-896F-4F14-B307-B521DE8D3CE6}" type="presParOf" srcId="{891B4E53-C4DF-4CA2-89F2-74C39673E762}" destId="{029600C9-96F7-470A-BD87-0CEA0BFBA5F3}" srcOrd="0" destOrd="0" presId="urn:microsoft.com/office/officeart/2005/8/layout/orgChart1"/>
    <dgm:cxn modelId="{BECA4229-74C2-44A5-B848-B02A72EC65C2}" type="presParOf" srcId="{891B4E53-C4DF-4CA2-89F2-74C39673E762}" destId="{A238F826-EE1D-4952-BBD9-BEFFA88417E9}" srcOrd="1" destOrd="0" presId="urn:microsoft.com/office/officeart/2005/8/layout/orgChart1"/>
    <dgm:cxn modelId="{6ED4D04D-9F76-4D76-8537-8BF87EB886FA}" type="presParOf" srcId="{846864D4-ABBA-41A5-92F3-82B3A08E3238}" destId="{FE6FBAA5-1C5D-4BFD-B5D6-17B604028EB6}" srcOrd="1" destOrd="0" presId="urn:microsoft.com/office/officeart/2005/8/layout/orgChart1"/>
    <dgm:cxn modelId="{645FA2D1-5B88-437B-972E-17A2BE3D9C4B}" type="presParOf" srcId="{846864D4-ABBA-41A5-92F3-82B3A08E3238}" destId="{975E6B9C-D33A-4ADB-8B76-3CE6FDBE77EE}" srcOrd="2" destOrd="0" presId="urn:microsoft.com/office/officeart/2005/8/layout/orgChart1"/>
    <dgm:cxn modelId="{D8302720-BD20-404B-A7D6-A3E7ABB0817D}" type="presParOf" srcId="{42006DE3-F65E-4E2E-827A-5053F4629F3F}" destId="{5F258C83-FD95-4454-82AA-703D5D668425}" srcOrd="2" destOrd="0" presId="urn:microsoft.com/office/officeart/2005/8/layout/orgChart1"/>
    <dgm:cxn modelId="{2B22C1B4-E858-4C32-B893-59CD202D564E}" type="presParOf" srcId="{42006DE3-F65E-4E2E-827A-5053F4629F3F}" destId="{17102129-EE03-4A24-8B5A-09B97F592769}" srcOrd="3" destOrd="0" presId="urn:microsoft.com/office/officeart/2005/8/layout/orgChart1"/>
    <dgm:cxn modelId="{F1FBFDB1-CDD3-464B-A8CB-912B50CD9C2C}" type="presParOf" srcId="{17102129-EE03-4A24-8B5A-09B97F592769}" destId="{ADF847F7-688E-4AD0-9063-8D6EC941E61D}" srcOrd="0" destOrd="0" presId="urn:microsoft.com/office/officeart/2005/8/layout/orgChart1"/>
    <dgm:cxn modelId="{4A2CFF13-BD9C-4B48-988E-72709FC75CF5}" type="presParOf" srcId="{ADF847F7-688E-4AD0-9063-8D6EC941E61D}" destId="{5DF8E58C-3D33-4247-9BC6-6D8C2C13A0E9}" srcOrd="0" destOrd="0" presId="urn:microsoft.com/office/officeart/2005/8/layout/orgChart1"/>
    <dgm:cxn modelId="{DAE1DC51-4498-4653-B51C-831CDD9A6A39}" type="presParOf" srcId="{ADF847F7-688E-4AD0-9063-8D6EC941E61D}" destId="{83BA79B1-159A-44A4-8C1B-F5BB024F9DA1}" srcOrd="1" destOrd="0" presId="urn:microsoft.com/office/officeart/2005/8/layout/orgChart1"/>
    <dgm:cxn modelId="{8A58D5A8-6239-446E-9DA8-0F0A0D16495C}" type="presParOf" srcId="{17102129-EE03-4A24-8B5A-09B97F592769}" destId="{BD7D9479-39C0-44B4-BD8B-946A032230F3}" srcOrd="1" destOrd="0" presId="urn:microsoft.com/office/officeart/2005/8/layout/orgChart1"/>
    <dgm:cxn modelId="{00505AC7-5909-45C9-9C53-0835CAEFCD4C}" type="presParOf" srcId="{17102129-EE03-4A24-8B5A-09B97F592769}" destId="{9AEB8DCD-519E-436E-844B-0EDB07E4E909}" srcOrd="2" destOrd="0" presId="urn:microsoft.com/office/officeart/2005/8/layout/orgChart1"/>
    <dgm:cxn modelId="{1531507F-436D-4BFF-90AF-01235ED5A8D6}" type="presParOf" srcId="{42006DE3-F65E-4E2E-827A-5053F4629F3F}" destId="{9EEA65E6-16FF-4C27-B21C-17FEA5A513ED}" srcOrd="4" destOrd="0" presId="urn:microsoft.com/office/officeart/2005/8/layout/orgChart1"/>
    <dgm:cxn modelId="{7BA908FF-AB7C-47D1-98D3-0DA0B7C8C0AE}" type="presParOf" srcId="{42006DE3-F65E-4E2E-827A-5053F4629F3F}" destId="{25DF2096-40B7-43DE-98C9-B6526379B64E}" srcOrd="5" destOrd="0" presId="urn:microsoft.com/office/officeart/2005/8/layout/orgChart1"/>
    <dgm:cxn modelId="{CFE55E93-E934-4AE0-A829-5D068A572619}" type="presParOf" srcId="{25DF2096-40B7-43DE-98C9-B6526379B64E}" destId="{ECBD2898-0D95-4721-9CFB-3713CBA17983}" srcOrd="0" destOrd="0" presId="urn:microsoft.com/office/officeart/2005/8/layout/orgChart1"/>
    <dgm:cxn modelId="{8FE58D81-3E33-4690-A7E8-00609274925F}" type="presParOf" srcId="{ECBD2898-0D95-4721-9CFB-3713CBA17983}" destId="{CA37CB13-2E85-42F8-8707-539F0CCB1F3F}" srcOrd="0" destOrd="0" presId="urn:microsoft.com/office/officeart/2005/8/layout/orgChart1"/>
    <dgm:cxn modelId="{FFB3DDF3-3627-447C-BB0B-504EB4AD0807}" type="presParOf" srcId="{ECBD2898-0D95-4721-9CFB-3713CBA17983}" destId="{DEE6F419-2E30-49EC-AD59-9BAEADC62A6B}" srcOrd="1" destOrd="0" presId="urn:microsoft.com/office/officeart/2005/8/layout/orgChart1"/>
    <dgm:cxn modelId="{6B660211-F496-41F8-8CDC-C7F698A07878}" type="presParOf" srcId="{25DF2096-40B7-43DE-98C9-B6526379B64E}" destId="{45CEEB45-381A-4EC4-92EC-55574734E94A}" srcOrd="1" destOrd="0" presId="urn:microsoft.com/office/officeart/2005/8/layout/orgChart1"/>
    <dgm:cxn modelId="{5D3D7C62-B0DF-48B3-AF0C-CAC3E8054579}" type="presParOf" srcId="{25DF2096-40B7-43DE-98C9-B6526379B64E}" destId="{8F080FAC-A6B8-4D9C-BCB9-6FC496DC4801}" srcOrd="2" destOrd="0" presId="urn:microsoft.com/office/officeart/2005/8/layout/orgChart1"/>
    <dgm:cxn modelId="{95825373-0B2D-4C91-AF0D-14116A3D3DF2}" type="presParOf" srcId="{A06F4C47-86A6-486F-B28A-92FA9DAEA115}" destId="{F5DEC38E-6061-4B13-86C8-1210C3C917D0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8FDA86-A84E-4C64-985F-7BF72D08DA51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7A4D42A-7D80-4131-8D97-677B5A4FC29D}">
      <dgm:prSet custT="1"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  <a:p>
          <a:r>
            <a:rPr lang="uk-UA" sz="1200">
              <a:latin typeface="Times New Roman" pitchFamily="18" charset="0"/>
              <a:cs typeface="Times New Roman" pitchFamily="18" charset="0"/>
            </a:rPr>
            <a:t>диференційований підхід  до дітей, залежно від стану їхнього зору та способів орієнтації  навколишнього світу</a:t>
          </a:r>
          <a:br>
            <a:rPr lang="uk-UA" sz="1200">
              <a:latin typeface="Times New Roman" pitchFamily="18" charset="0"/>
              <a:cs typeface="Times New Roman" pitchFamily="18" charset="0"/>
            </a:rPr>
          </a:b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C9D3302-1318-4918-A0A2-4B47ACEB6E0A}" type="parTrans" cxnId="{A303288B-17EC-4E81-9608-6034EEC0A11C}">
      <dgm:prSet/>
      <dgm:spPr/>
      <dgm:t>
        <a:bodyPr/>
        <a:lstStyle/>
        <a:p>
          <a:endParaRPr lang="ru-RU"/>
        </a:p>
      </dgm:t>
    </dgm:pt>
    <dgm:pt modelId="{2057EC41-F730-4DE7-9072-57CF60C40960}" type="sibTrans" cxnId="{A303288B-17EC-4E81-9608-6034EEC0A11C}">
      <dgm:prSet/>
      <dgm:spPr/>
      <dgm:t>
        <a:bodyPr/>
        <a:lstStyle/>
        <a:p>
          <a:endParaRPr lang="ru-RU"/>
        </a:p>
      </dgm:t>
    </dgm:pt>
    <dgm:pt modelId="{D7DA43F4-501A-44DC-8476-23F2889F839E}">
      <dgm:prSet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 </a:t>
          </a:r>
          <a:r>
            <a:rPr lang="uk-UA" sz="1200">
              <a:latin typeface="Times New Roman" pitchFamily="18" charset="0"/>
              <a:cs typeface="Times New Roman" pitchFamily="18" charset="0"/>
            </a:rPr>
            <a:t>педагогічне керівництво навчально-пізнавальною та корекційно-відновлювальною діяльністю дошкільників з порушенням зору</a:t>
          </a:r>
          <a:r>
            <a:rPr lang="uk-UA" sz="1200"/>
            <a:t/>
          </a:r>
          <a:br>
            <a:rPr lang="uk-UA" sz="1200"/>
          </a:br>
          <a:endParaRPr lang="ru-RU" sz="1200"/>
        </a:p>
      </dgm:t>
    </dgm:pt>
    <dgm:pt modelId="{C718295A-F407-4200-826D-A9CD4F092071}" type="parTrans" cxnId="{A1056968-93DC-4D34-8093-A60721F29642}">
      <dgm:prSet/>
      <dgm:spPr/>
      <dgm:t>
        <a:bodyPr/>
        <a:lstStyle/>
        <a:p>
          <a:endParaRPr lang="ru-RU"/>
        </a:p>
      </dgm:t>
    </dgm:pt>
    <dgm:pt modelId="{DE6F7A04-1B6A-4BA6-90BC-6E49CEBDF47B}" type="sibTrans" cxnId="{A1056968-93DC-4D34-8093-A60721F29642}">
      <dgm:prSet/>
      <dgm:spPr/>
      <dgm:t>
        <a:bodyPr/>
        <a:lstStyle/>
        <a:p>
          <a:endParaRPr lang="ru-RU"/>
        </a:p>
      </dgm:t>
    </dgm:pt>
    <dgm:pt modelId="{C518585E-69DB-4423-A2CA-8C3F482CD3E9}">
      <dgm:prSet custT="1"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  <a:p>
          <a:r>
            <a:rPr lang="uk-UA" sz="1200">
              <a:latin typeface="Times New Roman" pitchFamily="18" charset="0"/>
              <a:cs typeface="Times New Roman" pitchFamily="18" charset="0"/>
            </a:rPr>
            <a:t>психолого-педагогічний супровід дітей з порушеннями зору</a:t>
          </a:r>
          <a:r>
            <a:rPr lang="uk-UA" sz="1400">
              <a:latin typeface="Times New Roman" pitchFamily="18" charset="0"/>
              <a:cs typeface="Times New Roman" pitchFamily="18" charset="0"/>
            </a:rPr>
            <a:t/>
          </a:r>
          <a:br>
            <a:rPr lang="uk-UA" sz="1400">
              <a:latin typeface="Times New Roman" pitchFamily="18" charset="0"/>
              <a:cs typeface="Times New Roman" pitchFamily="18" charset="0"/>
            </a:rPr>
          </a:b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FE366DA-5307-4CA6-8DC1-433DACD8B0A1}" type="parTrans" cxnId="{666907B2-0F88-4722-8104-2C37D6E16FA7}">
      <dgm:prSet/>
      <dgm:spPr/>
      <dgm:t>
        <a:bodyPr/>
        <a:lstStyle/>
        <a:p>
          <a:endParaRPr lang="ru-RU"/>
        </a:p>
      </dgm:t>
    </dgm:pt>
    <dgm:pt modelId="{04731211-3643-4372-B910-19F0C2A8F192}" type="sibTrans" cxnId="{666907B2-0F88-4722-8104-2C37D6E16FA7}">
      <dgm:prSet/>
      <dgm:spPr/>
      <dgm:t>
        <a:bodyPr/>
        <a:lstStyle/>
        <a:p>
          <a:endParaRPr lang="ru-RU"/>
        </a:p>
      </dgm:t>
    </dgm:pt>
    <dgm:pt modelId="{66886B84-F6F2-4655-85AE-F8F2345F09F5}">
      <dgm:prSet custT="1"/>
      <dgm:spPr/>
      <dgm:t>
        <a:bodyPr/>
        <a:lstStyle/>
        <a:p>
          <a:endParaRPr lang="uk-UA" sz="1200"/>
        </a:p>
        <a:p>
          <a:r>
            <a:rPr lang="uk-UA" sz="1200"/>
            <a:t> </a:t>
          </a:r>
          <a:r>
            <a:rPr lang="uk-UA" sz="1200">
              <a:latin typeface="Times New Roman" pitchFamily="18" charset="0"/>
              <a:cs typeface="Times New Roman" pitchFamily="18" charset="0"/>
            </a:rPr>
            <a:t>створення предметно-розвивального середовища </a:t>
          </a:r>
          <a:r>
            <a:rPr lang="uk-UA" sz="1200"/>
            <a:t/>
          </a:r>
          <a:br>
            <a:rPr lang="uk-UA" sz="1200"/>
          </a:br>
          <a:endParaRPr lang="ru-RU" sz="1200"/>
        </a:p>
      </dgm:t>
    </dgm:pt>
    <dgm:pt modelId="{580FE48F-DE2A-4490-AFE3-DF3896EC9559}" type="parTrans" cxnId="{B186E5A2-26A5-45BE-BC83-3FE6E7E3A00D}">
      <dgm:prSet/>
      <dgm:spPr/>
      <dgm:t>
        <a:bodyPr/>
        <a:lstStyle/>
        <a:p>
          <a:endParaRPr lang="ru-RU"/>
        </a:p>
      </dgm:t>
    </dgm:pt>
    <dgm:pt modelId="{788C422D-DFF3-42C5-ACC3-EFE4DAAD4EBE}" type="sibTrans" cxnId="{B186E5A2-26A5-45BE-BC83-3FE6E7E3A00D}">
      <dgm:prSet/>
      <dgm:spPr/>
      <dgm:t>
        <a:bodyPr/>
        <a:lstStyle/>
        <a:p>
          <a:endParaRPr lang="ru-RU"/>
        </a:p>
      </dgm:t>
    </dgm:pt>
    <dgm:pt modelId="{CDE84A2A-64C8-468D-B3D5-8B96F9601D16}">
      <dgm:prSet custT="1"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  <a:p>
          <a:r>
            <a:rPr lang="uk-UA" sz="1200">
              <a:latin typeface="Times New Roman" pitchFamily="18" charset="0"/>
              <a:cs typeface="Times New Roman" pitchFamily="18" charset="0"/>
            </a:rPr>
            <a:t>застосування здоров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'</a:t>
          </a:r>
          <a:r>
            <a:rPr lang="uk-UA" sz="1200">
              <a:latin typeface="Times New Roman" pitchFamily="18" charset="0"/>
              <a:cs typeface="Times New Roman" pitchFamily="18" charset="0"/>
            </a:rPr>
            <a:t>збережувальних технологій, спрямованих на збереження  й корекцію зору дошкільників </a:t>
          </a:r>
          <a:r>
            <a:rPr lang="uk-UA" sz="1400"/>
            <a:t/>
          </a:r>
          <a:br>
            <a:rPr lang="uk-UA" sz="1400"/>
          </a:br>
          <a:endParaRPr lang="ru-RU" sz="1400"/>
        </a:p>
      </dgm:t>
    </dgm:pt>
    <dgm:pt modelId="{525213D4-7CB5-4206-9327-FF793C786F25}" type="parTrans" cxnId="{90AB0043-70C3-4D16-896E-4A8C3C9C7E1B}">
      <dgm:prSet/>
      <dgm:spPr/>
      <dgm:t>
        <a:bodyPr/>
        <a:lstStyle/>
        <a:p>
          <a:endParaRPr lang="ru-RU"/>
        </a:p>
      </dgm:t>
    </dgm:pt>
    <dgm:pt modelId="{8F3133B8-CC51-45D1-BCD9-880CCB1AEE5A}" type="sibTrans" cxnId="{90AB0043-70C3-4D16-896E-4A8C3C9C7E1B}">
      <dgm:prSet/>
      <dgm:spPr/>
      <dgm:t>
        <a:bodyPr/>
        <a:lstStyle/>
        <a:p>
          <a:endParaRPr lang="ru-RU"/>
        </a:p>
      </dgm:t>
    </dgm:pt>
    <dgm:pt modelId="{545F4E57-C348-4B76-B681-48124B81D91E}" type="pres">
      <dgm:prSet presAssocID="{C08FDA86-A84E-4C64-985F-7BF72D08DA51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7AAA3018-2FC2-4382-A216-5C88A0719986}" type="pres">
      <dgm:prSet presAssocID="{C08FDA86-A84E-4C64-985F-7BF72D08DA51}" presName="pyramid" presStyleLbl="node1" presStyleIdx="0" presStyleCnt="1" custLinFactNeighborX="-1550"/>
      <dgm:spPr/>
      <dgm:t>
        <a:bodyPr/>
        <a:lstStyle/>
        <a:p>
          <a:endParaRPr lang="ru-RU"/>
        </a:p>
      </dgm:t>
    </dgm:pt>
    <dgm:pt modelId="{58CAD74E-FDBE-475E-AD45-03670A8069ED}" type="pres">
      <dgm:prSet presAssocID="{C08FDA86-A84E-4C64-985F-7BF72D08DA51}" presName="theList" presStyleCnt="0"/>
      <dgm:spPr/>
    </dgm:pt>
    <dgm:pt modelId="{AF93E66E-C847-49D7-9BA8-B0A5CE369D0F}" type="pres">
      <dgm:prSet presAssocID="{66886B84-F6F2-4655-85AE-F8F2345F09F5}" presName="aNode" presStyleLbl="fgAcc1" presStyleIdx="0" presStyleCnt="5" custScaleX="132741" custScaleY="460971" custLinFactY="674708" custLinFactNeighborX="10409" custLinFactNeighborY="7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0B1861-C090-4A77-BF78-1F9BA1B2D94A}" type="pres">
      <dgm:prSet presAssocID="{66886B84-F6F2-4655-85AE-F8F2345F09F5}" presName="aSpace" presStyleCnt="0"/>
      <dgm:spPr/>
    </dgm:pt>
    <dgm:pt modelId="{46E29727-4DA4-4006-9113-1FC93C47D8E6}" type="pres">
      <dgm:prSet presAssocID="{47A4D42A-7D80-4131-8D97-677B5A4FC29D}" presName="aNode" presStyleLbl="fgAcc1" presStyleIdx="1" presStyleCnt="5" custScaleX="137229" custScaleY="731790" custLinFactY="-483505" custLinFactNeighborX="10629" custLinFactNeighborY="-5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A30366-D746-4948-A4CB-D640061103E1}" type="pres">
      <dgm:prSet presAssocID="{47A4D42A-7D80-4131-8D97-677B5A4FC29D}" presName="aSpace" presStyleCnt="0"/>
      <dgm:spPr/>
    </dgm:pt>
    <dgm:pt modelId="{54C8C4C8-5B6C-48B0-B741-819F66109D29}" type="pres">
      <dgm:prSet presAssocID="{D7DA43F4-501A-44DC-8476-23F2889F839E}" presName="aNode" presStyleLbl="fgAcc1" presStyleIdx="2" presStyleCnt="5" custScaleX="137792" custScaleY="933015" custLinFactY="101425" custLinFactNeighborX="12136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89457-B5FC-4EB2-AF06-2B5B3EE2DDFA}" type="pres">
      <dgm:prSet presAssocID="{D7DA43F4-501A-44DC-8476-23F2889F839E}" presName="aSpace" presStyleCnt="0"/>
      <dgm:spPr/>
    </dgm:pt>
    <dgm:pt modelId="{49FA7BDC-E2FD-4323-A407-D4547ABC8E1E}" type="pres">
      <dgm:prSet presAssocID="{C518585E-69DB-4423-A2CA-8C3F482CD3E9}" presName="aNode" presStyleLbl="fgAcc1" presStyleIdx="3" presStyleCnt="5" custScaleX="138566" custScaleY="415087" custLinFactY="117414" custLinFactNeighborX="12652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6732C2-84D4-4916-8E29-92B30D0B2A7D}" type="pres">
      <dgm:prSet presAssocID="{C518585E-69DB-4423-A2CA-8C3F482CD3E9}" presName="aSpace" presStyleCnt="0"/>
      <dgm:spPr/>
    </dgm:pt>
    <dgm:pt modelId="{1C6A1B13-6D6E-4670-8A74-EE52E1425207}" type="pres">
      <dgm:prSet presAssocID="{CDE84A2A-64C8-468D-B3D5-8B96F9601D16}" presName="aNode" presStyleLbl="fgAcc1" presStyleIdx="4" presStyleCnt="5" custScaleX="139283" custScaleY="741428" custLinFactY="213125" custLinFactNeighborX="12645" custLinF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63F47-BAAF-4FF4-8E76-97DACDBF41E8}" type="pres">
      <dgm:prSet presAssocID="{CDE84A2A-64C8-468D-B3D5-8B96F9601D16}" presName="aSpace" presStyleCnt="0"/>
      <dgm:spPr/>
    </dgm:pt>
  </dgm:ptLst>
  <dgm:cxnLst>
    <dgm:cxn modelId="{3EA09346-4C42-43BB-8070-223222BE2625}" type="presOf" srcId="{D7DA43F4-501A-44DC-8476-23F2889F839E}" destId="{54C8C4C8-5B6C-48B0-B741-819F66109D29}" srcOrd="0" destOrd="0" presId="urn:microsoft.com/office/officeart/2005/8/layout/pyramid2"/>
    <dgm:cxn modelId="{206E01CC-07D8-4AAF-A82A-EBD3E8DEAB0C}" type="presOf" srcId="{C518585E-69DB-4423-A2CA-8C3F482CD3E9}" destId="{49FA7BDC-E2FD-4323-A407-D4547ABC8E1E}" srcOrd="0" destOrd="0" presId="urn:microsoft.com/office/officeart/2005/8/layout/pyramid2"/>
    <dgm:cxn modelId="{A303288B-17EC-4E81-9608-6034EEC0A11C}" srcId="{C08FDA86-A84E-4C64-985F-7BF72D08DA51}" destId="{47A4D42A-7D80-4131-8D97-677B5A4FC29D}" srcOrd="1" destOrd="0" parTransId="{EC9D3302-1318-4918-A0A2-4B47ACEB6E0A}" sibTransId="{2057EC41-F730-4DE7-9072-57CF60C40960}"/>
    <dgm:cxn modelId="{A1056968-93DC-4D34-8093-A60721F29642}" srcId="{C08FDA86-A84E-4C64-985F-7BF72D08DA51}" destId="{D7DA43F4-501A-44DC-8476-23F2889F839E}" srcOrd="2" destOrd="0" parTransId="{C718295A-F407-4200-826D-A9CD4F092071}" sibTransId="{DE6F7A04-1B6A-4BA6-90BC-6E49CEBDF47B}"/>
    <dgm:cxn modelId="{AE824D47-D1B5-456E-A9A6-FB75F749B5D2}" type="presOf" srcId="{CDE84A2A-64C8-468D-B3D5-8B96F9601D16}" destId="{1C6A1B13-6D6E-4670-8A74-EE52E1425207}" srcOrd="0" destOrd="0" presId="urn:microsoft.com/office/officeart/2005/8/layout/pyramid2"/>
    <dgm:cxn modelId="{309CA08C-306D-4501-8F8D-E696287F9C8B}" type="presOf" srcId="{C08FDA86-A84E-4C64-985F-7BF72D08DA51}" destId="{545F4E57-C348-4B76-B681-48124B81D91E}" srcOrd="0" destOrd="0" presId="urn:microsoft.com/office/officeart/2005/8/layout/pyramid2"/>
    <dgm:cxn modelId="{B186E5A2-26A5-45BE-BC83-3FE6E7E3A00D}" srcId="{C08FDA86-A84E-4C64-985F-7BF72D08DA51}" destId="{66886B84-F6F2-4655-85AE-F8F2345F09F5}" srcOrd="0" destOrd="0" parTransId="{580FE48F-DE2A-4490-AFE3-DF3896EC9559}" sibTransId="{788C422D-DFF3-42C5-ACC3-EFE4DAAD4EBE}"/>
    <dgm:cxn modelId="{90AB0043-70C3-4D16-896E-4A8C3C9C7E1B}" srcId="{C08FDA86-A84E-4C64-985F-7BF72D08DA51}" destId="{CDE84A2A-64C8-468D-B3D5-8B96F9601D16}" srcOrd="4" destOrd="0" parTransId="{525213D4-7CB5-4206-9327-FF793C786F25}" sibTransId="{8F3133B8-CC51-45D1-BCD9-880CCB1AEE5A}"/>
    <dgm:cxn modelId="{149D4F26-8EA7-4671-8158-78C81E0EC9CC}" type="presOf" srcId="{47A4D42A-7D80-4131-8D97-677B5A4FC29D}" destId="{46E29727-4DA4-4006-9113-1FC93C47D8E6}" srcOrd="0" destOrd="0" presId="urn:microsoft.com/office/officeart/2005/8/layout/pyramid2"/>
    <dgm:cxn modelId="{666907B2-0F88-4722-8104-2C37D6E16FA7}" srcId="{C08FDA86-A84E-4C64-985F-7BF72D08DA51}" destId="{C518585E-69DB-4423-A2CA-8C3F482CD3E9}" srcOrd="3" destOrd="0" parTransId="{4FE366DA-5307-4CA6-8DC1-433DACD8B0A1}" sibTransId="{04731211-3643-4372-B910-19F0C2A8F192}"/>
    <dgm:cxn modelId="{1C7CA657-52BC-4CBC-B5E0-DE768E2B6F29}" type="presOf" srcId="{66886B84-F6F2-4655-85AE-F8F2345F09F5}" destId="{AF93E66E-C847-49D7-9BA8-B0A5CE369D0F}" srcOrd="0" destOrd="0" presId="urn:microsoft.com/office/officeart/2005/8/layout/pyramid2"/>
    <dgm:cxn modelId="{E71BFA90-A508-4AED-8A0F-188F2F3FCB31}" type="presParOf" srcId="{545F4E57-C348-4B76-B681-48124B81D91E}" destId="{7AAA3018-2FC2-4382-A216-5C88A0719986}" srcOrd="0" destOrd="0" presId="urn:microsoft.com/office/officeart/2005/8/layout/pyramid2"/>
    <dgm:cxn modelId="{47F79229-3F92-4D62-B93D-BA0D7A7C8CA3}" type="presParOf" srcId="{545F4E57-C348-4B76-B681-48124B81D91E}" destId="{58CAD74E-FDBE-475E-AD45-03670A8069ED}" srcOrd="1" destOrd="0" presId="urn:microsoft.com/office/officeart/2005/8/layout/pyramid2"/>
    <dgm:cxn modelId="{F5C3D9FE-A38E-4489-BFE9-E9921CFEFABD}" type="presParOf" srcId="{58CAD74E-FDBE-475E-AD45-03670A8069ED}" destId="{AF93E66E-C847-49D7-9BA8-B0A5CE369D0F}" srcOrd="0" destOrd="0" presId="urn:microsoft.com/office/officeart/2005/8/layout/pyramid2"/>
    <dgm:cxn modelId="{F14D6EF4-B878-484E-937C-B30891FCDF7A}" type="presParOf" srcId="{58CAD74E-FDBE-475E-AD45-03670A8069ED}" destId="{380B1861-C090-4A77-BF78-1F9BA1B2D94A}" srcOrd="1" destOrd="0" presId="urn:microsoft.com/office/officeart/2005/8/layout/pyramid2"/>
    <dgm:cxn modelId="{5A4F9AFB-F9A0-4929-9AF0-26889ECF545F}" type="presParOf" srcId="{58CAD74E-FDBE-475E-AD45-03670A8069ED}" destId="{46E29727-4DA4-4006-9113-1FC93C47D8E6}" srcOrd="2" destOrd="0" presId="urn:microsoft.com/office/officeart/2005/8/layout/pyramid2"/>
    <dgm:cxn modelId="{52D2E66F-8069-4E97-9B8D-19E2FCAECACE}" type="presParOf" srcId="{58CAD74E-FDBE-475E-AD45-03670A8069ED}" destId="{14A30366-D746-4948-A4CB-D640061103E1}" srcOrd="3" destOrd="0" presId="urn:microsoft.com/office/officeart/2005/8/layout/pyramid2"/>
    <dgm:cxn modelId="{929A250C-1255-4E77-B417-F8798C0C903F}" type="presParOf" srcId="{58CAD74E-FDBE-475E-AD45-03670A8069ED}" destId="{54C8C4C8-5B6C-48B0-B741-819F66109D29}" srcOrd="4" destOrd="0" presId="urn:microsoft.com/office/officeart/2005/8/layout/pyramid2"/>
    <dgm:cxn modelId="{ADC1655B-891D-40D7-B795-BB00164CA5D9}" type="presParOf" srcId="{58CAD74E-FDBE-475E-AD45-03670A8069ED}" destId="{06B89457-B5FC-4EB2-AF06-2B5B3EE2DDFA}" srcOrd="5" destOrd="0" presId="urn:microsoft.com/office/officeart/2005/8/layout/pyramid2"/>
    <dgm:cxn modelId="{6E5ACF6B-E0C8-476A-8433-BA6D1CFB587A}" type="presParOf" srcId="{58CAD74E-FDBE-475E-AD45-03670A8069ED}" destId="{49FA7BDC-E2FD-4323-A407-D4547ABC8E1E}" srcOrd="6" destOrd="0" presId="urn:microsoft.com/office/officeart/2005/8/layout/pyramid2"/>
    <dgm:cxn modelId="{8624CAB9-9091-4234-B753-6F6EFF23F4DD}" type="presParOf" srcId="{58CAD74E-FDBE-475E-AD45-03670A8069ED}" destId="{E96732C2-84D4-4916-8E29-92B30D0B2A7D}" srcOrd="7" destOrd="0" presId="urn:microsoft.com/office/officeart/2005/8/layout/pyramid2"/>
    <dgm:cxn modelId="{1F5C0EE5-F4D4-44B6-97CF-F5C34DA31F6E}" type="presParOf" srcId="{58CAD74E-FDBE-475E-AD45-03670A8069ED}" destId="{1C6A1B13-6D6E-4670-8A74-EE52E1425207}" srcOrd="8" destOrd="0" presId="urn:microsoft.com/office/officeart/2005/8/layout/pyramid2"/>
    <dgm:cxn modelId="{F0E51A92-C74E-4C47-A51D-BE069D37F5EF}" type="presParOf" srcId="{58CAD74E-FDBE-475E-AD45-03670A8069ED}" destId="{76A63F47-BAAF-4FF4-8E76-97DACDBF41E8}" srcOrd="9" destOrd="0" presId="urn:microsoft.com/office/officeart/2005/8/layout/pyramid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2020-05-05T12:20:00Z</dcterms:created>
  <dcterms:modified xsi:type="dcterms:W3CDTF">2021-04-17T17:28:00Z</dcterms:modified>
</cp:coreProperties>
</file>