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295" w:rsidRDefault="007B1295" w:rsidP="007B129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Пожарницька Людмила</w:t>
      </w:r>
      <w:r w:rsidR="0085733A">
        <w:rPr>
          <w:rFonts w:ascii="Times New Roman" w:hAnsi="Times New Roman" w:cs="Times New Roman"/>
          <w:b/>
          <w:sz w:val="28"/>
          <w:lang w:val="uk-UA"/>
        </w:rPr>
        <w:t xml:space="preserve"> Володимирівна</w:t>
      </w:r>
      <w:r w:rsidR="0085733A" w:rsidRPr="00505B98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вихователь</w:t>
      </w:r>
      <w:r w:rsidR="00715A6D">
        <w:rPr>
          <w:rFonts w:ascii="Times New Roman" w:hAnsi="Times New Roman" w:cs="Times New Roman"/>
          <w:sz w:val="28"/>
          <w:lang w:val="uk-UA"/>
        </w:rPr>
        <w:t xml:space="preserve"> </w:t>
      </w:r>
      <w:r w:rsidR="0085733A">
        <w:rPr>
          <w:rFonts w:ascii="Times New Roman" w:hAnsi="Times New Roman" w:cs="Times New Roman"/>
          <w:sz w:val="28"/>
          <w:lang w:val="uk-UA"/>
        </w:rPr>
        <w:t xml:space="preserve">комунального закладу </w:t>
      </w:r>
    </w:p>
    <w:p w:rsidR="0085733A" w:rsidRDefault="0085733A" w:rsidP="007B129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дошкільної освіти </w:t>
      </w:r>
      <w:r w:rsidRPr="0085733A">
        <w:rPr>
          <w:rFonts w:ascii="Times New Roman" w:hAnsi="Times New Roman" w:cs="Times New Roman"/>
          <w:sz w:val="28"/>
          <w:lang w:val="uk-UA"/>
        </w:rPr>
        <w:t xml:space="preserve">№7 «Сонечко» </w:t>
      </w:r>
    </w:p>
    <w:p w:rsidR="0085733A" w:rsidRPr="0085733A" w:rsidRDefault="0085733A" w:rsidP="00B658AB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 w:rsidRPr="0085733A">
        <w:rPr>
          <w:rFonts w:ascii="Times New Roman" w:hAnsi="Times New Roman" w:cs="Times New Roman"/>
          <w:sz w:val="28"/>
          <w:lang w:val="uk-UA"/>
        </w:rPr>
        <w:t>комбінованого типу</w:t>
      </w:r>
    </w:p>
    <w:p w:rsidR="0085733A" w:rsidRDefault="0085733A" w:rsidP="00B658AB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 w:rsidRPr="0085733A">
        <w:rPr>
          <w:rFonts w:ascii="Times New Roman" w:hAnsi="Times New Roman" w:cs="Times New Roman"/>
          <w:sz w:val="28"/>
          <w:lang w:val="uk-UA"/>
        </w:rPr>
        <w:t xml:space="preserve">Ватутінської міської ради </w:t>
      </w:r>
    </w:p>
    <w:p w:rsidR="0085733A" w:rsidRPr="0085733A" w:rsidRDefault="0085733A" w:rsidP="00B658AB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lang w:val="uk-UA"/>
        </w:rPr>
      </w:pPr>
      <w:r w:rsidRPr="0085733A">
        <w:rPr>
          <w:rFonts w:ascii="Times New Roman" w:hAnsi="Times New Roman" w:cs="Times New Roman"/>
          <w:sz w:val="28"/>
          <w:lang w:val="uk-UA"/>
        </w:rPr>
        <w:t>Черкаської області</w:t>
      </w:r>
    </w:p>
    <w:p w:rsidR="00E37CB2" w:rsidRDefault="00046CFC" w:rsidP="00B31AF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Сталий розвиток в освітньому просторі сучасного закладу дошкільної освіти. </w:t>
      </w:r>
    </w:p>
    <w:p w:rsidR="006E713D" w:rsidRPr="007D7AE3" w:rsidRDefault="007B1295" w:rsidP="00B31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Однією з найбільших потреб</w:t>
      </w:r>
      <w:r w:rsidR="006E713D" w:rsidRPr="007D7AE3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6E713D"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XXI</w:t>
      </w:r>
      <w:r w:rsidR="006E713D" w:rsidRPr="007D7AE3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століття </w:t>
      </w:r>
      <w:r w:rsidR="006E713D"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 формуван</w:t>
      </w:r>
      <w:r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ня такого способу життя, який ма</w:t>
      </w:r>
      <w:r w:rsidR="006E713D"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би </w:t>
      </w:r>
      <w:r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 основу довготривалий</w:t>
      </w:r>
      <w:r w:rsidR="006E713D"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заощадливий та гармонійний розвиток</w:t>
      </w:r>
      <w:r w:rsidR="006E713D" w:rsidRPr="007D7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людства. 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6E713D"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кожна л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>юдина у світі почне підтримувати такий ж</w:t>
      </w:r>
      <w:r w:rsidR="006E713D" w:rsidRPr="007D7AE3">
        <w:rPr>
          <w:rFonts w:ascii="Times New Roman" w:hAnsi="Times New Roman" w:cs="Times New Roman"/>
          <w:sz w:val="28"/>
          <w:szCs w:val="28"/>
          <w:lang w:val="uk-UA"/>
        </w:rPr>
        <w:t>е спосіб і рівень</w:t>
      </w:r>
      <w:r w:rsid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="00715A6D">
        <w:rPr>
          <w:rFonts w:ascii="Times New Roman" w:hAnsi="Times New Roman" w:cs="Times New Roman"/>
          <w:sz w:val="28"/>
          <w:szCs w:val="28"/>
          <w:lang w:val="uk-UA"/>
        </w:rPr>
        <w:t xml:space="preserve"> споживання природни</w:t>
      </w:r>
      <w:r w:rsidR="006E713D" w:rsidRPr="007D7AE3">
        <w:rPr>
          <w:rFonts w:ascii="Times New Roman" w:hAnsi="Times New Roman" w:cs="Times New Roman"/>
          <w:sz w:val="28"/>
          <w:szCs w:val="28"/>
          <w:lang w:val="uk-UA"/>
        </w:rPr>
        <w:t>х ресурсів як мешканці України,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товже у не далекому майбутньому </w:t>
      </w:r>
      <w:r w:rsidR="00C02C93" w:rsidRPr="007D7AE3">
        <w:rPr>
          <w:rFonts w:ascii="Times New Roman" w:hAnsi="Times New Roman" w:cs="Times New Roman"/>
          <w:sz w:val="28"/>
          <w:szCs w:val="28"/>
          <w:lang w:val="uk-UA"/>
        </w:rPr>
        <w:t>наша планета буде неспроможна забезпечити усіх мешканців Землі своїми ресурсами, саме тому</w:t>
      </w:r>
      <w:r w:rsidR="006E713D"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наше майбутнє виявиться під загрозою.</w:t>
      </w:r>
    </w:p>
    <w:p w:rsidR="0056771A" w:rsidRPr="00715A6D" w:rsidRDefault="0056771A" w:rsidP="00B31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AE3">
        <w:rPr>
          <w:rFonts w:ascii="Times New Roman" w:hAnsi="Times New Roman" w:cs="Times New Roman"/>
          <w:sz w:val="28"/>
          <w:szCs w:val="28"/>
          <w:lang w:val="uk-UA"/>
        </w:rPr>
        <w:t>Один із спос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>обів довести дану</w:t>
      </w:r>
      <w:r w:rsidR="00A378B7">
        <w:rPr>
          <w:rFonts w:ascii="Times New Roman" w:hAnsi="Times New Roman" w:cs="Times New Roman"/>
          <w:sz w:val="28"/>
          <w:szCs w:val="28"/>
          <w:lang w:val="uk-UA"/>
        </w:rPr>
        <w:t xml:space="preserve"> думку до суспільства</w:t>
      </w:r>
      <w:r w:rsidR="00C02C93"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 xml:space="preserve">дати 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>зрозуміти</w:t>
      </w:r>
      <w:r w:rsidR="001641BC" w:rsidRPr="001641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41BC" w:rsidRPr="007D7AE3">
        <w:rPr>
          <w:rFonts w:ascii="Times New Roman" w:hAnsi="Times New Roman" w:cs="Times New Roman"/>
          <w:sz w:val="28"/>
          <w:szCs w:val="28"/>
          <w:lang w:val="uk-UA"/>
        </w:rPr>
        <w:t>нашим дітям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, що якщо 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 xml:space="preserve">ми почнемо економити та правильно використовувати земні ресурси вже </w:t>
      </w:r>
      <w:r w:rsidR="007D7AE3">
        <w:rPr>
          <w:rFonts w:ascii="Times New Roman" w:hAnsi="Times New Roman" w:cs="Times New Roman"/>
          <w:sz w:val="28"/>
          <w:szCs w:val="28"/>
          <w:lang w:val="uk-UA"/>
        </w:rPr>
        <w:t xml:space="preserve">зараз, 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="007D7AE3">
        <w:rPr>
          <w:rFonts w:ascii="Times New Roman" w:hAnsi="Times New Roman" w:cs="Times New Roman"/>
          <w:sz w:val="28"/>
          <w:szCs w:val="28"/>
          <w:lang w:val="uk-UA"/>
        </w:rPr>
        <w:t>у нас ще є надія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 xml:space="preserve"> врятувати цей світ</w:t>
      </w:r>
      <w:r w:rsidR="007D7AE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Якщо діти </w:t>
      </w:r>
      <w:r w:rsidR="001641BC">
        <w:rPr>
          <w:rFonts w:ascii="Times New Roman" w:hAnsi="Times New Roman" w:cs="Times New Roman"/>
          <w:sz w:val="28"/>
          <w:szCs w:val="28"/>
          <w:lang w:val="uk-UA"/>
        </w:rPr>
        <w:t>матимуть певні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знання 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проблем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>у та можливості її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розв’язання, вони, найімовірніше, дивитимуться в майбутнє з більшим оптимізмом, ніж 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>ті діти які мають про дану проблему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недостатні уявлення. 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 xml:space="preserve">На мою думку, 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аким чином, освіта для сталого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тісно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пов’язана з життям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наших дітей та їхнім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майбутнім, а, отже, повинна стати одним з пріоритетів</w:t>
      </w:r>
      <w:r w:rsidR="00EF2E01" w:rsidRPr="00715A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A6D">
        <w:rPr>
          <w:rFonts w:ascii="Times New Roman" w:hAnsi="Times New Roman" w:cs="Times New Roman"/>
          <w:sz w:val="28"/>
          <w:szCs w:val="28"/>
          <w:lang w:val="uk-UA"/>
        </w:rPr>
        <w:t>країни.</w:t>
      </w:r>
    </w:p>
    <w:p w:rsidR="00CB1E27" w:rsidRPr="007D7AE3" w:rsidRDefault="00CB1E27" w:rsidP="00B31A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AE3">
        <w:rPr>
          <w:rFonts w:ascii="Times New Roman" w:hAnsi="Times New Roman" w:cs="Times New Roman"/>
          <w:sz w:val="28"/>
          <w:szCs w:val="28"/>
          <w:lang w:val="uk-UA"/>
        </w:rPr>
        <w:t>У нормативних освітніх документах («Про дошкільну освіту», «Національна стратегія розвитку освіти в Україні на період до 2021 р.», «Базовий компонент дошкільної освіти» тощо) наголошено, що метою сучасної дошкільної освіти є формування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2E01" w:rsidRPr="007D7AE3">
        <w:rPr>
          <w:rFonts w:ascii="Times New Roman" w:hAnsi="Times New Roman" w:cs="Times New Roman"/>
          <w:sz w:val="28"/>
          <w:szCs w:val="28"/>
          <w:lang w:val="uk-UA"/>
        </w:rPr>
        <w:t>життєво</w:t>
      </w:r>
      <w:r w:rsidR="00EF2E01" w:rsidRPr="00EF2E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2E01" w:rsidRPr="007D7AE3">
        <w:rPr>
          <w:rFonts w:ascii="Times New Roman" w:hAnsi="Times New Roman" w:cs="Times New Roman"/>
          <w:sz w:val="28"/>
          <w:szCs w:val="28"/>
          <w:lang w:val="uk-UA"/>
        </w:rPr>
        <w:t>компетентної</w:t>
      </w:r>
      <w:r w:rsidR="00EF2E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D7AE3">
        <w:rPr>
          <w:rFonts w:ascii="Times New Roman" w:hAnsi="Times New Roman" w:cs="Times New Roman"/>
          <w:sz w:val="28"/>
          <w:szCs w:val="28"/>
          <w:lang w:val="uk-UA"/>
        </w:rPr>
        <w:t xml:space="preserve"> різнобічно розвиненої особистості, яка здатна жити та діяти в повсякчас змінюваному довкіллі у контексті сталого розвитку суспільства.</w:t>
      </w:r>
    </w:p>
    <w:p w:rsidR="000F1A0A" w:rsidRPr="00715A6D" w:rsidRDefault="000F1A0A" w:rsidP="00B31AF1">
      <w:pPr>
        <w:shd w:val="clear" w:color="auto" w:fill="FFFFFF"/>
        <w:spacing w:after="0" w:line="360" w:lineRule="auto"/>
        <w:ind w:firstLine="709"/>
        <w:jc w:val="both"/>
        <w:rPr>
          <w:rFonts w:ascii="Tahoma" w:eastAsia="Times New Roman" w:hAnsi="Tahoma" w:cs="Tahoma"/>
          <w:bCs/>
          <w:sz w:val="28"/>
          <w:szCs w:val="28"/>
          <w:lang w:val="uk-UA"/>
        </w:rPr>
      </w:pPr>
      <w:r w:rsidRPr="00715A6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lastRenderedPageBreak/>
        <w:t>Мета сталого розвитку</w:t>
      </w:r>
      <w:r w:rsidR="00D7368A" w:rsidRPr="00715A6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є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7D7AE3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формування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у дошкільників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мотивації до дій і моделей поведінки, орієнтований на сталий стиль життя.</w:t>
      </w:r>
    </w:p>
    <w:p w:rsidR="000F1A0A" w:rsidRDefault="00017C62" w:rsidP="00B31A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shd w:val="clear" w:color="auto" w:fill="FFFFFF"/>
          <w:lang w:val="uk-UA"/>
        </w:rPr>
      </w:pPr>
      <w:r w:rsidRPr="001641BC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ідей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сталого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розвитку – складний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процес, який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пошуку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педагогічних</w:t>
      </w:r>
      <w:r w:rsidR="00D736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41BC">
        <w:rPr>
          <w:rFonts w:ascii="Times New Roman" w:hAnsi="Times New Roman" w:cs="Times New Roman"/>
          <w:sz w:val="28"/>
          <w:szCs w:val="28"/>
          <w:lang w:val="uk-UA"/>
        </w:rPr>
        <w:t>технологій, форм, методів та засобів</w:t>
      </w:r>
      <w:r w:rsidRPr="000F1A0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1EA8" w:rsidRPr="000F1A0A">
        <w:rPr>
          <w:rFonts w:ascii="Times New Roman" w:hAnsi="Times New Roman" w:cs="Times New Roman"/>
          <w:sz w:val="28"/>
          <w:szCs w:val="28"/>
          <w:lang w:val="uk-UA"/>
        </w:rPr>
        <w:t xml:space="preserve"> Отож </w:t>
      </w:r>
      <w:r w:rsidR="003A1EA8" w:rsidRPr="00D1085E">
        <w:rPr>
          <w:rFonts w:ascii="Times New Roman" w:hAnsi="Times New Roman" w:cs="Times New Roman"/>
          <w:sz w:val="28"/>
          <w:szCs w:val="28"/>
          <w:lang w:val="uk-UA"/>
        </w:rPr>
        <w:t xml:space="preserve">метою і завданням 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реалізації </w:t>
      </w:r>
      <w:r w:rsidR="003A1EA8" w:rsidRPr="00D1085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A378B7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ідей сталого розвитку 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3A1EA8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в роботі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3A1EA8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дошкільного закладу передбачає засвоєння дітьми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3A1EA8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надзвича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йно важливих навичок екологічної, економічної  і соціальної </w:t>
      </w:r>
      <w:r w:rsidR="003A1EA8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поведінки, без якої неможливе створення та існування </w:t>
      </w:r>
      <w:r w:rsidR="00A378B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стійкого благополуччя суспільства, яке забезпечувало б  комфортне</w:t>
      </w:r>
      <w:r w:rsidR="003A1EA8" w:rsidRPr="000F1A0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існування для наступних поколінь.</w:t>
      </w:r>
    </w:p>
    <w:p w:rsidR="003A1EA8" w:rsidRDefault="000F1A0A" w:rsidP="00B31A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Формування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мислення, орієнтованого на стале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майбутнє та відповідні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смисло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ві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життєві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цінності і пріоритети – ключова мета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освіти для сталого</w:t>
      </w:r>
      <w:r w:rsidR="00D736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1641B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розвитку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.</w:t>
      </w:r>
    </w:p>
    <w:p w:rsidR="00D1085E" w:rsidRPr="00715A6D" w:rsidRDefault="00D1085E" w:rsidP="00B31AF1">
      <w:pPr>
        <w:shd w:val="clear" w:color="auto" w:fill="FFFFFF"/>
        <w:spacing w:after="0" w:line="360" w:lineRule="auto"/>
        <w:ind w:firstLine="709"/>
        <w:jc w:val="both"/>
        <w:rPr>
          <w:rFonts w:ascii="Tahoma" w:eastAsia="Times New Roman" w:hAnsi="Tahoma" w:cs="Tahoma"/>
          <w:bCs/>
          <w:sz w:val="28"/>
          <w:szCs w:val="28"/>
          <w:lang w:val="uk-UA"/>
        </w:rPr>
      </w:pPr>
      <w:r w:rsidRPr="00715A6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Завданнями</w:t>
      </w:r>
      <w:r w:rsidR="007D7AE3" w:rsidRPr="00715A6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сталого розвитку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є створення умов для:</w:t>
      </w:r>
    </w:p>
    <w:p w:rsidR="00D1085E" w:rsidRPr="00715A6D" w:rsidRDefault="00D1085E" w:rsidP="00B31AF1">
      <w:pPr>
        <w:numPr>
          <w:ilvl w:val="0"/>
          <w:numId w:val="1"/>
        </w:numPr>
        <w:shd w:val="clear" w:color="auto" w:fill="FFFFFF"/>
        <w:tabs>
          <w:tab w:val="num" w:pos="1134"/>
        </w:tabs>
        <w:spacing w:before="100" w:beforeAutospacing="1" w:after="100" w:afterAutospacing="1" w:line="360" w:lineRule="auto"/>
        <w:ind w:left="1134" w:hanging="708"/>
        <w:jc w:val="both"/>
        <w:rPr>
          <w:rFonts w:ascii="Tahoma" w:eastAsia="Times New Roman" w:hAnsi="Tahoma" w:cs="Tahoma"/>
          <w:bCs/>
          <w:sz w:val="28"/>
          <w:szCs w:val="28"/>
          <w:lang w:val="uk-UA"/>
        </w:rPr>
      </w:pP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формування у дітей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початкових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уявлень про дію та поведінку, що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орієнтовані на сталий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розвиток,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необхідних для свідомого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вибору способу власного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життя;</w:t>
      </w:r>
    </w:p>
    <w:p w:rsidR="00D1085E" w:rsidRPr="00715A6D" w:rsidRDefault="00D1085E" w:rsidP="00B31AF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134" w:hanging="708"/>
        <w:jc w:val="both"/>
        <w:rPr>
          <w:rFonts w:ascii="Tahoma" w:eastAsia="Times New Roman" w:hAnsi="Tahoma" w:cs="Tahoma"/>
          <w:bCs/>
          <w:sz w:val="28"/>
          <w:szCs w:val="28"/>
          <w:lang w:val="uk-UA"/>
        </w:rPr>
      </w:pP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усвідомлення старшими дошкільниками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необхідності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збереження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ресурсів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Землі та особистої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причетності до майбутнього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суспільства і природи;</w:t>
      </w:r>
    </w:p>
    <w:p w:rsidR="00D1085E" w:rsidRPr="00715A6D" w:rsidRDefault="00D1085E" w:rsidP="00B31AF1">
      <w:pPr>
        <w:numPr>
          <w:ilvl w:val="0"/>
          <w:numId w:val="1"/>
        </w:numPr>
        <w:shd w:val="clear" w:color="auto" w:fill="FFFFFF"/>
        <w:spacing w:after="0"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розвиток у дітей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звичок і моделей поведінки, що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відповідають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сталому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розвитку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бажання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діяти у цьому</w:t>
      </w:r>
      <w:r w:rsidR="00D7368A"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715A6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uk-UA"/>
        </w:rPr>
        <w:t>напрямі.</w:t>
      </w:r>
    </w:p>
    <w:p w:rsidR="00D1085E" w:rsidRPr="00715A6D" w:rsidRDefault="00D1085E" w:rsidP="00B31AF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715A6D">
        <w:rPr>
          <w:sz w:val="28"/>
          <w:szCs w:val="28"/>
          <w:lang w:val="uk-UA"/>
        </w:rPr>
        <w:t>Саме тому перед сучасним педагогом постає завдання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д</w:t>
      </w:r>
      <w:r w:rsidR="00323026" w:rsidRPr="00715A6D">
        <w:rPr>
          <w:sz w:val="28"/>
          <w:szCs w:val="28"/>
          <w:lang w:val="uk-UA"/>
        </w:rPr>
        <w:t>онесення до дошкільнят</w:t>
      </w:r>
      <w:r w:rsidRPr="00715A6D">
        <w:rPr>
          <w:sz w:val="28"/>
          <w:szCs w:val="28"/>
          <w:lang w:val="uk-UA"/>
        </w:rPr>
        <w:t xml:space="preserve"> та членів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їхніх родин значення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екологічних проблем,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 зокрема, характерних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 для рідного краю, пошуки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їх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вирішення; 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залучати</w:t>
      </w:r>
      <w:r w:rsidR="00D7368A" w:rsidRPr="00715A6D">
        <w:rPr>
          <w:sz w:val="28"/>
          <w:szCs w:val="28"/>
          <w:lang w:val="uk-UA"/>
        </w:rPr>
        <w:t xml:space="preserve"> </w:t>
      </w:r>
      <w:r w:rsidR="00B31AF1" w:rsidRPr="00B31AF1">
        <w:rPr>
          <w:sz w:val="28"/>
          <w:szCs w:val="28"/>
          <w:lang w:val="uk-UA"/>
        </w:rPr>
        <w:t>колег</w:t>
      </w:r>
      <w:r w:rsidR="00D7368A" w:rsidRPr="00715A6D">
        <w:rPr>
          <w:sz w:val="28"/>
          <w:szCs w:val="28"/>
          <w:lang w:val="uk-UA"/>
        </w:rPr>
        <w:t xml:space="preserve"> та </w:t>
      </w:r>
      <w:r w:rsidRPr="00715A6D">
        <w:rPr>
          <w:sz w:val="28"/>
          <w:szCs w:val="28"/>
          <w:lang w:val="uk-UA"/>
        </w:rPr>
        <w:t xml:space="preserve"> дітей до агітаційної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роботи з </w:t>
      </w:r>
      <w:r w:rsidR="00B31AF1" w:rsidRPr="00715A6D">
        <w:rPr>
          <w:sz w:val="28"/>
          <w:szCs w:val="28"/>
          <w:lang w:val="uk-UA"/>
        </w:rPr>
        <w:t>даного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питання; 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виховувати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любов 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до планети 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Земля,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 xml:space="preserve"> рідного 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краю; сприяти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хоча б частковому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вирішенню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екологічної</w:t>
      </w:r>
      <w:r w:rsidR="00D7368A" w:rsidRPr="00715A6D">
        <w:rPr>
          <w:sz w:val="28"/>
          <w:szCs w:val="28"/>
          <w:lang w:val="uk-UA"/>
        </w:rPr>
        <w:t xml:space="preserve"> </w:t>
      </w:r>
      <w:r w:rsidRPr="00715A6D">
        <w:rPr>
          <w:sz w:val="28"/>
          <w:szCs w:val="28"/>
          <w:lang w:val="uk-UA"/>
        </w:rPr>
        <w:t>ситуації.</w:t>
      </w:r>
    </w:p>
    <w:p w:rsidR="006854FF" w:rsidRPr="00676139" w:rsidRDefault="006854FF" w:rsidP="0067613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Для засвоєння навчального курсу педагоги нашого закладу дошкільної освіти</w:t>
      </w:r>
      <w:r w:rsidR="00323026" w:rsidRPr="003230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використовують </w:t>
      </w:r>
      <w:r w:rsidR="00323026" w:rsidRPr="00323026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ізні техніки навчання дітей, в тому числі і інноваційні.</w:t>
      </w:r>
    </w:p>
    <w:p w:rsidR="00DF4A75" w:rsidRPr="00DF4A75" w:rsidRDefault="00DF4A75" w:rsidP="003F0AE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676139" w:rsidRDefault="00676139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0A0429" w:rsidRPr="000A0429" w:rsidRDefault="008D4805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Ажурна пилка</w:t>
      </w:r>
    </w:p>
    <w:p w:rsidR="000A0429" w:rsidRPr="00B31AF1" w:rsidRDefault="000A0429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0425D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0A0429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</w:t>
      </w:r>
      <w:r w:rsidRPr="000A04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Вчити дітей здобувати інформацію з різних джерел(телебачення, Інтернет, література, розповіді дорослих і т.д.) та ділитися нею з однолітками. 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Удосконалювати</w:t>
      </w:r>
      <w:r w:rsidRPr="000A04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вміння працювати в групах гомогенного та гетерогенного складу. Розвивати спроможність донести конкретність знань до співрозмовників. Виховувати бажання збагачувати свої знання,робити 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умовисновки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0A0429" w:rsidRPr="00B31AF1" w:rsidRDefault="000A0429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215900</wp:posOffset>
            </wp:positionV>
            <wp:extent cx="3571875" cy="2228850"/>
            <wp:effectExtent l="19050" t="0" r="9525" b="0"/>
            <wp:wrapSquare wrapText="bothSides"/>
            <wp:docPr id="4" name="Рисунок 4" descr="E:\Відкриті заняття - фотки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ідкриті заняття - фотки\DSC05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AF1">
        <w:rPr>
          <w:rFonts w:ascii="Times New Roman" w:hAnsi="Times New Roman" w:cs="Times New Roman"/>
          <w:b/>
          <w:i/>
          <w:sz w:val="28"/>
          <w:szCs w:val="28"/>
          <w:lang w:val="uk-UA"/>
        </w:rPr>
        <w:t>Алгоритм проведення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Діти за допомогою вихователя об'єднуються в</w:t>
      </w:r>
      <w:r w:rsidRPr="00B31AF1">
        <w:rPr>
          <w:rFonts w:ascii="Times New Roman" w:hAnsi="Times New Roman" w:cs="Times New Roman"/>
          <w:color w:val="4F81BD" w:themeColor="accent1"/>
          <w:sz w:val="28"/>
          <w:szCs w:val="28"/>
          <w:lang w:val="uk-UA"/>
        </w:rPr>
        <w:t xml:space="preserve"> 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«домашні групи по 3-5 осіб (груп може бути 3-5). Кожна з груп отримує пронумеровані 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бейджики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(доречне символічне виділення груп).</w:t>
      </w:r>
    </w:p>
    <w:p w:rsidR="000A0429" w:rsidRPr="00B31AF1" w:rsidRDefault="000A0429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Обирається спільна тема.  Кожній з груп дають завдання здобути інформацію відповідно одного з напрямків даної теми та опанувати нею на достатньому рівні для обміну цією інформацією з іншими. «Домашні» групи діляться здобутою інформацією  вдома (3-5 хв.) доповнюють один одного 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цікавинками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Для обміну інформацією,отриманою в «домашніх» групах,діти об'єднуються в «експертні групи». На завершальному етапі учасники повертаються в «домашні групи і обмінюються інформацією здобутою в «експертних» групах.</w:t>
      </w:r>
    </w:p>
    <w:p w:rsidR="00676139" w:rsidRPr="00B31AF1" w:rsidRDefault="00676139" w:rsidP="00B31AF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</w:p>
    <w:p w:rsidR="008D4805" w:rsidRPr="00B31AF1" w:rsidRDefault="0080425D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 w:rsidRPr="00B31AF1">
        <w:rPr>
          <w:b/>
          <w:sz w:val="28"/>
          <w:szCs w:val="28"/>
          <w:lang w:val="uk-UA"/>
        </w:rPr>
        <w:lastRenderedPageBreak/>
        <w:t>Прес</w:t>
      </w:r>
    </w:p>
    <w:p w:rsidR="0080425D" w:rsidRPr="00B31AF1" w:rsidRDefault="0080425D" w:rsidP="00B31AF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lang w:val="uk-UA"/>
        </w:rPr>
      </w:pPr>
      <w:r w:rsidRPr="00B31AF1">
        <w:rPr>
          <w:bCs/>
          <w:color w:val="000000"/>
          <w:sz w:val="28"/>
          <w:szCs w:val="28"/>
          <w:lang w:val="uk-UA"/>
        </w:rPr>
        <w:t>Метод «П</w:t>
      </w:r>
      <w:r w:rsidR="00372DA3">
        <w:rPr>
          <w:bCs/>
          <w:color w:val="000000"/>
          <w:sz w:val="28"/>
          <w:szCs w:val="28"/>
          <w:lang w:val="uk-UA"/>
        </w:rPr>
        <w:t>РЕС» використовується</w:t>
      </w:r>
      <w:r w:rsidRPr="00B31AF1">
        <w:rPr>
          <w:bCs/>
          <w:color w:val="000000"/>
          <w:sz w:val="28"/>
          <w:szCs w:val="28"/>
          <w:lang w:val="uk-UA"/>
        </w:rPr>
        <w:t>, коли виникають суперечливі питання і вам потрібно зайняти й чітко</w:t>
      </w:r>
      <w:r w:rsidR="00372DA3">
        <w:rPr>
          <w:bCs/>
          <w:color w:val="000000"/>
          <w:sz w:val="28"/>
          <w:szCs w:val="28"/>
          <w:lang w:val="uk-UA"/>
        </w:rPr>
        <w:t xml:space="preserve"> </w:t>
      </w:r>
      <w:r w:rsidR="00372DA3" w:rsidRPr="00B31AF1">
        <w:rPr>
          <w:bCs/>
          <w:color w:val="000000"/>
          <w:sz w:val="28"/>
          <w:szCs w:val="28"/>
          <w:lang w:val="uk-UA"/>
        </w:rPr>
        <w:t>аргументувати</w:t>
      </w:r>
      <w:r w:rsidRPr="00B31AF1">
        <w:rPr>
          <w:bCs/>
          <w:color w:val="000000"/>
          <w:sz w:val="28"/>
          <w:szCs w:val="28"/>
          <w:lang w:val="uk-UA"/>
        </w:rPr>
        <w:t xml:space="preserve"> визначену позицію з суспільної проблеми, що обговорюється. Метою застосування цього методу є надання дітям можливості під час заняття навчитися формулювати й висловлювати свою думку з дискусійного питання аргументовано в чіткій та стислій формі.</w:t>
      </w:r>
    </w:p>
    <w:p w:rsidR="0080425D" w:rsidRPr="00B31AF1" w:rsidRDefault="0080425D" w:rsidP="00B31A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Метод «ПРЕС» має таку структуру та етапи:</w:t>
      </w:r>
      <w:r w:rsidRPr="00B31AF1">
        <w:rPr>
          <w:noProof/>
          <w:color w:val="000000" w:themeColor="text1"/>
          <w:sz w:val="28"/>
          <w:szCs w:val="28"/>
          <w:lang w:val="uk-UA"/>
        </w:rPr>
        <w:t xml:space="preserve"> </w:t>
      </w:r>
    </w:p>
    <w:p w:rsidR="0080425D" w:rsidRPr="00B31AF1" w:rsidRDefault="0080425D" w:rsidP="00B31AF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229870</wp:posOffset>
            </wp:positionV>
            <wp:extent cx="3305175" cy="2424430"/>
            <wp:effectExtent l="19050" t="0" r="9525" b="0"/>
            <wp:wrapSquare wrapText="bothSides"/>
            <wp:docPr id="6" name="Рисунок 6" descr="E:\Відкриті заняття - фотки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ідкриті заняття - фотки\DSC05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ПОЗИЦІЯ</w:t>
      </w:r>
    </w:p>
    <w:p w:rsidR="0080425D" w:rsidRPr="00B31AF1" w:rsidRDefault="0080425D" w:rsidP="00B31AF1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Я вважаю, що ... (</w:t>
      </w:r>
      <w:r w:rsidR="0037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дитина  висловлює свою думку та пояснює у чому полягає її думка</w:t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0425D" w:rsidRPr="00B31AF1" w:rsidRDefault="0080425D" w:rsidP="00B31AF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ОБҐРУНТУВАННЯ</w:t>
      </w:r>
    </w:p>
    <w:p w:rsidR="0080425D" w:rsidRPr="00B31AF1" w:rsidRDefault="00372DA3" w:rsidP="00B31AF1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...тому, що... (дитина пояснює причину появи своєї</w:t>
      </w:r>
      <w:r w:rsidR="0080425D"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думки, тобто на чому ґрунт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уються докази на підтримку своєї</w:t>
      </w:r>
      <w:r w:rsidR="0080425D"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позиції).</w:t>
      </w:r>
    </w:p>
    <w:p w:rsidR="0080425D" w:rsidRPr="00B31AF1" w:rsidRDefault="0080425D" w:rsidP="00B31AF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ПРИКЛАД</w:t>
      </w:r>
    </w:p>
    <w:p w:rsidR="0080425D" w:rsidRPr="00B31AF1" w:rsidRDefault="0080425D" w:rsidP="00B31AF1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... наприклад... (</w:t>
      </w:r>
      <w:r w:rsidR="0037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даному етапі дитина наводить факти, які демонструють </w:t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докази,</w:t>
      </w:r>
      <w:r w:rsidR="0037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що саме її позиція є вірною</w:t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).</w:t>
      </w:r>
    </w:p>
    <w:p w:rsidR="0080425D" w:rsidRPr="00B31AF1" w:rsidRDefault="0080425D" w:rsidP="00B31AF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ВИСНОВКИ</w:t>
      </w:r>
    </w:p>
    <w:p w:rsidR="0080425D" w:rsidRPr="00B31AF1" w:rsidRDefault="0080425D" w:rsidP="00B31AF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Отже (тому), я вважаю... (</w:t>
      </w:r>
      <w:r w:rsidR="0037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дитина узагальнює свою думку та </w:t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робіть висновок про те, що необхідно робити; </w:t>
      </w:r>
      <w:r w:rsidR="00372D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тобто, це є заклик прийняти саме її</w:t>
      </w:r>
      <w:r w:rsidRPr="00B31A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позицію).</w:t>
      </w:r>
    </w:p>
    <w:p w:rsidR="0080425D" w:rsidRPr="00B31AF1" w:rsidRDefault="0080425D" w:rsidP="00B31AF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lang w:val="uk-UA"/>
        </w:rPr>
      </w:pPr>
      <w:r w:rsidRPr="00B31AF1">
        <w:rPr>
          <w:bCs/>
          <w:color w:val="000000"/>
          <w:sz w:val="28"/>
          <w:szCs w:val="28"/>
          <w:lang w:val="uk-UA"/>
        </w:rPr>
        <w:t>Захищаючи свою позицію, намагайтесь дотримуватися струк</w:t>
      </w:r>
      <w:r w:rsidRPr="00B31AF1">
        <w:rPr>
          <w:bCs/>
          <w:color w:val="000000"/>
          <w:sz w:val="28"/>
          <w:szCs w:val="28"/>
          <w:lang w:val="uk-UA"/>
        </w:rPr>
        <w:softHyphen/>
        <w:t>тури методу «ПРЕС».</w:t>
      </w:r>
    </w:p>
    <w:p w:rsidR="00B06CCD" w:rsidRPr="00B31AF1" w:rsidRDefault="00B06CCD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 w:rsidRPr="00B31AF1">
        <w:rPr>
          <w:b/>
          <w:sz w:val="28"/>
          <w:szCs w:val="28"/>
          <w:lang w:val="uk-UA"/>
        </w:rPr>
        <w:lastRenderedPageBreak/>
        <w:t>Діамант</w:t>
      </w:r>
    </w:p>
    <w:p w:rsidR="00B06CCD" w:rsidRPr="00B31AF1" w:rsidRDefault="00B06CCD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Формувати у дітей вміння визначати з декількох проблемних питань найбільш актуальне,аргументуючи свою позицію;уміння сприймати думку інших. Розвивати компетентність,стимулювати ініціативу та творчу активність.</w:t>
      </w:r>
    </w:p>
    <w:p w:rsidR="00B06CCD" w:rsidRPr="00B31AF1" w:rsidRDefault="00B06CCD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267335</wp:posOffset>
            </wp:positionV>
            <wp:extent cx="3676650" cy="2333625"/>
            <wp:effectExtent l="19050" t="0" r="0" b="0"/>
            <wp:wrapSquare wrapText="bothSides"/>
            <wp:docPr id="12" name="Рисунок 9" descr="C:\Users\Ксюша\AppData\Local\Microsoft\Windows\Temporary Internet Files\Content.Word\DSC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юша\AppData\Local\Microsoft\Windows\Temporary Internet Files\Content.Word\DSC05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AF1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Організація роботи:</w:t>
      </w: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«Діамант» може бути застосований при індивідуальній,груповій та колективній роботі.</w:t>
      </w:r>
      <w:r w:rsidRPr="00B31AF1">
        <w:rPr>
          <w:noProof/>
          <w:color w:val="4F81BD" w:themeColor="accent1"/>
          <w:sz w:val="28"/>
          <w:szCs w:val="28"/>
          <w:lang w:val="uk-UA"/>
        </w:rPr>
        <w:t xml:space="preserve"> </w:t>
      </w:r>
    </w:p>
    <w:p w:rsidR="00B06CCD" w:rsidRPr="00B31AF1" w:rsidRDefault="00B06CCD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Вихователь,обґрунтувавши актуальність проблеми,яку виносять на обговорення,дає дітям завдання назвати найважливіші аспекти цієї проблеми,найголовніші чинники,без яких неможливе успішне її вирішення(їх має бути не менше 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дев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яти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B06CCD" w:rsidRPr="00B31AF1" w:rsidRDefault="00B06CCD" w:rsidP="00B31AF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запропонованому вихователем «діаманті» (намальований ромб,поділений на 9 клітинок),діти розташовують в ньому </w:t>
      </w:r>
      <w:proofErr w:type="spellStart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дев</w:t>
      </w:r>
      <w:proofErr w:type="spellEnd"/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*ять обраних названих проблем(чинників) в порядку їх важливості,значимості:</w:t>
      </w:r>
    </w:p>
    <w:p w:rsidR="00B06CCD" w:rsidRPr="00B31AF1" w:rsidRDefault="00B06CCD" w:rsidP="00B31AF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верхній клітинці «діаманта» - найважливіший,на думку кожного чинник;</w:t>
      </w:r>
    </w:p>
    <w:p w:rsidR="00B06CCD" w:rsidRPr="00B31AF1" w:rsidRDefault="00B06CCD" w:rsidP="00B31AF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двох клітинках нижче-важливі;</w:t>
      </w:r>
    </w:p>
    <w:p w:rsidR="00B06CCD" w:rsidRPr="00B31AF1" w:rsidRDefault="00B06CCD" w:rsidP="00B31AF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трьох середніх-менш важливі;</w:t>
      </w:r>
    </w:p>
    <w:p w:rsidR="00B06CCD" w:rsidRPr="00B31AF1" w:rsidRDefault="00B06CCD" w:rsidP="00B31AF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двох нижчих-чинники,які не мають особливого значення;</w:t>
      </w:r>
    </w:p>
    <w:p w:rsidR="00B06CCD" w:rsidRPr="00B31AF1" w:rsidRDefault="00B06CCD" w:rsidP="00B31AF1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31AF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найнижчій клітинці-той,що значення не має. </w:t>
      </w:r>
    </w:p>
    <w:p w:rsidR="00676139" w:rsidRDefault="00676139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676139" w:rsidRDefault="00676139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676139" w:rsidRDefault="00676139" w:rsidP="00B31AF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DF4A75" w:rsidRDefault="00DF4A75" w:rsidP="0067613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Карусель</w:t>
      </w:r>
    </w:p>
    <w:p w:rsidR="00B31AF1" w:rsidRDefault="00676139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201930</wp:posOffset>
            </wp:positionV>
            <wp:extent cx="2638425" cy="3087370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AF1" w:rsidRPr="00B31AF1">
        <w:rPr>
          <w:sz w:val="28"/>
          <w:szCs w:val="28"/>
          <w:lang w:val="uk-UA"/>
        </w:rPr>
        <w:t>Ця техніка застосовується для кращог</w:t>
      </w:r>
      <w:r w:rsidR="00B31AF1">
        <w:rPr>
          <w:sz w:val="28"/>
          <w:szCs w:val="28"/>
          <w:lang w:val="uk-UA"/>
        </w:rPr>
        <w:t>о осмислення дітьми змісту теми</w:t>
      </w:r>
      <w:r w:rsidR="00B31AF1" w:rsidRPr="00B31AF1">
        <w:rPr>
          <w:sz w:val="28"/>
          <w:szCs w:val="28"/>
          <w:lang w:val="uk-UA"/>
        </w:rPr>
        <w:t xml:space="preserve">, розпізнання героїв та персонажів, а також дає змогу дати коротку змістовну відповідь. </w:t>
      </w:r>
    </w:p>
    <w:p w:rsidR="003F0AE1" w:rsidRDefault="00B31AF1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  <w:r w:rsidRPr="00B31AF1">
        <w:rPr>
          <w:sz w:val="28"/>
          <w:szCs w:val="28"/>
          <w:lang w:val="uk-UA"/>
        </w:rPr>
        <w:t>«Карусель» допомагає поставити конкретне запитання і дати чітку, лаконічну відповідь. Ця техніка сприяє розвитку вміння вести діалог та дає змогу працювати в рівних, партнерських відносинах.</w:t>
      </w:r>
      <w:r w:rsidRPr="00B31AF1">
        <w:rPr>
          <w:color w:val="000000"/>
          <w:sz w:val="28"/>
          <w:szCs w:val="28"/>
          <w:lang w:val="uk-UA"/>
        </w:rPr>
        <w:t xml:space="preserve"> Але іноді цей інтерактивний метод навчання дає змогу дискутувати (кожен висловлює власні думки) та обмінятися інформацією          </w:t>
      </w:r>
    </w:p>
    <w:p w:rsidR="00676139" w:rsidRDefault="00676139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</w:p>
    <w:p w:rsidR="00DF4A75" w:rsidRDefault="00715A6D" w:rsidP="0067613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Мнемо</w:t>
      </w:r>
      <w:r w:rsidR="00DF4A75">
        <w:rPr>
          <w:b/>
          <w:sz w:val="28"/>
          <w:szCs w:val="28"/>
          <w:lang w:val="uk-UA"/>
        </w:rPr>
        <w:t>таблиці</w:t>
      </w:r>
      <w:proofErr w:type="spellEnd"/>
      <w:r w:rsidR="00DF4A75">
        <w:rPr>
          <w:b/>
          <w:sz w:val="28"/>
          <w:szCs w:val="28"/>
          <w:lang w:val="uk-UA"/>
        </w:rPr>
        <w:t>.</w:t>
      </w:r>
    </w:p>
    <w:p w:rsidR="003F0AE1" w:rsidRDefault="00676139" w:rsidP="0067613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974090</wp:posOffset>
            </wp:positionV>
            <wp:extent cx="2514600" cy="3362325"/>
            <wp:effectExtent l="19050" t="0" r="0" b="0"/>
            <wp:wrapTight wrapText="bothSides">
              <wp:wrapPolygon edited="0">
                <wp:start x="-164" y="0"/>
                <wp:lineTo x="-164" y="21539"/>
                <wp:lineTo x="21600" y="21539"/>
                <wp:lineTo x="21600" y="0"/>
                <wp:lineTo x="-164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E1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3F0AE1" w:rsidRPr="00503191">
        <w:rPr>
          <w:rFonts w:ascii="Times New Roman" w:hAnsi="Times New Roman"/>
          <w:sz w:val="28"/>
          <w:szCs w:val="28"/>
          <w:lang w:val="uk-UA"/>
        </w:rPr>
        <w:t xml:space="preserve">Мнемотехніка (мнемоніка) – технологія розвитку пам'яті,  що забезпечує ефективне запам'ятовування, збереження і відтворення інформації, збільшує обсяг пам'яті, шляхом утворення додаткових асоціацій, використовує природні механізми пам'яті мозку. </w:t>
      </w:r>
    </w:p>
    <w:p w:rsidR="003F0AE1" w:rsidRPr="00503191" w:rsidRDefault="003F0AE1" w:rsidP="0067613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503191">
        <w:rPr>
          <w:rFonts w:ascii="Times New Roman" w:hAnsi="Times New Roman"/>
          <w:sz w:val="28"/>
          <w:szCs w:val="28"/>
          <w:lang w:val="uk-UA"/>
        </w:rPr>
        <w:t>Так як у дітей переважає наочно-образна пам'ять і запам’ятовування мимовільне опорні схеми мають практичне значення.</w:t>
      </w:r>
      <w:r>
        <w:rPr>
          <w:rFonts w:ascii="Times New Roman" w:hAnsi="Times New Roman"/>
          <w:sz w:val="28"/>
          <w:szCs w:val="28"/>
          <w:lang w:val="uk-UA"/>
        </w:rPr>
        <w:t xml:space="preserve"> Сукупність різних методів і прийомів мнемотехніки дає змогу збільшити обсяг пам’яті. Завдяки різним символам зорова картинка потрапляє в мозок і дитині легко пригадати певну інформацію </w:t>
      </w:r>
      <w:r w:rsidRPr="00503191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3F0AE1" w:rsidRPr="00503191" w:rsidRDefault="003F0AE1" w:rsidP="0067613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</w:t>
      </w:r>
      <w:r w:rsidRPr="00503191">
        <w:rPr>
          <w:rFonts w:ascii="Times New Roman" w:hAnsi="Times New Roman"/>
          <w:sz w:val="28"/>
          <w:szCs w:val="28"/>
          <w:lang w:val="uk-UA"/>
        </w:rPr>
        <w:t>Мнемотехніка виконує такі завдання:</w:t>
      </w:r>
    </w:p>
    <w:p w:rsidR="003F0AE1" w:rsidRPr="00503191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191">
        <w:rPr>
          <w:rFonts w:ascii="Times New Roman" w:hAnsi="Times New Roman"/>
          <w:bCs/>
          <w:sz w:val="28"/>
          <w:szCs w:val="28"/>
          <w:lang w:val="uk-UA"/>
        </w:rPr>
        <w:t>розкрив</w:t>
      </w:r>
      <w:r>
        <w:rPr>
          <w:rFonts w:ascii="Times New Roman" w:hAnsi="Times New Roman"/>
          <w:bCs/>
          <w:sz w:val="28"/>
          <w:szCs w:val="28"/>
          <w:lang w:val="uk-UA"/>
        </w:rPr>
        <w:t>ати творчі можливості</w:t>
      </w:r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 дітей ;</w:t>
      </w:r>
      <w:r w:rsidRPr="003F0AE1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3F0AE1" w:rsidRPr="003A7C9E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удосконалювати мовлення; </w:t>
      </w:r>
    </w:p>
    <w:p w:rsidR="003F0AE1" w:rsidRPr="003A7C9E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191">
        <w:rPr>
          <w:rFonts w:ascii="Times New Roman" w:hAnsi="Times New Roman"/>
          <w:bCs/>
          <w:sz w:val="28"/>
          <w:szCs w:val="28"/>
          <w:lang w:val="uk-UA"/>
        </w:rPr>
        <w:t>розвивати образну пам</w:t>
      </w:r>
      <w:r w:rsidRPr="003A7C9E">
        <w:rPr>
          <w:rFonts w:ascii="Times New Roman" w:hAnsi="Times New Roman"/>
          <w:bCs/>
          <w:sz w:val="28"/>
          <w:szCs w:val="28"/>
          <w:lang w:val="uk-UA"/>
        </w:rPr>
        <w:t>’</w:t>
      </w:r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ять; </w:t>
      </w:r>
    </w:p>
    <w:p w:rsidR="003F0AE1" w:rsidRPr="003A7C9E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191">
        <w:rPr>
          <w:rFonts w:ascii="Times New Roman" w:hAnsi="Times New Roman"/>
          <w:bCs/>
          <w:sz w:val="28"/>
          <w:szCs w:val="28"/>
          <w:lang w:val="uk-UA"/>
        </w:rPr>
        <w:t>збільшувати мотивацію до навчання</w:t>
      </w:r>
      <w:r w:rsidRPr="00503191">
        <w:rPr>
          <w:rFonts w:ascii="Times New Roman" w:hAnsi="Times New Roman"/>
          <w:sz w:val="28"/>
          <w:szCs w:val="28"/>
          <w:lang w:val="uk-UA"/>
        </w:rPr>
        <w:t>;</w:t>
      </w:r>
    </w:p>
    <w:p w:rsidR="003F0AE1" w:rsidRPr="003A7C9E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03191">
        <w:rPr>
          <w:rFonts w:ascii="Times New Roman" w:hAnsi="Times New Roman"/>
          <w:sz w:val="28"/>
          <w:szCs w:val="28"/>
          <w:lang w:val="uk-UA"/>
        </w:rPr>
        <w:t xml:space="preserve">збільшувати </w:t>
      </w:r>
      <w:proofErr w:type="spellStart"/>
      <w:r w:rsidRPr="00503191">
        <w:rPr>
          <w:rFonts w:ascii="Times New Roman" w:hAnsi="Times New Roman"/>
          <w:sz w:val="28"/>
          <w:szCs w:val="28"/>
          <w:lang w:val="uk-UA"/>
        </w:rPr>
        <w:t>стресостійкість</w:t>
      </w:r>
      <w:proofErr w:type="spellEnd"/>
      <w:r w:rsidRPr="00503191">
        <w:rPr>
          <w:rFonts w:ascii="Times New Roman" w:hAnsi="Times New Roman"/>
          <w:sz w:val="28"/>
          <w:szCs w:val="28"/>
          <w:lang w:val="uk-UA"/>
        </w:rPr>
        <w:t xml:space="preserve"> до навчання</w:t>
      </w:r>
      <w:r w:rsidRPr="00503191">
        <w:rPr>
          <w:rFonts w:ascii="Times New Roman" w:hAnsi="Times New Roman"/>
          <w:bCs/>
          <w:sz w:val="28"/>
          <w:szCs w:val="28"/>
          <w:lang w:val="uk-UA"/>
        </w:rPr>
        <w:t>;</w:t>
      </w:r>
      <w:r w:rsidRPr="003A7C9E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3F0AE1" w:rsidRPr="00503191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3191">
        <w:rPr>
          <w:rFonts w:ascii="Times New Roman" w:hAnsi="Times New Roman"/>
          <w:sz w:val="28"/>
          <w:szCs w:val="28"/>
          <w:lang w:val="uk-UA"/>
        </w:rPr>
        <w:t>р</w:t>
      </w:r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озвивати  </w:t>
      </w:r>
      <w:proofErr w:type="spellStart"/>
      <w:r w:rsidRPr="00503191">
        <w:rPr>
          <w:rFonts w:ascii="Times New Roman" w:hAnsi="Times New Roman"/>
          <w:bCs/>
          <w:sz w:val="28"/>
          <w:szCs w:val="28"/>
          <w:lang w:val="uk-UA"/>
        </w:rPr>
        <w:t>зв</w:t>
      </w:r>
      <w:proofErr w:type="spellEnd"/>
      <w:r w:rsidRPr="00503191">
        <w:rPr>
          <w:rFonts w:ascii="Times New Roman" w:hAnsi="Times New Roman"/>
          <w:bCs/>
          <w:sz w:val="28"/>
          <w:szCs w:val="28"/>
        </w:rPr>
        <w:t>’</w:t>
      </w:r>
      <w:proofErr w:type="spellStart"/>
      <w:r w:rsidRPr="00503191">
        <w:rPr>
          <w:rFonts w:ascii="Times New Roman" w:hAnsi="Times New Roman"/>
          <w:bCs/>
          <w:sz w:val="28"/>
          <w:szCs w:val="28"/>
          <w:lang w:val="uk-UA"/>
        </w:rPr>
        <w:t>язне</w:t>
      </w:r>
      <w:proofErr w:type="spellEnd"/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 та образне  мовлення,  ;</w:t>
      </w:r>
    </w:p>
    <w:p w:rsidR="003F0AE1" w:rsidRPr="00503191" w:rsidRDefault="003F0AE1" w:rsidP="0067613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3191">
        <w:rPr>
          <w:rFonts w:ascii="Times New Roman" w:hAnsi="Times New Roman"/>
          <w:bCs/>
          <w:sz w:val="28"/>
          <w:szCs w:val="28"/>
          <w:lang w:val="uk-UA"/>
        </w:rPr>
        <w:t xml:space="preserve"> збільшувати словниковий запас дітей; </w:t>
      </w:r>
    </w:p>
    <w:p w:rsidR="003F0AE1" w:rsidRDefault="003F0AE1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  <w:r w:rsidRPr="00503191">
        <w:rPr>
          <w:sz w:val="28"/>
          <w:szCs w:val="28"/>
          <w:lang w:val="uk-UA"/>
        </w:rPr>
        <w:t xml:space="preserve">підвищити самооцінку дитини </w:t>
      </w:r>
      <w:r w:rsidRPr="00503191">
        <w:rPr>
          <w:bCs/>
          <w:sz w:val="28"/>
          <w:szCs w:val="28"/>
          <w:lang w:val="uk-UA"/>
        </w:rPr>
        <w:t>, розвитку  ініціативності, самостійності дитини</w:t>
      </w:r>
    </w:p>
    <w:p w:rsidR="00676139" w:rsidRDefault="00676139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</w:p>
    <w:p w:rsidR="00676139" w:rsidRDefault="00676139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uk-UA"/>
        </w:rPr>
      </w:pPr>
    </w:p>
    <w:p w:rsidR="00046CFC" w:rsidRDefault="00DF4A75" w:rsidP="0067613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Інтерв’ю за три кроки.</w:t>
      </w:r>
      <w:bookmarkStart w:id="0" w:name="_GoBack"/>
      <w:bookmarkEnd w:id="0"/>
    </w:p>
    <w:p w:rsidR="003F0AE1" w:rsidRDefault="00CD77B8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того щоб вияснити ступінь засвоєння</w:t>
      </w:r>
      <w:r w:rsidR="00676139" w:rsidRPr="00676139">
        <w:rPr>
          <w:sz w:val="28"/>
          <w:szCs w:val="28"/>
          <w:lang w:val="uk-UA"/>
        </w:rPr>
        <w:t xml:space="preserve"> </w:t>
      </w:r>
      <w:r w:rsidR="00676139">
        <w:rPr>
          <w:sz w:val="28"/>
          <w:szCs w:val="28"/>
          <w:lang w:val="uk-UA"/>
        </w:rPr>
        <w:t>дітьми</w:t>
      </w:r>
      <w:r>
        <w:rPr>
          <w:sz w:val="28"/>
          <w:szCs w:val="28"/>
          <w:lang w:val="uk-UA"/>
        </w:rPr>
        <w:t xml:space="preserve"> поданого матеріалу можна використовувати даний метод.</w:t>
      </w:r>
    </w:p>
    <w:p w:rsidR="00CD77B8" w:rsidRPr="003F0AE1" w:rsidRDefault="00CD77B8" w:rsidP="0067613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допомогою цього методу педагог може</w:t>
      </w:r>
      <w:r w:rsidR="00676139">
        <w:rPr>
          <w:sz w:val="28"/>
          <w:szCs w:val="28"/>
          <w:lang w:val="uk-UA"/>
        </w:rPr>
        <w:t xml:space="preserve"> швидко в ігровій формі </w:t>
      </w:r>
      <w:r>
        <w:rPr>
          <w:sz w:val="28"/>
          <w:szCs w:val="28"/>
          <w:lang w:val="uk-UA"/>
        </w:rPr>
        <w:t>визначити для себе чи весь викладений матеріал був засвоєний дітьми</w:t>
      </w:r>
      <w:r w:rsidR="00676139">
        <w:rPr>
          <w:sz w:val="28"/>
          <w:szCs w:val="28"/>
          <w:lang w:val="uk-UA"/>
        </w:rPr>
        <w:t xml:space="preserve"> т</w:t>
      </w:r>
      <w:r w:rsidR="00372DA3">
        <w:rPr>
          <w:sz w:val="28"/>
          <w:szCs w:val="28"/>
          <w:lang w:val="uk-UA"/>
        </w:rPr>
        <w:t>а у якому обсязі</w:t>
      </w:r>
      <w:r w:rsidR="00676139">
        <w:rPr>
          <w:sz w:val="28"/>
          <w:szCs w:val="28"/>
          <w:lang w:val="uk-UA"/>
        </w:rPr>
        <w:t>.</w:t>
      </w:r>
    </w:p>
    <w:sectPr w:rsidR="00CD77B8" w:rsidRPr="003F0AE1" w:rsidSect="000F0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585D"/>
    <w:multiLevelType w:val="hybridMultilevel"/>
    <w:tmpl w:val="648AA09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550647"/>
    <w:multiLevelType w:val="multilevel"/>
    <w:tmpl w:val="0B203A0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3DB22C6"/>
    <w:multiLevelType w:val="hybridMultilevel"/>
    <w:tmpl w:val="5BF08740"/>
    <w:lvl w:ilvl="0" w:tplc="1CA08F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B38F3"/>
    <w:multiLevelType w:val="multilevel"/>
    <w:tmpl w:val="64F46980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3B679F"/>
    <w:multiLevelType w:val="hybridMultilevel"/>
    <w:tmpl w:val="3154D4EA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5733A"/>
    <w:rsid w:val="00017C62"/>
    <w:rsid w:val="00046CFC"/>
    <w:rsid w:val="000A0429"/>
    <w:rsid w:val="000A4068"/>
    <w:rsid w:val="000F0AE1"/>
    <w:rsid w:val="000F1A0A"/>
    <w:rsid w:val="001641BC"/>
    <w:rsid w:val="002B72DB"/>
    <w:rsid w:val="00323026"/>
    <w:rsid w:val="003465A8"/>
    <w:rsid w:val="00372DA3"/>
    <w:rsid w:val="003A1EA8"/>
    <w:rsid w:val="003E17E3"/>
    <w:rsid w:val="003F0AE1"/>
    <w:rsid w:val="0056771A"/>
    <w:rsid w:val="00676139"/>
    <w:rsid w:val="006854FF"/>
    <w:rsid w:val="006E4B38"/>
    <w:rsid w:val="006E713D"/>
    <w:rsid w:val="00715A6D"/>
    <w:rsid w:val="007B1295"/>
    <w:rsid w:val="007D7AE3"/>
    <w:rsid w:val="0080425D"/>
    <w:rsid w:val="0085733A"/>
    <w:rsid w:val="00882C19"/>
    <w:rsid w:val="008D4805"/>
    <w:rsid w:val="008F1538"/>
    <w:rsid w:val="00A378B7"/>
    <w:rsid w:val="00B06CCD"/>
    <w:rsid w:val="00B31AF1"/>
    <w:rsid w:val="00B658AB"/>
    <w:rsid w:val="00C02C93"/>
    <w:rsid w:val="00CB1E27"/>
    <w:rsid w:val="00CD77B8"/>
    <w:rsid w:val="00CF7AA4"/>
    <w:rsid w:val="00D1085E"/>
    <w:rsid w:val="00D7368A"/>
    <w:rsid w:val="00DA5CEF"/>
    <w:rsid w:val="00DF4A75"/>
    <w:rsid w:val="00E37CB2"/>
    <w:rsid w:val="00EF2E01"/>
    <w:rsid w:val="00FC0B26"/>
    <w:rsid w:val="00FF6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733A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D10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A0429"/>
    <w:pPr>
      <w:ind w:left="720"/>
      <w:contextualSpacing/>
    </w:pPr>
  </w:style>
  <w:style w:type="paragraph" w:customStyle="1" w:styleId="1">
    <w:name w:val="стиль1"/>
    <w:basedOn w:val="a"/>
    <w:rsid w:val="00804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0425D"/>
    <w:rPr>
      <w:b/>
      <w:bCs/>
    </w:rPr>
  </w:style>
  <w:style w:type="character" w:customStyle="1" w:styleId="11">
    <w:name w:val="стиль11"/>
    <w:basedOn w:val="a0"/>
    <w:rsid w:val="0080425D"/>
  </w:style>
  <w:style w:type="paragraph" w:styleId="a8">
    <w:name w:val="Balloon Text"/>
    <w:basedOn w:val="a"/>
    <w:link w:val="a9"/>
    <w:uiPriority w:val="99"/>
    <w:semiHidden/>
    <w:unhideWhenUsed/>
    <w:rsid w:val="003F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0AE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3F0AE1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7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2021-05-16T09:59:00Z</dcterms:created>
  <dcterms:modified xsi:type="dcterms:W3CDTF">2021-05-25T20:00:00Z</dcterms:modified>
</cp:coreProperties>
</file>