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0482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117"/>
        <w:tblGridChange w:id="0">
          <w:tblGrid>
            <w:gridCol w:w="10117"/>
          </w:tblGrid>
        </w:tblGridChange>
      </w:tblGrid>
      <w:tr>
        <w:trPr>
          <w:cantSplit w:val="1"/>
          <w:trHeight w:val="15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</w:t>
              <w:br w:type="textWrapping"/>
              <w:t xml:space="preserve">ЧЕРКАСЬКОЇ ОБЛАСНОЇ ДЕРЖАВНОЇ АДМІНІСТРАЦІЇ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КОМУНАЛЬНИЙ НАВЧАЛЬНИЙ ЗАКЛАД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«ЧЕРКАСЬКИЙ ОБЛАСНИЙ ІНСТИТУТ ПІСЛЯДИПЛОМНОЇ ОСВІТИ ПЕДАГОГІЧНИХ ПРАЦІВНИКІВ ЧЕРКАСЬКОЇ ОБЛАСНОЇ РАДИ»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НАКАЗ</w:t>
            </w:r>
          </w:p>
        </w:tc>
      </w:tr>
      <w:tr>
        <w:trPr>
          <w:cantSplit w:val="1"/>
          <w:trHeight w:val="8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0"/>
                <w:tab w:val="left" w:leader="none" w:pos="8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  <w:tab/>
              <w:t xml:space="preserve"> 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організацію пролонгованого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підвищення кваліфікації  педагогічних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працівників області у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виконання Закону України «Про освіту», Постанови Кабінету Міністрів України від 21 серпня 2019 р.  № 800 «Про порядок підвищення кваліфікації педагогічних і науково-педагогічних працівників» (зі змінами згідно з постановою Кабінету Міністрів України від 27 грудня 2019 р. № 1133), Статуту КНЗ «Черкаський обласний інститут післядипломної освіти педагогічних працівників Черкаської обласної ради» (далі – Інститут),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результати персональної реєстрації на пролонговані курси підвищення кваліфікації згідно з листом Інституту від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24.01.2024 № 46/01-19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та з метою стимулювання  педагогічних працівників закладів освіти області до професійного саморозвитку, забезпечення права педагогів, які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творчо працюють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підвищення кваліфікації за накопичувальною системою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НАКАЗУЮ: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  <w:tab/>
        <w:t xml:space="preserve">Затвердити списки педагогічних працівників закладів освіти області, які зараховані на пролонговане підвищення кваліфікації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за накопичувальною системою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 формі участі з березня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листопад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року у сертифікаційних заходах (Додаток).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2.</w:t>
        <w:tab/>
        <w:t xml:space="preserve">Методистам Інституту, які є координаторами навчання за комплексами сертифікаційних заходів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1275.5905511811022" w:hanging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2.1. Не пізніше ніж за 14 днів до початку сертифікаційного заходу  інформувати про нього педагогічних працівників свого фаху шляхом надсилання листа-запрошення.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275.5905511811022" w:hanging="566.9291338582675"/>
        <w:jc w:val="both"/>
        <w:rPr>
          <w:rFonts w:ascii="Times New Roman" w:cs="Times New Roman" w:eastAsia="Times New Roman" w:hAnsi="Times New Roman"/>
          <w:color w:val="2121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2.2.</w:t>
        <w:tab/>
        <w:t xml:space="preserve">Своєчасно заповнювати форму обліку участі педагогічних працівників свого фаху у сертифікаційних заходах.</w:t>
      </w:r>
    </w:p>
    <w:p w:rsidR="00000000" w:rsidDel="00000000" w:rsidP="00000000" w:rsidRDefault="00000000" w:rsidRPr="00000000" w14:paraId="00000018">
      <w:pPr>
        <w:spacing w:after="0" w:line="240" w:lineRule="auto"/>
        <w:ind w:left="1275.5905511811022" w:hanging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2.3.</w:t>
        <w:tab/>
        <w:t xml:space="preserve">До 16 грудня 2024 року видати сертифікати про підвищення кваліфікації встановленого зразка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педагогічним працівникам закладів освіти області, які успішно пройшли підвищення кваліфікації  за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накопичувальною системою, та розмістити відповідні списки на сайті Інституту.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Здійснення моніторингу якості проведення сертифікованих заходів у рамках пролонгованих курсів підвищення кваліфікації покласти на проректора з науково-методичної роботи Назаренко Г.А.</w:t>
      </w:r>
    </w:p>
    <w:p w:rsidR="00000000" w:rsidDel="00000000" w:rsidP="00000000" w:rsidRDefault="00000000" w:rsidRPr="00000000" w14:paraId="0000001A">
      <w:pPr>
        <w:spacing w:after="0" w:line="240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виконанням наказу залишаю за собою.</w:t>
      </w:r>
    </w:p>
    <w:p w:rsidR="00000000" w:rsidDel="00000000" w:rsidP="00000000" w:rsidRDefault="00000000" w:rsidRPr="00000000" w14:paraId="0000001B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0" w:firstLine="34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Ректор                                                            Наталія ЧЕПУРНА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700.7874015748032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