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85" w:rsidRPr="00340785" w:rsidRDefault="00340785" w:rsidP="003407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Додаток 2</w:t>
      </w:r>
      <w:bookmarkStart w:id="0" w:name="_GoBack"/>
      <w:bookmarkEnd w:id="0"/>
    </w:p>
    <w:p w:rsidR="00340785" w:rsidRPr="00340785" w:rsidRDefault="00340785" w:rsidP="003407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34078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 листа КНЗ «ЧОІПОПП Черкаської обласної ради»</w:t>
      </w:r>
    </w:p>
    <w:p w:rsidR="00340785" w:rsidRPr="00340785" w:rsidRDefault="00340785" w:rsidP="003407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  <w:r w:rsidRPr="003407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від 28.12.2022 №358/01-19</w:t>
      </w:r>
    </w:p>
    <w:p w:rsidR="00102DFF" w:rsidRPr="00102DFF" w:rsidRDefault="00102DFF" w:rsidP="0010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FF" w:rsidRPr="00102DFF" w:rsidRDefault="00102DFF" w:rsidP="001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DFF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Інформаційна картка *</w:t>
      </w:r>
    </w:p>
    <w:p w:rsidR="00102DFF" w:rsidRPr="00102DFF" w:rsidRDefault="00102DFF" w:rsidP="001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D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учасника всеукраїнсько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конкурсу «Учитель року – 2023</w:t>
      </w:r>
      <w:r w:rsidRPr="00102DF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0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2DFF" w:rsidRPr="00102DFF" w:rsidRDefault="00102DFF" w:rsidP="001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DFF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номінації «________________________»</w:t>
      </w:r>
    </w:p>
    <w:p w:rsidR="00102DFF" w:rsidRPr="00102DFF" w:rsidRDefault="00102DFF" w:rsidP="0010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2160"/>
        <w:gridCol w:w="2491"/>
      </w:tblGrid>
      <w:tr w:rsidR="00102DFF" w:rsidRPr="00102DFF" w:rsidTr="00102DFF">
        <w:trPr>
          <w:trHeight w:val="24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Прізвище, ім’я, по батькові (у разі наявності)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102DFF">
        <w:trPr>
          <w:trHeight w:val="389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Посада </w:t>
            </w:r>
            <w:r w:rsidRPr="00102DFF">
              <w:rPr>
                <w:rFonts w:ascii="Times New Roman" w:eastAsia="Times New Roman" w:hAnsi="Times New Roman" w:cs="Times New Roman"/>
                <w:color w:val="000000"/>
              </w:rPr>
              <w:t>(відповідно до запису в трудовій книжці)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102DFF">
        <w:trPr>
          <w:trHeight w:val="24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Місце роботи </w:t>
            </w:r>
            <w:r w:rsidRPr="00102DFF">
              <w:rPr>
                <w:rFonts w:ascii="Times New Roman" w:eastAsia="Times New Roman" w:hAnsi="Times New Roman" w:cs="Times New Roman"/>
                <w:color w:val="000000"/>
              </w:rPr>
              <w:t>(повне найменування закладу освіти відповідно до статуту)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102DFF">
        <w:trPr>
          <w:trHeight w:val="389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Освіта </w:t>
            </w:r>
            <w:r w:rsidRPr="00102DFF">
              <w:rPr>
                <w:rFonts w:ascii="Times New Roman" w:eastAsia="Times New Roman" w:hAnsi="Times New Roman" w:cs="Times New Roman"/>
                <w:color w:val="000000"/>
              </w:rPr>
              <w:t>(найменування закладу вищої освіти, рік закінчення навчання)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102DFF">
        <w:trPr>
          <w:trHeight w:val="270"/>
        </w:trPr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Самоосвіта </w:t>
            </w:r>
            <w:r w:rsidRPr="00102DFF">
              <w:rPr>
                <w:rFonts w:ascii="Times New Roman" w:eastAsia="Times New Roman" w:hAnsi="Times New Roman" w:cs="Times New Roman"/>
                <w:color w:val="000000"/>
              </w:rPr>
              <w:t>(інформація зазначається за останні 3 роки в зворотній хронології)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курси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102DFF">
        <w:trPr>
          <w:trHeight w:val="270"/>
        </w:trPr>
        <w:tc>
          <w:tcPr>
            <w:tcW w:w="4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DFF" w:rsidRPr="00102DFF" w:rsidRDefault="00102DFF" w:rsidP="00102D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102DFF">
        <w:trPr>
          <w:trHeight w:val="270"/>
        </w:trPr>
        <w:tc>
          <w:tcPr>
            <w:tcW w:w="4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DFF" w:rsidRPr="00102DFF" w:rsidRDefault="00102DFF" w:rsidP="00102D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семінари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102DFF">
        <w:trPr>
          <w:trHeight w:val="270"/>
        </w:trPr>
        <w:tc>
          <w:tcPr>
            <w:tcW w:w="4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DFF" w:rsidRPr="00102DFF" w:rsidRDefault="00102DFF" w:rsidP="00102D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вебінари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102DFF">
        <w:trPr>
          <w:trHeight w:val="270"/>
        </w:trPr>
        <w:tc>
          <w:tcPr>
            <w:tcW w:w="4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DFF" w:rsidRPr="00102DFF" w:rsidRDefault="00102DFF" w:rsidP="00102D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конкурси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102DFF">
        <w:trPr>
          <w:trHeight w:val="270"/>
        </w:trPr>
        <w:tc>
          <w:tcPr>
            <w:tcW w:w="4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DFF" w:rsidRPr="00102DFF" w:rsidRDefault="00102DFF" w:rsidP="00102D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інше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102DFF">
        <w:trPr>
          <w:trHeight w:val="336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Педагогічний стаж 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102DFF">
        <w:trPr>
          <w:trHeight w:val="24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Кваліфікаційна категорія 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102DFF">
        <w:trPr>
          <w:trHeight w:val="24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Педагогічне звання </w:t>
            </w:r>
            <w:r w:rsidRPr="00102DFF">
              <w:rPr>
                <w:rFonts w:ascii="Times New Roman" w:eastAsia="Times New Roman" w:hAnsi="Times New Roman" w:cs="Times New Roman"/>
                <w:color w:val="000000"/>
              </w:rPr>
              <w:t>(за наявності)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102DFF">
        <w:trPr>
          <w:trHeight w:val="24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Науковий ступінь </w:t>
            </w:r>
            <w:r w:rsidRPr="00102DFF">
              <w:rPr>
                <w:rFonts w:ascii="Times New Roman" w:eastAsia="Times New Roman" w:hAnsi="Times New Roman" w:cs="Times New Roman"/>
                <w:color w:val="000000"/>
              </w:rPr>
              <w:t>(за наявності)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102DFF">
        <w:trPr>
          <w:trHeight w:val="24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Посилання на </w:t>
            </w:r>
            <w:proofErr w:type="spellStart"/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відеорезюме</w:t>
            </w:r>
            <w:proofErr w:type="spellEnd"/>
            <w:r w:rsidR="004B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10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FF" w:rsidRPr="00102DFF" w:rsidRDefault="00102DFF" w:rsidP="00102DF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FF" w:rsidRPr="00102DFF" w:rsidTr="008421B2">
        <w:trPr>
          <w:trHeight w:val="2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DFF" w:rsidRPr="00102DFF" w:rsidRDefault="00102DFF" w:rsidP="001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Педагогічна ідея </w:t>
            </w:r>
          </w:p>
          <w:p w:rsidR="00102DFF" w:rsidRPr="00102DFF" w:rsidRDefault="00102DFF" w:rsidP="001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Обсяг – до 4 сторінок, шрифт – </w:t>
            </w:r>
            <w:proofErr w:type="spellStart"/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Times</w:t>
            </w:r>
            <w:proofErr w:type="spellEnd"/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New</w:t>
            </w:r>
            <w:proofErr w:type="spellEnd"/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Roman</w:t>
            </w:r>
            <w:proofErr w:type="spellEnd"/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міжрядковий інтервал – одинарний; розмір шрифту – кегль 14.</w:t>
            </w:r>
          </w:p>
          <w:p w:rsidR="00102DFF" w:rsidRPr="00102DFF" w:rsidRDefault="00102DFF" w:rsidP="001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DFF" w:rsidRPr="00102DFF" w:rsidRDefault="00102DFF" w:rsidP="001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ефективність та результативність впровадження педагогічної ідеї.</w:t>
            </w:r>
          </w:p>
        </w:tc>
      </w:tr>
    </w:tbl>
    <w:p w:rsidR="00102DFF" w:rsidRPr="00102DFF" w:rsidRDefault="00102DFF" w:rsidP="0010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FF" w:rsidRDefault="00102DFF" w:rsidP="00102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FF">
        <w:rPr>
          <w:rFonts w:ascii="Times New Roman" w:eastAsia="Times New Roman" w:hAnsi="Times New Roman" w:cs="Times New Roman"/>
          <w:color w:val="000000"/>
          <w:sz w:val="24"/>
          <w:szCs w:val="24"/>
        </w:rPr>
        <w:t>* Формат інформаційної картки не змінювати</w:t>
      </w:r>
    </w:p>
    <w:p w:rsidR="004B3F6F" w:rsidRPr="00102DFF" w:rsidRDefault="004B3F6F" w:rsidP="0010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Відеорезюме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тих, хто проходить у ІІ (фінальний) етап</w:t>
      </w:r>
    </w:p>
    <w:p w:rsidR="00102DFF" w:rsidRPr="00102DFF" w:rsidRDefault="00102DFF" w:rsidP="0010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FF" w:rsidRPr="00102DFF" w:rsidRDefault="00102DFF" w:rsidP="001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D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102DFF" w:rsidRPr="00102DFF" w:rsidRDefault="00102DFF" w:rsidP="00102DFF">
      <w:pPr>
        <w:spacing w:line="256" w:lineRule="auto"/>
        <w:rPr>
          <w:rFonts w:ascii="Calibri" w:eastAsia="Calibri" w:hAnsi="Calibri" w:cs="Times New Roman"/>
        </w:rPr>
      </w:pPr>
    </w:p>
    <w:p w:rsidR="00072EE5" w:rsidRDefault="00340785"/>
    <w:sectPr w:rsidR="0007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FF"/>
    <w:rsid w:val="00102DFF"/>
    <w:rsid w:val="00340785"/>
    <w:rsid w:val="004B3F6F"/>
    <w:rsid w:val="007E319F"/>
    <w:rsid w:val="009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008D"/>
  <w15:chartTrackingRefBased/>
  <w15:docId w15:val="{CCB00D5C-E727-4D87-83B9-F2D18852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2022-12-27T20:49:00Z</dcterms:created>
  <dcterms:modified xsi:type="dcterms:W3CDTF">2022-12-28T11:03:00Z</dcterms:modified>
</cp:coreProperties>
</file>