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C5B1AE" w14:textId="32B4360C" w:rsidR="004E709C" w:rsidRPr="00100791" w:rsidRDefault="007B1329" w:rsidP="00397CC1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00791">
        <w:rPr>
          <w:rFonts w:ascii="Times New Roman" w:hAnsi="Times New Roman" w:cs="Times New Roman"/>
          <w:b/>
          <w:bCs/>
          <w:sz w:val="28"/>
          <w:szCs w:val="28"/>
        </w:rPr>
        <w:t>Використання ігрових методів в оцінюванні навчальних досягнень учнів середньої школи.</w:t>
      </w:r>
    </w:p>
    <w:p w14:paraId="468A3EA7" w14:textId="6CD5D1CE" w:rsidR="007B1329" w:rsidRPr="00397CC1" w:rsidRDefault="00F53945" w:rsidP="00397C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B1329" w:rsidRPr="00397CC1">
        <w:rPr>
          <w:rFonts w:ascii="Times New Roman" w:hAnsi="Times New Roman" w:cs="Times New Roman"/>
          <w:sz w:val="28"/>
          <w:szCs w:val="28"/>
        </w:rPr>
        <w:t xml:space="preserve">Оцінювання досягнень учнів спрямовано на даний момент </w:t>
      </w:r>
      <w:r w:rsidR="007B1329" w:rsidRPr="00397CC1">
        <w:rPr>
          <w:rFonts w:ascii="Times New Roman" w:hAnsi="Times New Roman" w:cs="Times New Roman"/>
          <w:sz w:val="28"/>
          <w:szCs w:val="28"/>
        </w:rPr>
        <w:t>на розвиток особистості учня, на навчання його самостійно</w:t>
      </w:r>
      <w:r w:rsidR="007B1329" w:rsidRPr="00397CC1">
        <w:rPr>
          <w:rFonts w:ascii="Times New Roman" w:hAnsi="Times New Roman" w:cs="Times New Roman"/>
          <w:sz w:val="28"/>
          <w:szCs w:val="28"/>
        </w:rPr>
        <w:t xml:space="preserve"> та творчо застосовувати набутті знання та навички</w:t>
      </w:r>
      <w:r w:rsidR="005E73D4" w:rsidRPr="00397CC1">
        <w:rPr>
          <w:rFonts w:ascii="Times New Roman" w:hAnsi="Times New Roman" w:cs="Times New Roman"/>
          <w:sz w:val="28"/>
          <w:szCs w:val="28"/>
        </w:rPr>
        <w:t xml:space="preserve">, </w:t>
      </w:r>
      <w:r w:rsidR="005E73D4" w:rsidRPr="00397CC1">
        <w:rPr>
          <w:rFonts w:ascii="Times New Roman" w:hAnsi="Times New Roman" w:cs="Times New Roman"/>
          <w:sz w:val="28"/>
          <w:szCs w:val="28"/>
        </w:rPr>
        <w:t>формува</w:t>
      </w:r>
      <w:r w:rsidR="003E1E5E">
        <w:rPr>
          <w:rFonts w:ascii="Times New Roman" w:hAnsi="Times New Roman" w:cs="Times New Roman"/>
          <w:sz w:val="28"/>
          <w:szCs w:val="28"/>
        </w:rPr>
        <w:t>ти</w:t>
      </w:r>
      <w:r w:rsidR="005E73D4" w:rsidRPr="00397CC1">
        <w:rPr>
          <w:rFonts w:ascii="Times New Roman" w:hAnsi="Times New Roman" w:cs="Times New Roman"/>
          <w:sz w:val="28"/>
          <w:szCs w:val="28"/>
        </w:rPr>
        <w:t xml:space="preserve"> функціональн</w:t>
      </w:r>
      <w:r w:rsidR="003E1E5E">
        <w:rPr>
          <w:rFonts w:ascii="Times New Roman" w:hAnsi="Times New Roman" w:cs="Times New Roman"/>
          <w:sz w:val="28"/>
          <w:szCs w:val="28"/>
        </w:rPr>
        <w:t>і</w:t>
      </w:r>
      <w:r w:rsidR="005E73D4" w:rsidRPr="00397CC1">
        <w:rPr>
          <w:rFonts w:ascii="Times New Roman" w:hAnsi="Times New Roman" w:cs="Times New Roman"/>
          <w:sz w:val="28"/>
          <w:szCs w:val="28"/>
        </w:rPr>
        <w:t>, мотиваційн</w:t>
      </w:r>
      <w:r w:rsidR="003E1E5E">
        <w:rPr>
          <w:rFonts w:ascii="Times New Roman" w:hAnsi="Times New Roman" w:cs="Times New Roman"/>
          <w:sz w:val="28"/>
          <w:szCs w:val="28"/>
        </w:rPr>
        <w:t>і</w:t>
      </w:r>
      <w:r w:rsidR="005E73D4" w:rsidRPr="00397CC1">
        <w:rPr>
          <w:rFonts w:ascii="Times New Roman" w:hAnsi="Times New Roman" w:cs="Times New Roman"/>
          <w:sz w:val="28"/>
          <w:szCs w:val="28"/>
        </w:rPr>
        <w:t xml:space="preserve"> та соціальн</w:t>
      </w:r>
      <w:r w:rsidR="003E1E5E">
        <w:rPr>
          <w:rFonts w:ascii="Times New Roman" w:hAnsi="Times New Roman" w:cs="Times New Roman"/>
          <w:sz w:val="28"/>
          <w:szCs w:val="28"/>
        </w:rPr>
        <w:t>і</w:t>
      </w:r>
      <w:r w:rsidR="005E73D4" w:rsidRPr="00397CC1">
        <w:rPr>
          <w:rFonts w:ascii="Times New Roman" w:hAnsi="Times New Roman" w:cs="Times New Roman"/>
          <w:sz w:val="28"/>
          <w:szCs w:val="28"/>
        </w:rPr>
        <w:t xml:space="preserve"> компетентност</w:t>
      </w:r>
      <w:r w:rsidR="003E1E5E">
        <w:rPr>
          <w:rFonts w:ascii="Times New Roman" w:hAnsi="Times New Roman" w:cs="Times New Roman"/>
          <w:sz w:val="28"/>
          <w:szCs w:val="28"/>
        </w:rPr>
        <w:t>і</w:t>
      </w:r>
      <w:r w:rsidR="005E73D4" w:rsidRPr="00397CC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7FDE871" w14:textId="5FC4E5D5" w:rsidR="00A072E6" w:rsidRPr="00397CC1" w:rsidRDefault="00F53945" w:rsidP="00397C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072E6" w:rsidRPr="00397CC1">
        <w:rPr>
          <w:rFonts w:ascii="Times New Roman" w:hAnsi="Times New Roman" w:cs="Times New Roman"/>
          <w:sz w:val="28"/>
          <w:szCs w:val="28"/>
        </w:rPr>
        <w:t>Міжнародна спільнота компетентнісний підхід вважає дієвим інструментом поліпшення  якості освіти. Так, у   доповіді Міжнародної комісії ЮНЕСКО з освіти для ХХІ століття (1996 р.) було сформульовано чотири принципи, на яких має базуватись освіта: навчитися жити разом, навчитися набувати знання, навчитися працювати, навчитися жити. Ці принципи, по суті, є глобальними компетентностями</w:t>
      </w:r>
      <w:r w:rsidR="00A072E6" w:rsidRPr="00397C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[1]</w:t>
      </w:r>
      <w:r w:rsidR="00A072E6" w:rsidRPr="00397CC1">
        <w:rPr>
          <w:rFonts w:ascii="Times New Roman" w:hAnsi="Times New Roman" w:cs="Times New Roman"/>
          <w:sz w:val="28"/>
          <w:szCs w:val="28"/>
        </w:rPr>
        <w:t>.</w:t>
      </w:r>
    </w:p>
    <w:p w14:paraId="0098E536" w14:textId="7880414A" w:rsidR="00A072E6" w:rsidRPr="00397CC1" w:rsidRDefault="00F53945" w:rsidP="00397C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072E6" w:rsidRPr="00397CC1">
        <w:rPr>
          <w:rFonts w:ascii="Times New Roman" w:hAnsi="Times New Roman" w:cs="Times New Roman"/>
          <w:sz w:val="28"/>
          <w:szCs w:val="28"/>
        </w:rPr>
        <w:t xml:space="preserve">Коли ми оцінюємо здобутки учня, потрібно врахувати його характер, комунікативні можливості, здатність застосовувати набуті знання та вміння. Особливе значення має самостійність та </w:t>
      </w:r>
      <w:r w:rsidR="00A072E6" w:rsidRPr="00397CC1">
        <w:rPr>
          <w:rFonts w:ascii="Times New Roman" w:hAnsi="Times New Roman" w:cs="Times New Roman"/>
          <w:sz w:val="28"/>
          <w:szCs w:val="28"/>
        </w:rPr>
        <w:t>досвід творчої діяльності</w:t>
      </w:r>
      <w:r w:rsidR="00A072E6" w:rsidRPr="00397CC1">
        <w:rPr>
          <w:rFonts w:ascii="Times New Roman" w:hAnsi="Times New Roman" w:cs="Times New Roman"/>
          <w:sz w:val="28"/>
          <w:szCs w:val="28"/>
        </w:rPr>
        <w:t xml:space="preserve"> учнів у реалізації отриманих досягнень. </w:t>
      </w:r>
    </w:p>
    <w:p w14:paraId="3D124152" w14:textId="7DF0E79B" w:rsidR="00337C63" w:rsidRPr="00397CC1" w:rsidRDefault="00F53945" w:rsidP="00397CC1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53945">
        <w:rPr>
          <w:sz w:val="28"/>
          <w:szCs w:val="28"/>
          <w:lang w:val="ru-RU"/>
        </w:rPr>
        <w:t xml:space="preserve">   </w:t>
      </w:r>
      <w:r w:rsidR="00337C63" w:rsidRPr="00397CC1">
        <w:rPr>
          <w:sz w:val="28"/>
          <w:szCs w:val="28"/>
        </w:rPr>
        <w:t xml:space="preserve">Для реалізації поставлених цілей було розроблено </w:t>
      </w:r>
      <w:r w:rsidR="00337C63" w:rsidRPr="00397CC1">
        <w:rPr>
          <w:color w:val="000000"/>
          <w:sz w:val="28"/>
          <w:szCs w:val="28"/>
          <w:bdr w:val="none" w:sz="0" w:space="0" w:color="auto" w:frame="1"/>
        </w:rPr>
        <w:t>критерії оцінювання навчальних досягнень учнів з історії у системі загальної освіти.</w:t>
      </w:r>
    </w:p>
    <w:p w14:paraId="0060BC5D" w14:textId="248EEE6F" w:rsidR="00337C63" w:rsidRPr="00337C63" w:rsidRDefault="00F53945" w:rsidP="00397CC1">
      <w:pPr>
        <w:shd w:val="clear" w:color="auto" w:fill="FFFFFF"/>
        <w:spacing w:after="21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F539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  </w:t>
      </w:r>
      <w:r w:rsidR="00337C63" w:rsidRPr="00337C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При оцінюванні навчальних досягнень з історії враховується:</w:t>
      </w:r>
    </w:p>
    <w:p w14:paraId="1A26D989" w14:textId="77777777" w:rsidR="00337C63" w:rsidRPr="00337C63" w:rsidRDefault="00337C63" w:rsidP="00397CC1">
      <w:pPr>
        <w:numPr>
          <w:ilvl w:val="0"/>
          <w:numId w:val="2"/>
        </w:numPr>
        <w:shd w:val="clear" w:color="auto" w:fill="FFFFFF"/>
        <w:spacing w:before="30"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337C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рівень оволодіння історичними знаннями; знання хронологічних меж періодів, найважливіших історичних подій і процесів; визначення характерних суттєвих рис історичних явищ і подій;</w:t>
      </w:r>
    </w:p>
    <w:p w14:paraId="5F741484" w14:textId="77777777" w:rsidR="00337C63" w:rsidRPr="00337C63" w:rsidRDefault="00337C63" w:rsidP="00397CC1">
      <w:pPr>
        <w:numPr>
          <w:ilvl w:val="0"/>
          <w:numId w:val="2"/>
        </w:numPr>
        <w:shd w:val="clear" w:color="auto" w:fill="FFFFFF"/>
        <w:spacing w:before="30"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337C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рівень умінь групування (класифікації) фактів за вказаною ознакою, розкриття причинно-наслідкових зв'язків між подіями;</w:t>
      </w:r>
    </w:p>
    <w:p w14:paraId="0343F98F" w14:textId="73B7D050" w:rsidR="00337C63" w:rsidRPr="00397CC1" w:rsidRDefault="00337C63" w:rsidP="00397CC1">
      <w:pPr>
        <w:numPr>
          <w:ilvl w:val="0"/>
          <w:numId w:val="2"/>
        </w:numPr>
        <w:shd w:val="clear" w:color="auto" w:fill="FFFFFF"/>
        <w:spacing w:before="30"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337C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рівень оволодіння практичними вміннями й навичками роботи з історичними джерелами; обґрунтування власного ставлення учня до історичної події, явища, діяча.</w:t>
      </w:r>
      <w:r w:rsidRPr="00397CC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F5394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[2]</w:t>
      </w:r>
      <w:r w:rsidRPr="00397CC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2D7943C" w14:textId="4C94BF27" w:rsidR="00337C63" w:rsidRPr="00397CC1" w:rsidRDefault="00F53945" w:rsidP="00397CC1">
      <w:pPr>
        <w:shd w:val="clear" w:color="auto" w:fill="FFFFFF"/>
        <w:spacing w:before="30" w:after="150" w:line="360" w:lineRule="auto"/>
        <w:ind w:left="720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F5394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 xml:space="preserve">   </w:t>
      </w:r>
      <w:r w:rsidR="00337C63" w:rsidRPr="00397CC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Ще у наказі </w:t>
      </w:r>
      <w:r w:rsidR="007A331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№</w:t>
      </w:r>
      <w:r w:rsidR="00337C63" w:rsidRPr="00397CC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371</w:t>
      </w:r>
      <w:r w:rsidR="007A331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МОН України</w:t>
      </w:r>
      <w:r w:rsidR="00337C63" w:rsidRPr="00397CC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від </w:t>
      </w:r>
      <w:r w:rsidR="00337C63" w:rsidRPr="00397CC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05.05.2008 </w:t>
      </w:r>
      <w:r w:rsidR="00337C63" w:rsidRPr="00397CC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«</w:t>
      </w:r>
      <w:r w:rsidR="00337C63" w:rsidRPr="00397CC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Про затвердження критеріїв оцінювання навчальних досягнень учнів у системі загальної середньої освіти</w:t>
      </w:r>
      <w:r w:rsidR="00337C63" w:rsidRPr="00397CC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» особливу увагу приділено </w:t>
      </w:r>
      <w:r w:rsidR="00337C63"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упровадження </w:t>
      </w:r>
      <w:r w:rsidR="00337C63"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«</w:t>
      </w:r>
      <w:r w:rsidR="00337C63"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компетентісного  підходу  до  формування  змісту  та організації навчального процесу</w:t>
      </w:r>
      <w:r w:rsidR="00766C8E"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… </w:t>
      </w:r>
      <w:r w:rsidR="00766C8E"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У контексті  цього  змінюються  і   підходи   до   оцінювання</w:t>
      </w:r>
      <w:r w:rsidR="00766C8E"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="00766C8E"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результатів навчальних досягнень школярів як складової навчального процесу.  Оцінювання має ґрунтуватися на позитивному принципі,  що насамперед  передбачає  врахування  рівня  досягнень  учня,  а  не ступеня його невдач.</w:t>
      </w:r>
      <w:r w:rsidR="00766C8E"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»</w:t>
      </w:r>
      <w:r w:rsidR="003F704B"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Pr="00F5394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  <w:t>[</w:t>
      </w:r>
      <w:r w:rsidR="00766C8E"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3</w:t>
      </w:r>
      <w:r w:rsidRPr="00F5394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  <w:t>]</w:t>
      </w:r>
      <w:r w:rsidR="00766C8E"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</w:t>
      </w:r>
    </w:p>
    <w:p w14:paraId="089E72CE" w14:textId="0192EA3E" w:rsidR="003F704B" w:rsidRPr="00397CC1" w:rsidRDefault="00F53945" w:rsidP="00397CC1">
      <w:pPr>
        <w:shd w:val="clear" w:color="auto" w:fill="FFFFFF"/>
        <w:spacing w:before="30" w:after="150" w:line="360" w:lineRule="auto"/>
        <w:ind w:left="720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F5394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  <w:t xml:space="preserve">   </w:t>
      </w:r>
      <w:r w:rsidR="00413E19"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Виходячи із вище написаного</w:t>
      </w:r>
      <w:r w:rsidR="00187EB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,</w:t>
      </w:r>
      <w:r w:rsidR="00C651D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у</w:t>
      </w:r>
      <w:r w:rsidR="00413E19"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="00BA5362"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своїй роботі я прагну </w:t>
      </w:r>
      <w:r w:rsidR="00413E19"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використовувати не традиційні методи академічного опитування та перевірочних робіт, а більш активні засоби отримання зворотного зв’язку від учасників навчального процесу, а саме учнів.</w:t>
      </w:r>
    </w:p>
    <w:p w14:paraId="56D6BEAF" w14:textId="28224267" w:rsidR="002833E6" w:rsidRPr="00397CC1" w:rsidRDefault="00F53945" w:rsidP="00397CC1">
      <w:pPr>
        <w:shd w:val="clear" w:color="auto" w:fill="FFFFFF"/>
        <w:spacing w:before="30" w:after="150" w:line="360" w:lineRule="auto"/>
        <w:ind w:left="720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F5394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  <w:t xml:space="preserve">   </w:t>
      </w:r>
      <w:r w:rsidR="002833E6"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Одним із таких способів взнати рівень засвоєння історичного матеріалу є проведення уроків на природі, у тісній дружній компанії. </w:t>
      </w:r>
    </w:p>
    <w:p w14:paraId="1E9ACA27" w14:textId="6469B245" w:rsidR="00413E19" w:rsidRPr="00397CC1" w:rsidRDefault="00F53945" w:rsidP="00397CC1">
      <w:pPr>
        <w:shd w:val="clear" w:color="auto" w:fill="FFFFFF"/>
        <w:spacing w:before="30" w:after="150" w:line="360" w:lineRule="auto"/>
        <w:ind w:left="720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F5394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  <w:t xml:space="preserve">   </w:t>
      </w:r>
      <w:r w:rsidR="002833E6"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До прикладу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  <w:t>,</w:t>
      </w:r>
      <w:r w:rsidR="002833E6"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практикую історичні шашки</w:t>
      </w:r>
      <w:r w:rsidR="001F3494"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– підсумкову роботу</w:t>
      </w:r>
      <w:r w:rsidR="002833E6"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. Що б здійснити таку задумку, обираю двох капітанів команд. Вони спільно розробляють питання для гри. </w:t>
      </w:r>
      <w:r w:rsidR="00D675E1"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Питання повинні відповідати вивченій темі та рівню </w:t>
      </w:r>
      <w:r w:rsidR="001F3494"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вікової групи. Наступний етап – пошук території проведення гри.</w:t>
      </w:r>
      <w:r w:rsidR="002833E6"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="001F3494"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У нашій школі є спортивна площадка укладена квадратними плитками. Кожна така плитка</w:t>
      </w:r>
      <w:r w:rsidR="002833E6"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="001F3494"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і є клітинкою історичного поля. У разі, коли на спортивній площадці проходить урок фізичної культури, беремо крейду у креслимо лінії. </w:t>
      </w:r>
    </w:p>
    <w:p w14:paraId="5E849134" w14:textId="4471F61A" w:rsidR="001F3494" w:rsidRPr="00397CC1" w:rsidRDefault="00F53945" w:rsidP="00397CC1">
      <w:pPr>
        <w:shd w:val="clear" w:color="auto" w:fill="FFFFFF"/>
        <w:spacing w:before="30" w:after="150" w:line="360" w:lineRule="auto"/>
        <w:ind w:left="720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  <w:t xml:space="preserve">   </w:t>
      </w:r>
      <w:r w:rsidR="001F3494"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Третім кроком – поділ на команди. Таємним голосуванням учні класу попадають в одну із них. У якій команді учень буде, він взнає тільки після голосування. Тому учні є суперниками </w:t>
      </w:r>
      <w:r w:rsidR="00187EB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тільки </w:t>
      </w:r>
      <w:r w:rsidR="001F3494"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на період уроку. </w:t>
      </w:r>
    </w:p>
    <w:p w14:paraId="763F4771" w14:textId="1F904D75" w:rsidR="001F3494" w:rsidRPr="00397CC1" w:rsidRDefault="00F53945" w:rsidP="00397CC1">
      <w:pPr>
        <w:shd w:val="clear" w:color="auto" w:fill="FFFFFF"/>
        <w:spacing w:before="30" w:after="150" w:line="360" w:lineRule="auto"/>
        <w:ind w:left="720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  <w:t xml:space="preserve">   </w:t>
      </w:r>
      <w:r w:rsidR="001F3494"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І ось починається гра… Капітани по черзі зачитують свої питання протилежній команді. </w:t>
      </w:r>
      <w:r w:rsidR="002A01D2"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За п</w:t>
      </w:r>
      <w:r w:rsidR="001F3494"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равильн</w:t>
      </w:r>
      <w:r w:rsidR="002A01D2"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у</w:t>
      </w:r>
      <w:r w:rsidR="001F3494"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відповідь </w:t>
      </w:r>
      <w:r w:rsidR="002A01D2"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учасник отримує </w:t>
      </w:r>
      <w:r w:rsidR="00C2400D"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один - </w:t>
      </w:r>
      <w:r w:rsidR="002A01D2"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три бали</w:t>
      </w:r>
      <w:r w:rsidR="00C2400D"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, в залежності від чіткості відповіді</w:t>
      </w:r>
      <w:r w:rsidR="002A01D2"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а </w:t>
      </w:r>
      <w:r w:rsidR="00C2400D"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вся </w:t>
      </w:r>
      <w:r w:rsidR="002A01D2"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команда – один. Одночасно вся команда робить крок на наступну клітинку вперед. </w:t>
      </w:r>
      <w:r w:rsidR="006F5BD6"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Із кожним кроком </w:t>
      </w:r>
      <w:r w:rsidR="006F5BD6"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lastRenderedPageBreak/>
        <w:t>стає ближче до мет</w:t>
      </w:r>
      <w:r w:rsidR="00F975E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а</w:t>
      </w:r>
      <w:r w:rsidR="006F5BD6"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– прийти до стартової лінії протилежної команди. Тоді – повна перемога та певна кількість додаткових залікових балів.</w:t>
      </w:r>
    </w:p>
    <w:p w14:paraId="3AD6138B" w14:textId="3CFB6779" w:rsidR="006F5BD6" w:rsidRPr="00397CC1" w:rsidRDefault="00F53945" w:rsidP="00397CC1">
      <w:pPr>
        <w:shd w:val="clear" w:color="auto" w:fill="FFFFFF"/>
        <w:spacing w:before="30" w:after="150" w:line="360" w:lineRule="auto"/>
        <w:ind w:left="720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  <w:t xml:space="preserve">   </w:t>
      </w:r>
      <w:r w:rsidR="00B7449E"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Коли «матч» закінчується, учні які отримали бали можуть обміняти їх на оцінку, в тому числі і тематичну. </w:t>
      </w:r>
      <w:r w:rsidR="00433024"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У кого ж кількість балів не велика, той має можливість додати їх до своєї </w:t>
      </w:r>
      <w:r w:rsidR="00E82566"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коп</w:t>
      </w:r>
      <w:r w:rsidR="00E8256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и</w:t>
      </w:r>
      <w:r w:rsidR="00E82566"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лки</w:t>
      </w:r>
      <w:r w:rsidR="00433024"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– ще одного мого методу заохочення до навчання.</w:t>
      </w:r>
    </w:p>
    <w:p w14:paraId="121A76AC" w14:textId="5E7506F1" w:rsidR="00433024" w:rsidRPr="00397CC1" w:rsidRDefault="00F53945" w:rsidP="00397CC1">
      <w:pPr>
        <w:shd w:val="clear" w:color="auto" w:fill="FFFFFF"/>
        <w:spacing w:before="30" w:after="150" w:line="360" w:lineRule="auto"/>
        <w:ind w:left="720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  <w:t xml:space="preserve">   </w:t>
      </w:r>
      <w:r w:rsidR="00433024"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Ось як проходила гра в 9 – б класі із Всесвітньої історії:</w:t>
      </w:r>
    </w:p>
    <w:p w14:paraId="3F940778" w14:textId="3D2AA10B" w:rsidR="00BF08F5" w:rsidRPr="00397CC1" w:rsidRDefault="00BF08F5" w:rsidP="00397CC1">
      <w:pPr>
        <w:shd w:val="clear" w:color="auto" w:fill="FFFFFF"/>
        <w:spacing w:before="30" w:after="150" w:line="360" w:lineRule="auto"/>
        <w:ind w:left="720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397CC1">
        <w:rPr>
          <w:rFonts w:ascii="Times New Roman" w:hAnsi="Times New Roman" w:cs="Times New Roman"/>
          <w:noProof/>
          <w:color w:val="212529"/>
          <w:sz w:val="28"/>
          <w:szCs w:val="28"/>
          <w:shd w:val="clear" w:color="auto" w:fill="FFFFFF"/>
        </w:rPr>
        <w:drawing>
          <wp:inline distT="0" distB="0" distL="0" distR="0" wp14:anchorId="6C66DFD0" wp14:editId="4A233380">
            <wp:extent cx="5695782" cy="3286125"/>
            <wp:effectExtent l="0" t="0" r="635" b="0"/>
            <wp:docPr id="1" name="Рисунок 1" descr="Зображення, що містить земля, надворі, особ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Зображення, що містить земля, надворі, особа&#10;&#10;Автоматично згенерований опис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3085" cy="329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0E9A8" w14:textId="49DCBEFE" w:rsidR="00BF08F5" w:rsidRPr="00397CC1" w:rsidRDefault="00BF08F5" w:rsidP="00397CC1">
      <w:pPr>
        <w:shd w:val="clear" w:color="auto" w:fill="FFFFFF"/>
        <w:spacing w:before="30" w:after="150" w:line="360" w:lineRule="auto"/>
        <w:ind w:left="720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Капітани «розігрують» учасників </w:t>
      </w:r>
      <w:r w:rsidR="00485E37"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для </w:t>
      </w:r>
      <w:r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своєї команди.</w:t>
      </w:r>
    </w:p>
    <w:p w14:paraId="4FE3A0F3" w14:textId="200467F8" w:rsidR="00BF08F5" w:rsidRPr="00397CC1" w:rsidRDefault="00BF08F5" w:rsidP="00397CC1">
      <w:pPr>
        <w:shd w:val="clear" w:color="auto" w:fill="FFFFFF"/>
        <w:spacing w:before="30" w:after="150" w:line="360" w:lineRule="auto"/>
        <w:ind w:left="720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397CC1">
        <w:rPr>
          <w:rFonts w:ascii="Times New Roman" w:hAnsi="Times New Roman" w:cs="Times New Roman"/>
          <w:noProof/>
          <w:color w:val="212529"/>
          <w:sz w:val="28"/>
          <w:szCs w:val="28"/>
          <w:shd w:val="clear" w:color="auto" w:fill="FFFFFF"/>
        </w:rPr>
        <w:drawing>
          <wp:inline distT="0" distB="0" distL="0" distR="0" wp14:anchorId="2DD49D8E" wp14:editId="1C08FDFC">
            <wp:extent cx="5610225" cy="2166330"/>
            <wp:effectExtent l="0" t="0" r="0" b="5715"/>
            <wp:docPr id="2" name="Рисунок 2" descr="Зображення, що містить надворі, трава, поле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Зображення, що містить надворі, трава, поле&#10;&#10;Автоматично згенерований опис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048" cy="216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54A24" w14:textId="7DF89EF5" w:rsidR="00BF08F5" w:rsidRPr="00397CC1" w:rsidRDefault="00BF08F5" w:rsidP="00397CC1">
      <w:pPr>
        <w:shd w:val="clear" w:color="auto" w:fill="FFFFFF"/>
        <w:spacing w:before="30" w:after="150" w:line="360" w:lineRule="auto"/>
        <w:ind w:left="720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Той день «невезіння» - спортивна площадка зайнята і нам допомогла крейда.</w:t>
      </w:r>
    </w:p>
    <w:p w14:paraId="45F714E4" w14:textId="3F925698" w:rsidR="00BF08F5" w:rsidRPr="00397CC1" w:rsidRDefault="00360743" w:rsidP="00397CC1">
      <w:pPr>
        <w:shd w:val="clear" w:color="auto" w:fill="FFFFFF"/>
        <w:spacing w:before="30" w:after="150" w:line="360" w:lineRule="auto"/>
        <w:ind w:left="720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397CC1">
        <w:rPr>
          <w:rFonts w:ascii="Times New Roman" w:hAnsi="Times New Roman" w:cs="Times New Roman"/>
          <w:noProof/>
          <w:color w:val="212529"/>
          <w:sz w:val="28"/>
          <w:szCs w:val="28"/>
          <w:shd w:val="clear" w:color="auto" w:fill="FFFFFF"/>
        </w:rPr>
        <w:lastRenderedPageBreak/>
        <w:drawing>
          <wp:inline distT="0" distB="0" distL="0" distR="0" wp14:anchorId="64ECF349" wp14:editId="43B2DB42">
            <wp:extent cx="5490555" cy="3114675"/>
            <wp:effectExtent l="0" t="0" r="0" b="0"/>
            <wp:docPr id="3" name="Рисунок 3" descr="Зображення, що містить особа, надворі, земля, стоячий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Зображення, що містить особа, надворі, земля, стоячий&#10;&#10;Автоматично згенерований опис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3027" cy="3116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0DEAE" w14:textId="358B300E" w:rsidR="00360743" w:rsidRPr="00397CC1" w:rsidRDefault="00A7425B" w:rsidP="00397CC1">
      <w:pPr>
        <w:shd w:val="clear" w:color="auto" w:fill="FFFFFF"/>
        <w:spacing w:before="30" w:after="150" w:line="360" w:lineRule="auto"/>
        <w:ind w:left="720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Команда слухає питання…</w:t>
      </w:r>
    </w:p>
    <w:p w14:paraId="37BF4CF9" w14:textId="0FE15B8E" w:rsidR="00A7425B" w:rsidRPr="00397CC1" w:rsidRDefault="006A133B" w:rsidP="00397CC1">
      <w:pPr>
        <w:shd w:val="clear" w:color="auto" w:fill="FFFFFF"/>
        <w:spacing w:before="30" w:after="150" w:line="360" w:lineRule="auto"/>
        <w:ind w:left="720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397CC1">
        <w:rPr>
          <w:rFonts w:ascii="Times New Roman" w:hAnsi="Times New Roman" w:cs="Times New Roman"/>
          <w:noProof/>
          <w:color w:val="212529"/>
          <w:sz w:val="28"/>
          <w:szCs w:val="28"/>
          <w:shd w:val="clear" w:color="auto" w:fill="FFFFFF"/>
        </w:rPr>
        <w:drawing>
          <wp:inline distT="0" distB="0" distL="0" distR="0" wp14:anchorId="7EB98360" wp14:editId="4497D55E">
            <wp:extent cx="5714955" cy="4533900"/>
            <wp:effectExtent l="0" t="0" r="635" b="0"/>
            <wp:docPr id="4" name="Рисунок 4" descr="Зображення, що містить надворі, земля, дерево, особ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Зображення, що містить надворі, земля, дерево, особа&#10;&#10;Автоматично згенерований опис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138" cy="453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21959" w14:textId="4A01B2E7" w:rsidR="006A133B" w:rsidRPr="00397CC1" w:rsidRDefault="006A133B" w:rsidP="00397CC1">
      <w:pPr>
        <w:shd w:val="clear" w:color="auto" w:fill="FFFFFF"/>
        <w:spacing w:before="30" w:after="150" w:line="360" w:lineRule="auto"/>
        <w:ind w:left="720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Капітан може допомогти із відповіддю даючи незначні підказки, але не саму відповідь!</w:t>
      </w:r>
      <w:r w:rsid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Від цього залежить і кількість отриманих балів.</w:t>
      </w:r>
    </w:p>
    <w:p w14:paraId="45665BC6" w14:textId="08959E17" w:rsidR="006A133B" w:rsidRPr="00397CC1" w:rsidRDefault="00894BF3" w:rsidP="00397CC1">
      <w:pPr>
        <w:shd w:val="clear" w:color="auto" w:fill="FFFFFF"/>
        <w:spacing w:before="30" w:after="150" w:line="360" w:lineRule="auto"/>
        <w:ind w:left="720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397CC1">
        <w:rPr>
          <w:rFonts w:ascii="Times New Roman" w:hAnsi="Times New Roman" w:cs="Times New Roman"/>
          <w:noProof/>
          <w:color w:val="212529"/>
          <w:sz w:val="28"/>
          <w:szCs w:val="28"/>
          <w:shd w:val="clear" w:color="auto" w:fill="FFFFFF"/>
        </w:rPr>
        <w:lastRenderedPageBreak/>
        <w:drawing>
          <wp:inline distT="0" distB="0" distL="0" distR="0" wp14:anchorId="64BE271E" wp14:editId="0B52F535">
            <wp:extent cx="5636246" cy="3619500"/>
            <wp:effectExtent l="0" t="0" r="3175" b="0"/>
            <wp:docPr id="5" name="Рисунок 5" descr="Зображення, що містить надворі, особа, земля, дерево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Зображення, що містить надворі, особа, земля, дерево&#10;&#10;Автоматично згенерований опис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185" cy="36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E95CB" w14:textId="03CF9FD0" w:rsidR="00894BF3" w:rsidRPr="00397CC1" w:rsidRDefault="00894BF3" w:rsidP="00397CC1">
      <w:pPr>
        <w:shd w:val="clear" w:color="auto" w:fill="FFFFFF"/>
        <w:spacing w:before="30" w:after="150" w:line="360" w:lineRule="auto"/>
        <w:ind w:left="720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І пішли версії, обговорення, пропозиції. Часто вірна відповідь на складні питання знаходиться через суперечку.</w:t>
      </w:r>
    </w:p>
    <w:p w14:paraId="4F32A842" w14:textId="10BD0A2B" w:rsidR="00894BF3" w:rsidRPr="00397CC1" w:rsidRDefault="0042042E" w:rsidP="00397CC1">
      <w:pPr>
        <w:shd w:val="clear" w:color="auto" w:fill="FFFFFF"/>
        <w:spacing w:before="30" w:after="150" w:line="360" w:lineRule="auto"/>
        <w:ind w:left="720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397CC1">
        <w:rPr>
          <w:rFonts w:ascii="Times New Roman" w:hAnsi="Times New Roman" w:cs="Times New Roman"/>
          <w:noProof/>
          <w:color w:val="212529"/>
          <w:sz w:val="28"/>
          <w:szCs w:val="28"/>
          <w:shd w:val="clear" w:color="auto" w:fill="FFFFFF"/>
        </w:rPr>
        <w:drawing>
          <wp:inline distT="0" distB="0" distL="0" distR="0" wp14:anchorId="6E2D9ED7" wp14:editId="4FD06AC8">
            <wp:extent cx="5480050" cy="4305300"/>
            <wp:effectExtent l="0" t="0" r="6350" b="0"/>
            <wp:docPr id="6" name="Рисунок 6" descr="Зображення, що містить особа, надворі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Зображення, що містить особа, надворі&#10;&#10;Автоматично згенерований опис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2214" cy="43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BDD93" w14:textId="099D6CA0" w:rsidR="0042042E" w:rsidRPr="00397CC1" w:rsidRDefault="0042042E" w:rsidP="00397CC1">
      <w:pPr>
        <w:shd w:val="clear" w:color="auto" w:fill="FFFFFF"/>
        <w:spacing w:before="30" w:after="150" w:line="360" w:lineRule="auto"/>
        <w:ind w:left="720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Учасники іншої команди також пробують знайти відповідь на підступне питання.</w:t>
      </w:r>
    </w:p>
    <w:p w14:paraId="775CF42A" w14:textId="05ED87D3" w:rsidR="0042042E" w:rsidRPr="00397CC1" w:rsidRDefault="00485E37" w:rsidP="00397CC1">
      <w:pPr>
        <w:shd w:val="clear" w:color="auto" w:fill="FFFFFF"/>
        <w:spacing w:before="30" w:after="150" w:line="360" w:lineRule="auto"/>
        <w:ind w:left="720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397CC1">
        <w:rPr>
          <w:rFonts w:ascii="Times New Roman" w:hAnsi="Times New Roman" w:cs="Times New Roman"/>
          <w:noProof/>
          <w:color w:val="212529"/>
          <w:sz w:val="28"/>
          <w:szCs w:val="28"/>
          <w:shd w:val="clear" w:color="auto" w:fill="FFFFFF"/>
        </w:rPr>
        <w:lastRenderedPageBreak/>
        <w:drawing>
          <wp:inline distT="0" distB="0" distL="0" distR="0" wp14:anchorId="67AE5E1A" wp14:editId="05937B4A">
            <wp:extent cx="5587420" cy="2514600"/>
            <wp:effectExtent l="0" t="0" r="0" b="0"/>
            <wp:docPr id="7" name="Рисунок 7" descr="Зображення, що містить дерево, трава, надворі, особ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Зображення, що містить дерево, трава, надворі, особа&#10;&#10;Автоматично згенерований опис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223" cy="2514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06E22" w14:textId="7F3BC80A" w:rsidR="00485E37" w:rsidRPr="00397CC1" w:rsidRDefault="00F53945" w:rsidP="00397CC1">
      <w:pPr>
        <w:shd w:val="clear" w:color="auto" w:fill="FFFFFF"/>
        <w:spacing w:before="30" w:after="150" w:line="360" w:lineRule="auto"/>
        <w:ind w:left="720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  <w:t xml:space="preserve">   </w:t>
      </w:r>
      <w:r w:rsidR="00485E37"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І ось протистояння закінчилось. 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  <w:t>З</w:t>
      </w:r>
      <w:r w:rsidR="00485E37"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нову од</w:t>
      </w:r>
      <w:r w:rsidR="004F708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и</w:t>
      </w:r>
      <w:r w:rsidR="00E8256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н</w:t>
      </w:r>
      <w:r w:rsidR="00485E37"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дружни</w:t>
      </w:r>
      <w:r w:rsidR="00E8256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й клас</w:t>
      </w:r>
      <w:r w:rsidR="00485E37"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…</w:t>
      </w:r>
    </w:p>
    <w:p w14:paraId="7F82A6CD" w14:textId="181D55B1" w:rsidR="00485E37" w:rsidRPr="00397CC1" w:rsidRDefault="00F53945" w:rsidP="00397CC1">
      <w:pPr>
        <w:shd w:val="clear" w:color="auto" w:fill="FFFFFF"/>
        <w:spacing w:before="30" w:after="150" w:line="360" w:lineRule="auto"/>
        <w:ind w:left="720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  </w:t>
      </w:r>
      <w:r w:rsidR="00485E37"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Наступного уроку всі отримають свої «подарунки» - хтось оцінку, хтось додаткові бали… </w:t>
      </w:r>
      <w:r w:rsidR="0005430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  <w:t xml:space="preserve">Отримають гарні спогади… </w:t>
      </w:r>
      <w:r w:rsidR="00485E37"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Знову виберемо нових капітанів та призначимо день уроку на природі. Особливо це актуально в умовах теперішнього карантину. Це і корисно, і приємно</w:t>
      </w:r>
      <w:r w:rsidR="00BA2C97"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та дає можливість бути друзями, і, при певних обставинах, конкурентами та суперниками</w:t>
      </w:r>
      <w:r w:rsidR="00485E37"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. </w:t>
      </w:r>
    </w:p>
    <w:p w14:paraId="4E762F11" w14:textId="26F88BD3" w:rsidR="006343C6" w:rsidRPr="00397CC1" w:rsidRDefault="006343C6" w:rsidP="00397CC1">
      <w:pPr>
        <w:shd w:val="clear" w:color="auto" w:fill="FFFFFF"/>
        <w:spacing w:before="30" w:after="150" w:line="360" w:lineRule="auto"/>
        <w:ind w:left="720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14:paraId="2818DFAA" w14:textId="1710F4DE" w:rsidR="006343C6" w:rsidRPr="00397CC1" w:rsidRDefault="006343C6" w:rsidP="00397CC1">
      <w:pPr>
        <w:shd w:val="clear" w:color="auto" w:fill="FFFFFF"/>
        <w:spacing w:before="30" w:after="150" w:line="360" w:lineRule="auto"/>
        <w:ind w:left="720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Олег Рудий</w:t>
      </w:r>
      <w:r w:rsidR="00BA2C97"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,</w:t>
      </w:r>
    </w:p>
    <w:p w14:paraId="2B16B155" w14:textId="39F2062A" w:rsidR="00A072E6" w:rsidRPr="00397CC1" w:rsidRDefault="00BA2C97" w:rsidP="00397CC1">
      <w:pPr>
        <w:shd w:val="clear" w:color="auto" w:fill="FFFFFF"/>
        <w:spacing w:before="30" w:after="15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вчитель історії та правознавства с</w:t>
      </w:r>
      <w:r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пеціалізован</w:t>
      </w:r>
      <w:r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ої</w:t>
      </w:r>
      <w:r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загальноосвітн</w:t>
      </w:r>
      <w:r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ьої</w:t>
      </w:r>
      <w:r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школ</w:t>
      </w:r>
      <w:r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и</w:t>
      </w:r>
      <w:r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І - ІІІ ступенів № 8 м. Хмельницького</w:t>
      </w:r>
      <w:r w:rsidRPr="00397CC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</w:t>
      </w:r>
    </w:p>
    <w:p w14:paraId="55C50EEE" w14:textId="03DAA338" w:rsidR="00A072E6" w:rsidRPr="00397CC1" w:rsidRDefault="00A072E6" w:rsidP="00397C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B45E40" w14:textId="2390C552" w:rsidR="00A072E6" w:rsidRPr="00397CC1" w:rsidRDefault="00A072E6" w:rsidP="00397C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EEAF3D" w14:textId="76C55F78" w:rsidR="00A072E6" w:rsidRPr="00397CC1" w:rsidRDefault="00A072E6" w:rsidP="00397C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EC7429" w14:textId="469FE668" w:rsidR="00A072E6" w:rsidRPr="00397CC1" w:rsidRDefault="00A072E6" w:rsidP="00397CC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Pr="00397CC1">
          <w:rPr>
            <w:rStyle w:val="a4"/>
            <w:rFonts w:ascii="Times New Roman" w:hAnsi="Times New Roman" w:cs="Times New Roman"/>
            <w:sz w:val="28"/>
            <w:szCs w:val="28"/>
          </w:rPr>
          <w:t>http://sl.kledu.vn.ua/kruterii.html</w:t>
        </w:r>
      </w:hyperlink>
    </w:p>
    <w:p w14:paraId="6DB5D21D" w14:textId="13781150" w:rsidR="00A072E6" w:rsidRPr="00397CC1" w:rsidRDefault="00337C63" w:rsidP="00397CC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Pr="00397CC1">
          <w:rPr>
            <w:rStyle w:val="a4"/>
            <w:rFonts w:ascii="Times New Roman" w:hAnsi="Times New Roman" w:cs="Times New Roman"/>
            <w:sz w:val="28"/>
            <w:szCs w:val="28"/>
          </w:rPr>
          <w:t>https://osvita.ua/school/estimation/2396/</w:t>
        </w:r>
      </w:hyperlink>
    </w:p>
    <w:p w14:paraId="21A1566D" w14:textId="520C0911" w:rsidR="00337C63" w:rsidRPr="00397CC1" w:rsidRDefault="00337C63" w:rsidP="00397CC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Pr="00397CC1">
          <w:rPr>
            <w:rStyle w:val="a4"/>
            <w:rFonts w:ascii="Times New Roman" w:hAnsi="Times New Roman" w:cs="Times New Roman"/>
            <w:sz w:val="28"/>
            <w:szCs w:val="28"/>
          </w:rPr>
          <w:t>https://zakon.rada.gov.ua/rada/show/v0371290-08#Text</w:t>
        </w:r>
      </w:hyperlink>
    </w:p>
    <w:sectPr w:rsidR="00337C63" w:rsidRPr="00397CC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CB328A"/>
    <w:multiLevelType w:val="multilevel"/>
    <w:tmpl w:val="2506D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9FA0AF8"/>
    <w:multiLevelType w:val="hybridMultilevel"/>
    <w:tmpl w:val="96D011B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329"/>
    <w:rsid w:val="00054301"/>
    <w:rsid w:val="00100791"/>
    <w:rsid w:val="00187EB0"/>
    <w:rsid w:val="001F3494"/>
    <w:rsid w:val="002833E6"/>
    <w:rsid w:val="002A01D2"/>
    <w:rsid w:val="00337C63"/>
    <w:rsid w:val="00360743"/>
    <w:rsid w:val="00397CC1"/>
    <w:rsid w:val="003E1E5E"/>
    <w:rsid w:val="003F704B"/>
    <w:rsid w:val="00413E19"/>
    <w:rsid w:val="0042042E"/>
    <w:rsid w:val="00433024"/>
    <w:rsid w:val="00485E37"/>
    <w:rsid w:val="004E709C"/>
    <w:rsid w:val="004F708A"/>
    <w:rsid w:val="005E73D4"/>
    <w:rsid w:val="006343C6"/>
    <w:rsid w:val="006A133B"/>
    <w:rsid w:val="006F5BD6"/>
    <w:rsid w:val="00766C8E"/>
    <w:rsid w:val="007A331A"/>
    <w:rsid w:val="007B1329"/>
    <w:rsid w:val="00894BF3"/>
    <w:rsid w:val="00A072E6"/>
    <w:rsid w:val="00A7425B"/>
    <w:rsid w:val="00B7449E"/>
    <w:rsid w:val="00BA2C97"/>
    <w:rsid w:val="00BA5362"/>
    <w:rsid w:val="00BF08F5"/>
    <w:rsid w:val="00C2400D"/>
    <w:rsid w:val="00C651D8"/>
    <w:rsid w:val="00D675E1"/>
    <w:rsid w:val="00E82566"/>
    <w:rsid w:val="00F53945"/>
    <w:rsid w:val="00F97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0BA4B"/>
  <w15:chartTrackingRefBased/>
  <w15:docId w15:val="{91186830-4DB6-4BCE-95B9-9447D535D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72E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072E6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A072E6"/>
    <w:rPr>
      <w:color w:val="605E5C"/>
      <w:shd w:val="clear" w:color="auto" w:fill="E1DFDD"/>
    </w:rPr>
  </w:style>
  <w:style w:type="paragraph" w:styleId="a6">
    <w:name w:val="Normal (Web)"/>
    <w:basedOn w:val="a"/>
    <w:uiPriority w:val="99"/>
    <w:semiHidden/>
    <w:unhideWhenUsed/>
    <w:rsid w:val="00337C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7">
    <w:name w:val="Strong"/>
    <w:basedOn w:val="a0"/>
    <w:uiPriority w:val="22"/>
    <w:qFormat/>
    <w:rsid w:val="00337C6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3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74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3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12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osvita.ua/school/estimation/2396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sl.kledu.vn.ua/kruterii.htm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zakon.rada.gov.ua/rada/show/v0371290-08#Text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6</Pages>
  <Words>3389</Words>
  <Characters>1932</Characters>
  <Application>Microsoft Office Word</Application>
  <DocSecurity>0</DocSecurity>
  <Lines>16</Lines>
  <Paragraphs>10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UsereBay Gongrat</dc:creator>
  <cp:keywords/>
  <dc:description/>
  <cp:lastModifiedBy>UsereBay Gongrat</cp:lastModifiedBy>
  <cp:revision>32</cp:revision>
  <dcterms:created xsi:type="dcterms:W3CDTF">2021-05-23T13:20:00Z</dcterms:created>
  <dcterms:modified xsi:type="dcterms:W3CDTF">2021-05-23T15:47:00Z</dcterms:modified>
</cp:coreProperties>
</file>