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61" w:rsidRDefault="00B675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</w:pPr>
      <w:r>
        <w:pict w14:anchorId="33309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bookmarkStart w:id="0" w:name="_heading=h.gjdgxs" w:colFirst="0" w:colLast="0"/>
    <w:bookmarkEnd w:id="0"/>
    <w:p w:rsidR="00205161" w:rsidRDefault="00B67590">
      <w:pPr>
        <w:pBdr>
          <w:top w:val="nil"/>
          <w:left w:val="nil"/>
          <w:bottom w:val="nil"/>
          <w:right w:val="nil"/>
          <w:between w:val="nil"/>
        </w:pBdr>
        <w:tabs>
          <w:tab w:val="left" w:pos="4489"/>
          <w:tab w:val="left" w:pos="5092"/>
        </w:tabs>
        <w:spacing w:line="240" w:lineRule="auto"/>
        <w:ind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object w:dxaOrig="780" w:dyaOrig="1000" w14:anchorId="5E17CD82">
          <v:shape id="_x0000_s0" o:spid="_x0000_i1025" type="#_x0000_t75" style="width:39pt;height:50.25pt;visibility:visible" o:ole="">
            <v:imagedata r:id="rId5" o:title=""/>
            <v:path o:extrusionok="t"/>
          </v:shape>
          <o:OLEObject Type="Embed" ProgID="Word.Picture.8" ShapeID="_x0000_s0" DrawAspect="Content" ObjectID="_1731837185" r:id="rId6"/>
        </w:object>
      </w:r>
    </w:p>
    <w:p w:rsidR="00205161" w:rsidRDefault="00205161">
      <w:pPr>
        <w:pBdr>
          <w:top w:val="nil"/>
          <w:left w:val="nil"/>
          <w:bottom w:val="nil"/>
          <w:right w:val="nil"/>
          <w:between w:val="nil"/>
        </w:pBdr>
        <w:tabs>
          <w:tab w:val="left" w:pos="4489"/>
          <w:tab w:val="left" w:pos="5092"/>
        </w:tabs>
        <w:spacing w:line="240" w:lineRule="auto"/>
        <w:ind w:left="0" w:hanging="3"/>
        <w:jc w:val="center"/>
        <w:rPr>
          <w:color w:val="000000"/>
        </w:rPr>
      </w:pPr>
    </w:p>
    <w:tbl>
      <w:tblPr>
        <w:tblStyle w:val="ac"/>
        <w:tblW w:w="100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1"/>
      </w:tblGrid>
      <w:tr w:rsidR="00205161">
        <w:trPr>
          <w:cantSplit/>
          <w:trHeight w:val="1739"/>
          <w:jc w:val="center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</w:tcPr>
          <w:p w:rsidR="00205161" w:rsidRDefault="00B6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УПРАВЛІННЯ ОСВІТИ І НАУКИ </w:t>
            </w:r>
            <w:r>
              <w:rPr>
                <w:color w:val="000000"/>
              </w:rPr>
              <w:br/>
              <w:t>ЧЕРКАСЬКОЇ ОБЛАСНОЇ ДЕРЖАВНОЇ АДМІНІСТРАЦІЇ</w:t>
            </w:r>
          </w:p>
          <w:p w:rsidR="00205161" w:rsidRDefault="00B6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КОМУНАЛЬНИЙ НАВЧАЛЬНИЙ ЗАКЛАД</w:t>
            </w:r>
          </w:p>
          <w:p w:rsidR="00205161" w:rsidRDefault="00B6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205161" w:rsidRDefault="0020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  <w:p w:rsidR="00205161" w:rsidRDefault="00B6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color w:val="000000"/>
                <w:sz w:val="20"/>
                <w:szCs w:val="20"/>
              </w:rPr>
              <w:t>Бидгощська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38/1, </w:t>
            </w:r>
            <w:proofErr w:type="spellStart"/>
            <w:r>
              <w:rPr>
                <w:color w:val="000000"/>
                <w:sz w:val="20"/>
                <w:szCs w:val="20"/>
              </w:rPr>
              <w:t>м.Черкаси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18003, </w:t>
            </w:r>
            <w:proofErr w:type="spellStart"/>
            <w:r>
              <w:rPr>
                <w:color w:val="000000"/>
                <w:sz w:val="20"/>
                <w:szCs w:val="20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./факс 64-21-78  </w:t>
            </w:r>
          </w:p>
          <w:p w:rsidR="00205161" w:rsidRDefault="00B6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http://oipopp.ed-sp.net</w:t>
              </w:r>
            </w:hyperlink>
            <w:r>
              <w:rPr>
                <w:color w:val="000000"/>
                <w:sz w:val="20"/>
                <w:szCs w:val="20"/>
              </w:rPr>
              <w:t xml:space="preserve"> , 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oipopp@ukr.net</w:t>
              </w:r>
            </w:hyperlink>
            <w:r>
              <w:rPr>
                <w:color w:val="000000"/>
                <w:sz w:val="20"/>
                <w:szCs w:val="20"/>
              </w:rPr>
              <w:t xml:space="preserve">, код ЄДРПОУ 02139133   </w:t>
            </w:r>
          </w:p>
          <w:p w:rsidR="00205161" w:rsidRDefault="00B6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</w:tbl>
    <w:p w:rsidR="00205161" w:rsidRDefault="00205161">
      <w:pPr>
        <w:spacing w:line="276" w:lineRule="auto"/>
        <w:ind w:left="0" w:hanging="3"/>
      </w:pPr>
    </w:p>
    <w:p w:rsidR="00205161" w:rsidRDefault="00B67590">
      <w:pPr>
        <w:spacing w:line="276" w:lineRule="auto"/>
        <w:ind w:left="0" w:hanging="3"/>
      </w:pPr>
      <w:r>
        <w:rPr>
          <w:lang w:val="en-US"/>
        </w:rPr>
        <w:t>06</w:t>
      </w:r>
      <w:r>
        <w:t>.12.2022 №331/01-19</w:t>
      </w:r>
    </w:p>
    <w:p w:rsidR="00B67590" w:rsidRDefault="00B67590">
      <w:pPr>
        <w:spacing w:line="276" w:lineRule="auto"/>
        <w:ind w:left="0" w:hanging="3"/>
      </w:pPr>
    </w:p>
    <w:p w:rsidR="00205161" w:rsidRDefault="00B67590">
      <w:pPr>
        <w:spacing w:line="276" w:lineRule="auto"/>
        <w:ind w:left="0" w:hanging="3"/>
      </w:pPr>
      <w:r>
        <w:t>Про зміни терміну проведення</w:t>
      </w:r>
      <w:bookmarkStart w:id="1" w:name="_GoBack"/>
      <w:bookmarkEnd w:id="1"/>
    </w:p>
    <w:p w:rsidR="00205161" w:rsidRDefault="00B67590">
      <w:pPr>
        <w:spacing w:line="276" w:lineRule="auto"/>
        <w:ind w:left="0" w:hanging="3"/>
      </w:pPr>
      <w:r>
        <w:t xml:space="preserve">ІІ етапу олімпіади з </w:t>
      </w:r>
    </w:p>
    <w:p w:rsidR="00205161" w:rsidRDefault="00B67590">
      <w:pPr>
        <w:spacing w:line="276" w:lineRule="auto"/>
        <w:ind w:left="0" w:hanging="3"/>
      </w:pPr>
      <w:r>
        <w:t>Інформаційних технологій</w:t>
      </w:r>
    </w:p>
    <w:p w:rsidR="00205161" w:rsidRDefault="00205161">
      <w:pPr>
        <w:spacing w:line="276" w:lineRule="auto"/>
        <w:ind w:left="0" w:hanging="3"/>
      </w:pPr>
    </w:p>
    <w:p w:rsidR="00205161" w:rsidRDefault="00B67590" w:rsidP="00B67590">
      <w:pPr>
        <w:ind w:leftChars="1568" w:left="4393" w:hanging="3"/>
      </w:pPr>
      <w:r>
        <w:t xml:space="preserve">Керівникам органів управління освітою  </w:t>
      </w:r>
    </w:p>
    <w:p w:rsidR="00205161" w:rsidRDefault="00B67590" w:rsidP="00B67590">
      <w:pPr>
        <w:ind w:leftChars="1568" w:left="4393" w:hanging="3"/>
      </w:pPr>
      <w:r>
        <w:t>Завідувачам методичної служби</w:t>
      </w:r>
    </w:p>
    <w:p w:rsidR="00205161" w:rsidRDefault="00205161" w:rsidP="00B67590">
      <w:pPr>
        <w:ind w:leftChars="1568" w:left="4393" w:hanging="3"/>
      </w:pPr>
    </w:p>
    <w:p w:rsidR="00205161" w:rsidRDefault="00B67590">
      <w:pPr>
        <w:ind w:left="0" w:hanging="3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hidden="0" allowOverlap="1" wp14:anchorId="48CCD0BA" wp14:editId="74704EF3">
            <wp:simplePos x="0" y="0"/>
            <wp:positionH relativeFrom="leftMargin">
              <wp:posOffset>5372100</wp:posOffset>
            </wp:positionH>
            <wp:positionV relativeFrom="topMargin">
              <wp:posOffset>6115050</wp:posOffset>
            </wp:positionV>
            <wp:extent cx="1800225" cy="1838325"/>
            <wp:effectExtent l="0" t="0" r="9525" b="9525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Відповідно до наказу Управління освіти і науки Черкаської обласної державної адміністрації від 04.10.2022 № </w:t>
      </w:r>
      <w:r>
        <w:t xml:space="preserve">104 "Про проведення Всеукраїнських учнівських олімпіад і турнірів з навчальних предметів у 2022/2023 навчальному році" </w:t>
      </w:r>
      <w:r>
        <w:rPr>
          <w:b/>
          <w:color w:val="FF0000"/>
        </w:rPr>
        <w:t>11 грудня 2022 року з 10:00 до 14:00</w:t>
      </w:r>
      <w:r>
        <w:t xml:space="preserve"> відбудеться II етап Всеукраїнської учнівської олімпіади з інформа</w:t>
      </w:r>
      <w:r>
        <w:t>ційних технологій</w:t>
      </w:r>
      <w:r>
        <w:t>. Дата змінена у з</w:t>
      </w:r>
      <w:r>
        <w:t xml:space="preserve">в’язку з можливістю отримання учнями завдань авторів Всеукраїнського етапу. </w:t>
      </w:r>
    </w:p>
    <w:p w:rsidR="00205161" w:rsidRDefault="00B67590">
      <w:pPr>
        <w:ind w:left="0" w:hanging="3"/>
      </w:pPr>
      <w:bookmarkStart w:id="2" w:name="_heading=h.30j0zll" w:colFirst="0" w:colLast="0"/>
      <w:bookmarkEnd w:id="2"/>
      <w:r>
        <w:t xml:space="preserve">За </w:t>
      </w:r>
      <w:proofErr w:type="spellStart"/>
      <w:r>
        <w:t>лінком</w:t>
      </w:r>
      <w:proofErr w:type="spellEnd"/>
      <w:r>
        <w:t xml:space="preserve"> 11 грудня о 9:55 будуть розміщені детальні інструкції та точка входу на олімпіаду: </w:t>
      </w:r>
      <w:hyperlink r:id="rId10">
        <w:r>
          <w:rPr>
            <w:color w:val="0000FF"/>
            <w:u w:val="single"/>
          </w:rPr>
          <w:t>https://sites.google.com</w:t>
        </w:r>
        <w:r>
          <w:rPr>
            <w:color w:val="0000FF"/>
            <w:u w:val="single"/>
          </w:rPr>
          <w:t>/view/ckipo/olymp</w:t>
        </w:r>
      </w:hyperlink>
      <w:r>
        <w:t xml:space="preserve"> . Попередня реєстрація не потрібна.</w:t>
      </w:r>
    </w:p>
    <w:p w:rsidR="00205161" w:rsidRDefault="00B67590">
      <w:pPr>
        <w:spacing w:before="60"/>
        <w:ind w:left="0" w:hanging="3"/>
        <w:jc w:val="both"/>
        <w:rPr>
          <w:color w:val="FF0000"/>
        </w:rPr>
      </w:pPr>
      <w:r>
        <w:t xml:space="preserve">Про проведення Всеукраїнських учнівських олімпіад і турнірів з навчальних предметів у 2022-2023 навчальному році: </w:t>
      </w:r>
      <w:hyperlink r:id="rId11">
        <w:r>
          <w:rPr>
            <w:color w:val="0000FF"/>
            <w:u w:val="single"/>
          </w:rPr>
          <w:t>http://oipopp.ed-sp.net/?q=node/77046</w:t>
        </w:r>
      </w:hyperlink>
      <w:r>
        <w:t xml:space="preserve"> </w:t>
      </w:r>
    </w:p>
    <w:p w:rsidR="00205161" w:rsidRDefault="00B67590">
      <w:pPr>
        <w:spacing w:before="60"/>
        <w:ind w:left="0" w:hanging="3"/>
        <w:jc w:val="both"/>
      </w:pPr>
      <w:r>
        <w:t>У разі виникнення запитань звертатися: Шемшур Вадим Михайлович (067-990-97-72) та Безпоясний Богдан Степанович (063-121-46-55).</w:t>
      </w:r>
    </w:p>
    <w:p w:rsidR="00205161" w:rsidRDefault="00205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</w:rPr>
      </w:pPr>
    </w:p>
    <w:p w:rsidR="00205161" w:rsidRDefault="00205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</w:rPr>
      </w:pPr>
    </w:p>
    <w:p w:rsidR="00205161" w:rsidRDefault="00205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</w:rPr>
      </w:pPr>
    </w:p>
    <w:p w:rsidR="00205161" w:rsidRDefault="00B67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>Ректор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Натал</w:t>
      </w:r>
      <w:r>
        <w:t xml:space="preserve">ія </w:t>
      </w:r>
      <w:r>
        <w:rPr>
          <w:color w:val="000000"/>
        </w:rPr>
        <w:t>Ч</w:t>
      </w:r>
      <w:r>
        <w:t>ЕПУРНА</w:t>
      </w:r>
    </w:p>
    <w:p w:rsidR="00205161" w:rsidRDefault="00205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</w:p>
    <w:p w:rsidR="00205161" w:rsidRDefault="00205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sz w:val="20"/>
          <w:szCs w:val="20"/>
        </w:rPr>
      </w:pPr>
    </w:p>
    <w:p w:rsidR="00205161" w:rsidRDefault="00205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sz w:val="20"/>
          <w:szCs w:val="20"/>
        </w:rPr>
      </w:pPr>
    </w:p>
    <w:p w:rsidR="00205161" w:rsidRDefault="00B67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Шемшур 0</w:t>
      </w:r>
      <w:r>
        <w:rPr>
          <w:sz w:val="20"/>
          <w:szCs w:val="20"/>
        </w:rPr>
        <w:t>67-990-97-72</w:t>
      </w:r>
    </w:p>
    <w:sectPr w:rsidR="00205161">
      <w:pgSz w:w="11906" w:h="16838"/>
      <w:pgMar w:top="709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61"/>
    <w:rsid w:val="00205161"/>
    <w:rsid w:val="00B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473A80"/>
  <w15:docId w15:val="{E796B97D-DDC3-407F-ABB2-8C69387A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lang w:val="ru-RU" w:eastAsia="ru-RU"/>
    </w:r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customStyle="1" w:styleId="20">
    <w:name w:val="Обычный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a9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xfm56029487">
    <w:name w:val="xfm_56029487"/>
    <w:rPr>
      <w:w w:val="100"/>
      <w:position w:val="-1"/>
      <w:effect w:val="none"/>
      <w:vertAlign w:val="baseline"/>
      <w:cs w:val="0"/>
      <w:em w:val="none"/>
    </w:rPr>
  </w:style>
  <w:style w:type="character" w:customStyle="1" w:styleId="xfmc8">
    <w:name w:val="xfmc8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Незакрита згадка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ipopp.ed-sp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oipopp.ed-sp.net/?q=node/77046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sites.google.com/view/ckipo/oly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B7Xy9Fe+cQkewIvBdGbv2EPSw==">AMUW2mUAiJmKp0ICc66OBf85X4gUKWZzpQT8Kkg02cvwNlRTGEgI8+cYjGPgzXWg16gmHy4JRk5VQjZvy6s3NnDaYAmkHYrs/F4lIkRKpTE4C6OM3nr7nDFXj8+NQnDBZEx0k3VLPD3Y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VadShem</cp:lastModifiedBy>
  <cp:revision>2</cp:revision>
  <dcterms:created xsi:type="dcterms:W3CDTF">2022-12-06T06:42:00Z</dcterms:created>
  <dcterms:modified xsi:type="dcterms:W3CDTF">2022-12-06T11:07:00Z</dcterms:modified>
</cp:coreProperties>
</file>