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Орієнтовні відповіді 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до завдань ІІ етапу Всеукраїнської олімпіади з економіки</w:t>
      </w:r>
    </w:p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 20</w:t>
      </w:r>
      <w:r w:rsidRPr="00881C73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  <w:lang w:val="uk-UA"/>
        </w:rPr>
        <w:t>/20</w:t>
      </w:r>
      <w:r w:rsidRPr="00E71D55">
        <w:rPr>
          <w:rFonts w:ascii="Times New Roman" w:hAnsi="Times New Roman" w:cs="Times New Roman"/>
          <w:b/>
        </w:rPr>
        <w:t>2</w:t>
      </w:r>
      <w:r w:rsidRPr="00881C7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:rsidR="00881C73" w:rsidRDefault="00EF59BC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881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</w:p>
    <w:p w:rsidR="00881C73" w:rsidRDefault="00881C73" w:rsidP="00881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>Рівень 1. Кожна правильна відповідь оцінюється в 1 бал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1C73" w:rsidTr="00B00AD4"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7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58" w:type="dxa"/>
          </w:tcPr>
          <w:p w:rsidR="00881C73" w:rsidRPr="00C6529A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81C73" w:rsidTr="00B00AD4">
        <w:tc>
          <w:tcPr>
            <w:tcW w:w="957" w:type="dxa"/>
          </w:tcPr>
          <w:p w:rsidR="00881C73" w:rsidRPr="006E2EEB" w:rsidRDefault="00EF59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881C73" w:rsidRPr="00C6529A" w:rsidRDefault="00EF59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EF59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EF59BC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8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</w:tbl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1C73" w:rsidTr="00B00AD4"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58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881C73" w:rsidTr="00B00AD4">
        <w:tc>
          <w:tcPr>
            <w:tcW w:w="957" w:type="dxa"/>
          </w:tcPr>
          <w:p w:rsidR="00881C73" w:rsidRPr="00C6529A" w:rsidRDefault="00431B59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881C73" w:rsidRPr="00C6529A" w:rsidRDefault="00F47E4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F47E4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F47E4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F47E4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F759A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881C73" w:rsidRPr="00C6529A" w:rsidRDefault="00F759A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881C73" w:rsidRPr="00C6529A" w:rsidRDefault="00F759A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881C73" w:rsidRPr="00C6529A" w:rsidRDefault="00F759A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8" w:type="dxa"/>
          </w:tcPr>
          <w:p w:rsidR="00881C73" w:rsidRPr="00C6529A" w:rsidRDefault="00F759A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</w:tbl>
    <w:p w:rsidR="00881C73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C73" w:rsidRPr="009B3F82" w:rsidRDefault="00881C73" w:rsidP="00881C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Кожна правильна відповідь оцінюється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2</w:t>
      </w:r>
      <w:r w:rsidRPr="00C81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1C73" w:rsidTr="00B00AD4"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57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958" w:type="dxa"/>
          </w:tcPr>
          <w:p w:rsidR="00881C73" w:rsidRDefault="00881C73" w:rsidP="00B0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881C73" w:rsidTr="00B00AD4">
        <w:tc>
          <w:tcPr>
            <w:tcW w:w="957" w:type="dxa"/>
          </w:tcPr>
          <w:p w:rsidR="00881C73" w:rsidRPr="00C6529A" w:rsidRDefault="001B3F3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1B3F3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1B3F3B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0520F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0520F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0520F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881C73" w:rsidRPr="00C6529A" w:rsidRDefault="000520F4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881C73" w:rsidRPr="00C6529A" w:rsidRDefault="00F44710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881C73" w:rsidRPr="00C6529A" w:rsidRDefault="00F44710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8" w:type="dxa"/>
          </w:tcPr>
          <w:p w:rsidR="00881C73" w:rsidRPr="00C6529A" w:rsidRDefault="00F44710" w:rsidP="00B00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881C73" w:rsidRPr="00C6529A" w:rsidRDefault="00881C73" w:rsidP="00881C7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C73" w:rsidRPr="006B20B5" w:rsidRDefault="00881C73" w:rsidP="00881C73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0B5">
        <w:rPr>
          <w:rFonts w:ascii="Times New Roman" w:hAnsi="Times New Roman" w:cs="Times New Roman"/>
          <w:b/>
          <w:sz w:val="24"/>
          <w:szCs w:val="24"/>
          <w:lang w:val="uk-UA"/>
        </w:rPr>
        <w:t>Задачі</w:t>
      </w:r>
    </w:p>
    <w:p w:rsidR="00881C73" w:rsidRDefault="00881C73" w:rsidP="00881C73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 (1</w:t>
      </w:r>
      <w:r w:rsidR="00BE4AB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5E710F" w:rsidRPr="00E26BDA" w:rsidRDefault="005E710F" w:rsidP="005E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Припустимо, що ви – незалежний консультант з економічних проблем. Вашими порадами постійно користуються фірми, що працюють в умовах короткострокового періоду досконало конкурентного ринку. Надана ними інформація є неповною, але ваші знання дозволяють дати певні р</w:t>
      </w:r>
      <w:r w:rsidRPr="00E26BD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6BDA">
        <w:rPr>
          <w:rFonts w:ascii="Times New Roman" w:hAnsi="Times New Roman" w:cs="Times New Roman"/>
          <w:sz w:val="28"/>
          <w:szCs w:val="28"/>
          <w:lang w:val="uk-UA"/>
        </w:rPr>
        <w:t xml:space="preserve">комендації для кожного випадку. </w:t>
      </w:r>
    </w:p>
    <w:p w:rsidR="005E710F" w:rsidRPr="00E26BDA" w:rsidRDefault="005E710F" w:rsidP="005E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Спробуйте визначити необхідні вам дані й відповідно до ситуації виберіть одну з наступних рекомендацій, які дозволяють оптимізувати стан кожної фірми:</w:t>
      </w:r>
    </w:p>
    <w:p w:rsidR="005E710F" w:rsidRPr="00E26BDA" w:rsidRDefault="005E710F" w:rsidP="005E710F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збільшити обсяг випуску;</w:t>
      </w:r>
    </w:p>
    <w:p w:rsidR="005E710F" w:rsidRPr="00E26BDA" w:rsidRDefault="005E710F" w:rsidP="005E710F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зменшити обсяг випуску;</w:t>
      </w:r>
    </w:p>
    <w:p w:rsidR="005E710F" w:rsidRPr="00E26BDA" w:rsidRDefault="005E710F" w:rsidP="005E710F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припинити виробництво;</w:t>
      </w:r>
    </w:p>
    <w:p w:rsidR="005E710F" w:rsidRPr="00E26BDA" w:rsidRDefault="005E710F" w:rsidP="005E710F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залишити галузь;</w:t>
      </w:r>
    </w:p>
    <w:p w:rsidR="005E710F" w:rsidRPr="00E26BDA" w:rsidRDefault="005E710F" w:rsidP="005E710F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не змінювати обсягу випуску.</w:t>
      </w:r>
    </w:p>
    <w:p w:rsidR="005E710F" w:rsidRPr="00E26BDA" w:rsidRDefault="005E710F" w:rsidP="005E7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sz w:val="28"/>
          <w:szCs w:val="28"/>
          <w:lang w:val="uk-UA"/>
        </w:rPr>
        <w:t>Ситуацію стану кожної фірми проілюструйте схематично.</w:t>
      </w:r>
    </w:p>
    <w:p w:rsidR="005E710F" w:rsidRPr="00E26BDA" w:rsidRDefault="005E710F" w:rsidP="005E710F">
      <w:pPr>
        <w:pStyle w:val="a5"/>
        <w:rPr>
          <w:b w:val="0"/>
          <w:bCs w:val="0"/>
          <w:sz w:val="28"/>
        </w:rPr>
      </w:pPr>
      <w:r w:rsidRPr="00E26BDA">
        <w:rPr>
          <w:b w:val="0"/>
          <w:bCs w:val="0"/>
          <w:sz w:val="28"/>
        </w:rPr>
        <w:t>Фірма «Альфа» TR=40000, AFC=4, ATC=10, TC=40000, MC=9.</w:t>
      </w:r>
    </w:p>
    <w:p w:rsidR="005E710F" w:rsidRPr="00E26BDA" w:rsidRDefault="005E710F" w:rsidP="005E710F">
      <w:pPr>
        <w:pStyle w:val="a5"/>
        <w:rPr>
          <w:b w:val="0"/>
          <w:bCs w:val="0"/>
          <w:sz w:val="28"/>
        </w:rPr>
      </w:pPr>
      <w:r w:rsidRPr="00E26BDA">
        <w:rPr>
          <w:b w:val="0"/>
          <w:bCs w:val="0"/>
          <w:sz w:val="28"/>
        </w:rPr>
        <w:t>Фірма «Бета» AFC=30, FC=3000, VC=2800, MC=MR=25.</w:t>
      </w:r>
    </w:p>
    <w:p w:rsidR="009E35B0" w:rsidRDefault="009E35B0" w:rsidP="009E35B0">
      <w:pPr>
        <w:rPr>
          <w:lang w:val="uk-UA"/>
        </w:rPr>
      </w:pPr>
    </w:p>
    <w:p w:rsidR="009E35B0" w:rsidRDefault="009E35B0" w:rsidP="009E35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Розв’язок 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Фірма «Альфа»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Перш за все треба відповісти на питання: залишатися в галузі чи залишити її. Для цього треба порівняти Р та AVC.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Ціну товару можна визначити як Р = TR:Q.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Кількість продукції визначаємо як Q = TC:ATC= 40000:10=4000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Отже Р = 40000:4000=10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Оскільки AVC = ATC- AFC = 10-4 = 6, то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Р &gt; AVC. Це означає, що фірма залишається у галузі.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27pt;width:45pt;height:27pt;z-index:251658240" filled="f" stroked="f">
            <v:textbox style="mso-next-textbox:#_x0000_s1026">
              <w:txbxContent>
                <w:p w:rsidR="009E35B0" w:rsidRPr="00E716E4" w:rsidRDefault="009E35B0" w:rsidP="009E35B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MC</w:t>
                  </w:r>
                </w:p>
              </w:txbxContent>
            </v:textbox>
          </v:shape>
        </w:pict>
      </w:r>
      <w:r w:rsidRPr="00E26B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pict>
          <v:group id="_x0000_s1027" editas="canvas" style="position:absolute;left:0;text-align:left;margin-left:135pt;margin-top:36pt;width:333pt;height:238pt;z-index:251658240" coordorigin="2601,3388" coordsize="6660,4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01;top:3388;width:6660;height:4760" o:preferrelative="f">
              <v:fill o:detectmouseclick="t"/>
              <v:path o:extrusionok="t" o:connecttype="none"/>
              <o:lock v:ext="edit" text="t"/>
            </v:shape>
            <v:line id="_x0000_s1029" style="position:absolute" from="3501,3568" to="3501,7528"/>
            <v:line id="_x0000_s1030" style="position:absolute" from="3501,7528" to="7641,7528"/>
            <v:shape id="_x0000_s1031" style="position:absolute;left:4109;top:3568;width:2341;height:3091" coordsize="2340,3090" path="m,2340v90,225,180,450,360,540c540,2970,840,3090,1080,2880v240,-210,510,-780,720,-1260c2010,1140,2175,570,2340,e" filled="f">
              <v:path arrowok="t"/>
            </v:shape>
            <v:shape id="_x0000_s1032" style="position:absolute;left:4581;top:4828;width:2520;height:1110" coordsize="2520,1110" path="m,c105,270,210,540,360,720v150,180,360,330,540,360c1080,1110,1170,1080,1440,900,1710,720,2115,360,2520,e" filled="f">
              <v:path arrowok="t"/>
            </v:shape>
            <v:shape id="_x0000_s1033" style="position:absolute;left:5121;top:3568;width:1980;height:1290" coordsize="1980,1290" path="m,c15,165,30,330,180,540v150,210,420,690,720,720c1200,1290,1590,1005,1980,720e" filled="f">
              <v:path arrowok="t"/>
            </v:shape>
            <v:shape id="_x0000_s1034" type="#_x0000_t202" style="position:absolute;left:2601;top:3568;width:720;height:540" filled="f" stroked="f">
              <v:textbox style="mso-next-textbox:#_x0000_s1034">
                <w:txbxContent>
                  <w:p w:rsidR="009E35B0" w:rsidRPr="00E716E4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С, Р</w:t>
                    </w:r>
                  </w:p>
                </w:txbxContent>
              </v:textbox>
            </v:shape>
            <v:shape id="_x0000_s1035" type="#_x0000_t202" style="position:absolute;left:7461;top:7528;width:720;height:540" filled="f" stroked="f">
              <v:textbox style="mso-next-textbox:#_x0000_s1035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036" type="#_x0000_t202" style="position:absolute;left:7101;top:4828;width:900;height:540" filled="f" stroked="f">
              <v:textbox style="mso-next-textbox:#_x0000_s1036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AVC</w:t>
                    </w:r>
                  </w:p>
                </w:txbxContent>
              </v:textbox>
            </v:shape>
            <v:shape id="_x0000_s1037" type="#_x0000_t202" style="position:absolute;left:7101;top:3928;width:900;height:540" filled="f" stroked="f">
              <v:textbox style="mso-next-textbox:#_x0000_s1037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</w:p>
                </w:txbxContent>
              </v:textbox>
            </v:shape>
            <v:line id="_x0000_s1038" style="position:absolute" from="3499,4748" to="8539,4749"/>
            <v:shape id="_x0000_s1039" type="#_x0000_t202" style="position:absolute;left:8541;top:4288;width:720;height:540" filled="f" stroked="f">
              <v:textbox style="mso-next-textbox:#_x0000_s1039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line id="_x0000_s1040" style="position:absolute" from="5841,4828" to="5849,7528">
              <v:stroke dashstyle="dash"/>
            </v:line>
            <v:shape id="_x0000_s1041" type="#_x0000_t202" style="position:absolute;left:5634;top:7528;width:1287;height:540" filled="f" stroked="f">
              <v:textbox style="mso-next-textbox:#_x0000_s1041">
                <w:txbxContent>
                  <w:p w:rsidR="009E35B0" w:rsidRPr="00015D66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4000</w:t>
                    </w:r>
                  </w:p>
                </w:txbxContent>
              </v:textbox>
            </v:shape>
            <v:shape id="_x0000_s1042" type="#_x0000_t202" style="position:absolute;left:2781;top:4468;width:720;height:540" filled="f" stroked="f">
              <v:textbox style="mso-next-textbox:#_x0000_s1042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43" type="#_x0000_t202" style="position:absolute;left:2781;top:5188;width:720;height:540" filled="f" stroked="f">
              <v:textbox style="mso-next-textbox:#_x0000_s1043">
                <w:txbxContent>
                  <w:p w:rsidR="009E35B0" w:rsidRPr="00015D66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9</w:t>
                    </w:r>
                  </w:p>
                </w:txbxContent>
              </v:textbox>
            </v:shape>
            <v:line id="_x0000_s1044" style="position:absolute;flip:y" from="3501,5368" to="5841,5369">
              <v:stroke dashstyle="dash"/>
            </v:line>
            <w10:wrap type="square"/>
          </v:group>
        </w:pict>
      </w: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Так як Р= ATC, то фірма покриває свої витрати, вона беззбиткова, отримує нормальний прибуток.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Для відповіді на питання: чи оптимізує вона свою діяльність? Треба порівняти Р з МС.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Так як Р&gt; МС, то фірма не оптимізує своєї діяльності. Фірмі необхідно збільшити обсяги виробництва продукції.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Схематично стан фірми може бути представлений так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Фірма «Бета»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Перш за все треба відповісти на питання: залишатися в галузі чи залишити її. Для цього треба порівняти Р та AVC.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pict>
          <v:group id="_x0000_s1045" editas="canvas" style="position:absolute;left:0;text-align:left;margin-left:2in;margin-top:48.95pt;width:324pt;height:234pt;z-index:251658240" coordorigin="2601,3388" coordsize="6480,4680">
            <o:lock v:ext="edit" aspectratio="t"/>
            <v:shape id="_x0000_s1046" type="#_x0000_t75" style="position:absolute;left:2601;top:3388;width:6480;height:4680" o:preferrelative="f">
              <v:fill o:detectmouseclick="t"/>
              <v:path o:extrusionok="t" o:connecttype="none"/>
              <o:lock v:ext="edit" text="t"/>
            </v:shape>
            <v:line id="_x0000_s1047" style="position:absolute" from="3501,3568" to="3501,7528"/>
            <v:line id="_x0000_s1048" style="position:absolute" from="3501,7528" to="7641,7528"/>
            <v:shape id="_x0000_s1049" style="position:absolute;left:4109;top:3568;width:2341;height:3091" coordsize="2340,3090" path="m,2340v90,225,180,450,360,540c540,2970,840,3090,1080,2880v240,-210,510,-780,720,-1260c2010,1140,2175,570,2340,e" filled="f">
              <v:path arrowok="t"/>
            </v:shape>
            <v:shape id="_x0000_s1050" style="position:absolute;left:4581;top:4828;width:2520;height:1110" coordsize="2520,1110" path="m,c105,270,210,540,360,720v150,180,360,330,540,360c1080,1110,1170,1080,1440,900,1710,720,2115,360,2520,e" filled="f">
              <v:path arrowok="t"/>
            </v:shape>
            <v:shape id="_x0000_s1051" style="position:absolute;left:5121;top:3568;width:1980;height:1290" coordsize="1980,1290" path="m,c15,165,30,330,180,540v150,210,420,690,720,720c1200,1290,1590,1005,1980,720e" filled="f">
              <v:path arrowok="t"/>
            </v:shape>
            <v:shape id="_x0000_s1052" type="#_x0000_t202" style="position:absolute;left:2601;top:3568;width:720;height:540" filled="f" stroked="f">
              <v:textbox style="mso-next-textbox:#_x0000_s1052">
                <w:txbxContent>
                  <w:p w:rsidR="009E35B0" w:rsidRPr="00E716E4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С, Р</w:t>
                    </w:r>
                  </w:p>
                </w:txbxContent>
              </v:textbox>
            </v:shape>
            <v:shape id="_x0000_s1053" type="#_x0000_t202" style="position:absolute;left:7461;top:7528;width:720;height:540" filled="f" stroked="f">
              <v:textbox style="mso-next-textbox:#_x0000_s1053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054" type="#_x0000_t202" style="position:absolute;left:7101;top:4828;width:900;height:540" filled="f" stroked="f">
              <v:textbox style="mso-next-textbox:#_x0000_s1054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AVC</w:t>
                    </w:r>
                  </w:p>
                </w:txbxContent>
              </v:textbox>
            </v:shape>
            <v:shape id="_x0000_s1055" type="#_x0000_t202" style="position:absolute;left:7101;top:3928;width:900;height:540" filled="f" stroked="f">
              <v:textbox style="mso-next-textbox:#_x0000_s1055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</w:p>
                </w:txbxContent>
              </v:textbox>
            </v:shape>
            <v:shape id="_x0000_s1056" type="#_x0000_t202" style="position:absolute;left:8361;top:5728;width:720;height:540" filled="f" stroked="f">
              <v:textbox style="mso-next-textbox:#_x0000_s1056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057" type="#_x0000_t202" style="position:absolute;left:5121;top:7528;width:720;height:540" filled="f" stroked="f">
              <v:textbox style="mso-next-textbox:#_x0000_s1057">
                <w:txbxContent>
                  <w:p w:rsidR="009E35B0" w:rsidRPr="00015D66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100</w:t>
                    </w:r>
                  </w:p>
                </w:txbxContent>
              </v:textbox>
            </v:shape>
            <v:shape id="_x0000_s1058" type="#_x0000_t202" style="position:absolute;left:2781;top:5908;width:720;height:540" filled="f" stroked="f">
              <v:textbox style="mso-next-textbox:#_x0000_s1058">
                <w:txbxContent>
                  <w:p w:rsidR="009E35B0" w:rsidRPr="00015D66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25</w:t>
                    </w:r>
                  </w:p>
                </w:txbxContent>
              </v:textbox>
            </v:shape>
            <v:line id="_x0000_s1059" style="position:absolute" from="3501,6122" to="8541,6123"/>
            <v:line id="_x0000_s1060" style="position:absolute" from="5430,5908" to="5431,7528">
              <v:stroke dashstyle="dash"/>
            </v:line>
            <v:line id="_x0000_s1061" style="position:absolute" from="3501,5908" to="5481,5909">
              <v:stroke dashstyle="dash"/>
            </v:line>
            <v:shape id="_x0000_s1062" type="#_x0000_t202" style="position:absolute;left:2781;top:5548;width:720;height:540" filled="f" stroked="f">
              <v:textbox style="mso-next-textbox:#_x0000_s1062">
                <w:txbxContent>
                  <w:p w:rsidR="009E35B0" w:rsidRPr="00015D66" w:rsidRDefault="009E35B0" w:rsidP="009E35B0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28</w:t>
                    </w:r>
                  </w:p>
                </w:txbxContent>
              </v:textbox>
            </v:shape>
            <v:shape id="_x0000_s1063" type="#_x0000_t202" style="position:absolute;left:6381;top:3568;width:900;height:540" filled="f" stroked="f">
              <v:textbox style="mso-next-textbox:#_x0000_s1063">
                <w:txbxContent>
                  <w:p w:rsidR="009E35B0" w:rsidRPr="00E716E4" w:rsidRDefault="009E35B0" w:rsidP="009E35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MC</w:t>
                    </w:r>
                  </w:p>
                </w:txbxContent>
              </v:textbox>
            </v:shape>
            <w10:wrap type="square"/>
          </v:group>
        </w:pict>
      </w:r>
      <w:r w:rsidRPr="00E26BDA">
        <w:rPr>
          <w:rFonts w:ascii="Times New Roman" w:hAnsi="Times New Roman" w:cs="Times New Roman"/>
          <w:sz w:val="28"/>
          <w:szCs w:val="28"/>
          <w:lang w:val="uk-UA"/>
        </w:rPr>
        <w:t xml:space="preserve">Так як за умови задачі фірма – досконалий конкурент, то Р = </w:t>
      </w: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MR = MC =25.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AVC можна дізнатися як AVC=VC:Q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Q знаходимо використовуючи AFC та FC  Q = FC:AFC = 3000:30= 100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Звідси AVC= 2800:100 = 28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Отже P&lt;AVC  і це однозначно говорить про те, що фірма повинна залишити галузь, подальший аналіз не має сенсу.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BDA">
        <w:rPr>
          <w:rFonts w:ascii="Times New Roman" w:hAnsi="Times New Roman" w:cs="Times New Roman"/>
          <w:bCs/>
          <w:sz w:val="28"/>
          <w:szCs w:val="28"/>
          <w:lang w:val="uk-UA"/>
        </w:rPr>
        <w:t>Схематично стан фірми може бути представлений так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B0" w:rsidRPr="00E26BDA" w:rsidRDefault="009E35B0" w:rsidP="009E3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B0" w:rsidRDefault="009E35B0" w:rsidP="009E35B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35B0" w:rsidRDefault="009E35B0" w:rsidP="009E35B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35B0" w:rsidRDefault="009E35B0" w:rsidP="009E35B0">
      <w:pPr>
        <w:spacing w:after="0" w:line="257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2 (1</w:t>
      </w:r>
      <w:r w:rsidR="00BE4AB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9E35B0" w:rsidRPr="009E35B0" w:rsidRDefault="009E35B0" w:rsidP="009E3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Граничні показники роботи фірми – монополіста мають такий вигляд: MR=800-16Q і MC=200+4Q. Розрахуйте та проілюструйте за допомогою графіка інформацію:</w:t>
      </w:r>
    </w:p>
    <w:p w:rsidR="009E35B0" w:rsidRPr="009E35B0" w:rsidRDefault="009E35B0" w:rsidP="009E3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3D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1)оптимальний рівень випуску та ціни для фірми-монополіста;</w:t>
      </w:r>
    </w:p>
    <w:p w:rsidR="009E35B0" w:rsidRPr="009E35B0" w:rsidRDefault="009E35B0" w:rsidP="009E3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3D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2)оптимальний рівень випуску та ціни, якщо фірма (галузь) функціонує в умовах досконалої конкуренції;</w:t>
      </w:r>
    </w:p>
    <w:p w:rsidR="009E35B0" w:rsidRPr="009E35B0" w:rsidRDefault="009E35B0" w:rsidP="009E3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3D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3)абсолютну та відносну величину захопленого монополією споживчого надлишку;</w:t>
      </w:r>
    </w:p>
    <w:p w:rsidR="009E35B0" w:rsidRPr="009E35B0" w:rsidRDefault="009E35B0" w:rsidP="009E35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3D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4)дедвейт-збитки (чисті втрати суспільства) від існування монополії.</w:t>
      </w:r>
    </w:p>
    <w:p w:rsidR="009943D0" w:rsidRPr="009943D0" w:rsidRDefault="009943D0" w:rsidP="009E35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</w:p>
    <w:p w:rsidR="009E35B0" w:rsidRPr="009E35B0" w:rsidRDefault="009E35B0" w:rsidP="009E35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Розв’язок </w:t>
      </w:r>
    </w:p>
    <w:p w:rsidR="009E35B0" w:rsidRPr="009E35B0" w:rsidRDefault="009E35B0" w:rsidP="009E35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початку нам необхідно вивести формули попиту і валового доходу для фірми монополіста.</w:t>
      </w:r>
    </w:p>
    <w:p w:rsidR="009E35B0" w:rsidRPr="009E35B0" w:rsidRDefault="009E35B0" w:rsidP="009E35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Граничний дохід являє собою похідну від валового доходу, тобто </w:t>
      </w:r>
    </w:p>
    <w:p w:rsidR="009E35B0" w:rsidRPr="009E35B0" w:rsidRDefault="009E35B0" w:rsidP="009E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MR</w:t>
      </w:r>
      <w:r w:rsid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Q</w:t>
      </w:r>
      <w:r w:rsid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=TR</w:t>
      </w:r>
      <w:r w:rsid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Q</w:t>
      </w:r>
      <w:r w:rsid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r.</w:t>
      </w:r>
    </w:p>
    <w:p w:rsidR="009E35B0" w:rsidRPr="009E35B0" w:rsidRDefault="009E35B0" w:rsidP="009E35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Звідси TR=800Q-8Q2</w:t>
      </w:r>
      <w:r w:rsidRPr="009E3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=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 xml:space="preserve">QP, </w:t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залежність величини попиту від ціни матиме такий вигляд: </w:t>
      </w:r>
    </w:p>
    <w:p w:rsidR="009E35B0" w:rsidRPr="009E35B0" w:rsidRDefault="009E35B0" w:rsidP="009E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P=TR</w:t>
      </w:r>
      <w:r w:rsid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*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Q=800-8Q.</w:t>
      </w:r>
    </w:p>
    <w:p w:rsidR="009E35B0" w:rsidRPr="009E35B0" w:rsidRDefault="009E35B0" w:rsidP="009E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монополії рівноважний обсяг знаходимо за «золотим правилом» мікроекономіки:</w:t>
      </w:r>
    </w:p>
    <w:p w:rsidR="009E35B0" w:rsidRPr="009E35B0" w:rsidRDefault="009E35B0" w:rsidP="009E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MR=MC≥800-16Q=200+4Q≥20Q=600≥Q</w:t>
      </w:r>
      <w:r w:rsidRPr="009E35B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m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=30.</w:t>
      </w:r>
    </w:p>
    <w:p w:rsidR="009E35B0" w:rsidRPr="009E35B0" w:rsidRDefault="009E35B0" w:rsidP="009E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Ціну знаходимо, підставляючи значення Q у формулу попиту</w:t>
      </w:r>
    </w:p>
    <w:p w:rsidR="009E35B0" w:rsidRPr="009E35B0" w:rsidRDefault="009E35B0" w:rsidP="009E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P</w:t>
      </w:r>
      <w:r w:rsidRPr="009E35B0">
        <w:rPr>
          <w:rFonts w:ascii="Cambria Math" w:eastAsia="Times New Roman" w:hAnsi="Cambria Math" w:cs="Times New Roman"/>
          <w:color w:val="000000"/>
          <w:szCs w:val="28"/>
          <w:lang w:val="uk-UA" w:eastAsia="ru-RU"/>
        </w:rPr>
        <w:t>m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=800-8∙30=560.</w:t>
      </w:r>
    </w:p>
    <w:p w:rsidR="009E35B0" w:rsidRPr="009E35B0" w:rsidRDefault="009E35B0" w:rsidP="009E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3D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uk-UA" w:eastAsia="ru-RU"/>
        </w:rPr>
        <w:drawing>
          <wp:inline distT="0" distB="0" distL="0" distR="0">
            <wp:extent cx="2327910" cy="2560320"/>
            <wp:effectExtent l="19050" t="0" r="0" b="0"/>
            <wp:docPr id="1" name="Рисунок 1" descr="C:\Users\Убери в квартире!!!!\AppData\Local\Microsoft\Windows\INetCache\Content.Word\IMG_20181208_19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бери в квартире!!!!\AppData\Local\Microsoft\Windows\INetCache\Content.Word\IMG_20181208_1959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874" r="49464" b="4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B0" w:rsidRPr="009E35B0" w:rsidRDefault="009E35B0" w:rsidP="009E35B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досконалої конкуренції рівноважний обсяг і ціна встановлюються на основі зіставлення попиту і пропозиції. Формулу кривої попиту ми знайшли, а формулою кривої пропозиції є формула граничних витрат ( за умови, що ціна перевищує мінімум середніх змінних витрат, але, якщо фірма працює, то ми вважаємо, що ця умова виконується). Тому: </w:t>
      </w:r>
    </w:p>
    <w:p w:rsidR="009E35B0" w:rsidRPr="009E35B0" w:rsidRDefault="009E35B0" w:rsidP="009E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P=MC≥800-8Q=200+4Q≥12Q=600≥Q</w:t>
      </w:r>
      <w:r w:rsidRPr="009E35B0">
        <w:rPr>
          <w:rFonts w:ascii="Cambria Math" w:eastAsia="Times New Roman" w:hAnsi="Cambria Math" w:cs="Times New Roman"/>
          <w:color w:val="000000"/>
          <w:sz w:val="18"/>
          <w:szCs w:val="28"/>
          <w:lang w:val="uk-UA" w:eastAsia="ru-RU"/>
        </w:rPr>
        <w:t>C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=50 і P</w:t>
      </w:r>
      <w:r w:rsidRPr="009E35B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C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=400.</w:t>
      </w:r>
    </w:p>
    <w:p w:rsidR="009E35B0" w:rsidRPr="009E35B0" w:rsidRDefault="009E35B0" w:rsidP="009E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Загальна величина споживчого надлишку являє собою площу прямокутного трикутника обмеженого вертикальною віссю, кривою попиту та лінією </w:t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рівноважної ціни в умовах досконалої конкуренції  –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 xml:space="preserve"> CS=0,5∙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P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0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-P</w:t>
      </w:r>
      <w:r w:rsidRPr="009E35B0">
        <w:rPr>
          <w:rFonts w:ascii="Cambria Math" w:eastAsia="Times New Roman" w:hAnsi="Cambria Math" w:cs="Times New Roman"/>
          <w:color w:val="000000"/>
          <w:sz w:val="18"/>
          <w:szCs w:val="28"/>
          <w:lang w:val="uk-UA" w:eastAsia="ru-RU"/>
        </w:rPr>
        <w:t>C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)*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Q</w:t>
      </w:r>
      <w:r w:rsidRPr="009E35B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C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=0,5∙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800-400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∙50=10000.</w:t>
      </w:r>
    </w:p>
    <w:p w:rsidR="009E35B0" w:rsidRPr="009E35B0" w:rsidRDefault="009E35B0" w:rsidP="009E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цьому захоплений монополією споживчий надлишок буде дорівнювати:</w:t>
      </w:r>
    </w:p>
    <w:p w:rsidR="009E35B0" w:rsidRPr="009E35B0" w:rsidRDefault="009E35B0" w:rsidP="009E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абсолютна величина  – </w:t>
      </w:r>
      <w:proofErr w:type="spellStart"/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CS</w:t>
      </w:r>
      <w:r w:rsidRPr="009E35B0">
        <w:rPr>
          <w:rFonts w:ascii="Cambria Math" w:eastAsia="Times New Roman" w:hAnsi="Cambria Math" w:cs="Times New Roman"/>
          <w:color w:val="000000"/>
          <w:sz w:val="18"/>
          <w:szCs w:val="28"/>
          <w:lang w:val="uk-UA" w:eastAsia="ru-RU"/>
        </w:rPr>
        <w:t>l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</w:t>
      </w:r>
      <w:proofErr w:type="spellEnd"/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P</w:t>
      </w:r>
      <w:r w:rsidRPr="009E35B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m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-P</w:t>
      </w:r>
      <w:r w:rsidRPr="009E35B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C</w:t>
      </w:r>
      <w:r w:rsidR="009943D0" w:rsidRPr="009943D0">
        <w:rPr>
          <w:rFonts w:ascii="Cambria Math" w:eastAsia="Times New Roman" w:hAnsi="Cambria Math" w:cs="Times New Roman"/>
          <w:color w:val="000000"/>
          <w:sz w:val="20"/>
          <w:szCs w:val="28"/>
          <w:lang w:val="uk-UA" w:eastAsia="ru-RU"/>
        </w:rPr>
        <w:t>)*</w:t>
      </w:r>
      <w:proofErr w:type="spellStart"/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Q</w:t>
      </w:r>
      <w:r w:rsidRPr="009E35B0">
        <w:rPr>
          <w:rFonts w:ascii="Cambria Math" w:eastAsia="Times New Roman" w:hAnsi="Cambria Math" w:cs="Times New Roman"/>
          <w:color w:val="000000"/>
          <w:sz w:val="24"/>
          <w:szCs w:val="28"/>
          <w:lang w:val="uk-UA" w:eastAsia="ru-RU"/>
        </w:rPr>
        <w:t>m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</w:t>
      </w:r>
      <w:proofErr w:type="spellEnd"/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560-400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∙30=4800;</w:t>
      </w:r>
    </w:p>
    <w:p w:rsidR="009E35B0" w:rsidRPr="009E35B0" w:rsidRDefault="009E35B0" w:rsidP="009E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відносна величина  - 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CS</w:t>
      </w:r>
      <w:r w:rsidRPr="009E35B0">
        <w:rPr>
          <w:rFonts w:ascii="Cambria Math" w:eastAsia="Times New Roman" w:hAnsi="Cambria Math" w:cs="Times New Roman"/>
          <w:color w:val="000000"/>
          <w:sz w:val="18"/>
          <w:szCs w:val="28"/>
          <w:lang w:val="uk-UA" w:eastAsia="ru-RU"/>
        </w:rPr>
        <w:t>l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=4800∙100%</w:t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/10000=48%.</w:t>
      </w:r>
    </w:p>
    <w:p w:rsidR="009E35B0" w:rsidRPr="009E35B0" w:rsidRDefault="009E35B0" w:rsidP="009E35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Дедвейт-збитки (чисті збитки суспільства) від існування монополії являють собою суму втрачених суспільством внаслідок існування монополії надлишків виробника і споживача. Для того,щоб їх розрахувати, спочатку необхідно знайти величину граничних витрат при оптимальному для монополії обсязі виробництва </w:t>
      </w:r>
    </w:p>
    <w:p w:rsidR="009E35B0" w:rsidRPr="009E35B0" w:rsidRDefault="009E35B0" w:rsidP="009E35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-MC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(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30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=200+4∙30=320.</w:t>
      </w:r>
      <w:r w:rsidRPr="009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обсяг утворених внаслідок існування монополії дедвейт-збитків становить </w:t>
      </w:r>
    </w:p>
    <w:p w:rsidR="0038023D" w:rsidRDefault="009E35B0" w:rsidP="009E35B0">
      <w:pPr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</w:pPr>
      <w:r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-DWL=0,5∙(P(30)-MC(30))*(QC-Qm)=0,5∙(560-320)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*(</w:t>
      </w:r>
      <w:r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50-30</w:t>
      </w:r>
      <w:r w:rsidR="009943D0"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)</w:t>
      </w:r>
      <w:r w:rsidRPr="009943D0"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  <w:t>=</w:t>
      </w:r>
      <w:r w:rsidRPr="009E35B0">
        <w:rPr>
          <w:rFonts w:ascii="Cambria Math" w:eastAsia="Times New Roman" w:hAnsi="Cambria Math" w:cs="Times New Roman"/>
          <w:color w:val="000000"/>
          <w:sz w:val="28"/>
          <w:szCs w:val="28"/>
          <w:lang w:val="en-US" w:eastAsia="ru-RU"/>
        </w:rPr>
        <w:t>2400.</w:t>
      </w:r>
    </w:p>
    <w:p w:rsidR="00BE4ABB" w:rsidRDefault="00BE4ABB" w:rsidP="009E35B0">
      <w:pPr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</w:pPr>
    </w:p>
    <w:p w:rsidR="00BE4ABB" w:rsidRDefault="00BE4ABB" w:rsidP="00BE4ABB">
      <w:pPr>
        <w:spacing w:after="0" w:line="257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3 (15 балів)</w:t>
      </w:r>
    </w:p>
    <w:p w:rsidR="00BE4ABB" w:rsidRPr="00D62683" w:rsidRDefault="00BE4ABB" w:rsidP="00BE4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683">
        <w:rPr>
          <w:rFonts w:ascii="Times New Roman" w:hAnsi="Times New Roman" w:cs="Times New Roman"/>
          <w:sz w:val="28"/>
          <w:szCs w:val="28"/>
          <w:lang w:val="uk-UA"/>
        </w:rPr>
        <w:t xml:space="preserve">Функція попиту населення на товар: </w:t>
      </w:r>
      <w:proofErr w:type="spellStart"/>
      <w:r w:rsidRPr="00D62683">
        <w:rPr>
          <w:rFonts w:ascii="Times New Roman" w:hAnsi="Times New Roman" w:cs="Times New Roman"/>
          <w:sz w:val="28"/>
          <w:szCs w:val="28"/>
          <w:lang w:val="uk-UA"/>
        </w:rPr>
        <w:t>Qd=</w:t>
      </w:r>
      <w:proofErr w:type="spellEnd"/>
      <w:r w:rsidRPr="00D62683">
        <w:rPr>
          <w:rFonts w:ascii="Times New Roman" w:hAnsi="Times New Roman" w:cs="Times New Roman"/>
          <w:sz w:val="28"/>
          <w:szCs w:val="28"/>
          <w:lang w:val="uk-UA"/>
        </w:rPr>
        <w:t xml:space="preserve"> 80 – 2Р. Функція пропозиції: </w:t>
      </w:r>
      <w:proofErr w:type="spellStart"/>
      <w:r w:rsidRPr="00D62683">
        <w:rPr>
          <w:rFonts w:ascii="Times New Roman" w:hAnsi="Times New Roman" w:cs="Times New Roman"/>
          <w:sz w:val="28"/>
          <w:szCs w:val="28"/>
          <w:lang w:val="uk-UA"/>
        </w:rPr>
        <w:t>Qs</w:t>
      </w:r>
      <w:proofErr w:type="spellEnd"/>
      <w:r w:rsidRPr="00D62683">
        <w:rPr>
          <w:rFonts w:ascii="Times New Roman" w:hAnsi="Times New Roman" w:cs="Times New Roman"/>
          <w:sz w:val="28"/>
          <w:szCs w:val="28"/>
          <w:lang w:val="uk-UA"/>
        </w:rPr>
        <w:t xml:space="preserve"> = – 40 + 2Р.</w:t>
      </w:r>
    </w:p>
    <w:p w:rsidR="00BE4ABB" w:rsidRPr="00D62683" w:rsidRDefault="00BE4ABB" w:rsidP="00BE4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683">
        <w:rPr>
          <w:rFonts w:ascii="Times New Roman" w:hAnsi="Times New Roman" w:cs="Times New Roman"/>
          <w:sz w:val="28"/>
          <w:szCs w:val="28"/>
          <w:lang w:val="uk-UA"/>
        </w:rPr>
        <w:t xml:space="preserve">1) Визначте рівноважні ціну і обсяг продажу.  </w:t>
      </w:r>
    </w:p>
    <w:p w:rsidR="00BE4ABB" w:rsidRPr="00D62683" w:rsidRDefault="00BE4ABB" w:rsidP="00BE4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683">
        <w:rPr>
          <w:rFonts w:ascii="Times New Roman" w:hAnsi="Times New Roman" w:cs="Times New Roman"/>
          <w:sz w:val="28"/>
          <w:szCs w:val="28"/>
          <w:lang w:val="uk-UA"/>
        </w:rPr>
        <w:t>2) Якщо ціна даного товару знизилась на 10 гр. од., то яка ситуація спостерігатиметься на ринку? Покажіть графічно і зробіть розрахунки.</w:t>
      </w:r>
    </w:p>
    <w:p w:rsidR="00BE4ABB" w:rsidRPr="00D62683" w:rsidRDefault="00BE4ABB" w:rsidP="00BE4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683">
        <w:rPr>
          <w:rFonts w:ascii="Times New Roman" w:hAnsi="Times New Roman" w:cs="Times New Roman"/>
          <w:sz w:val="28"/>
          <w:szCs w:val="28"/>
          <w:lang w:val="uk-UA"/>
        </w:rPr>
        <w:t>3) Припустимо, що на даний товар вводиться акцизний збір у розмірі 10% до встановленої рівноважної ціни товару. Розрахуйте загальну суму податкових надходжень до бюджету</w:t>
      </w:r>
    </w:p>
    <w:p w:rsidR="00E858B6" w:rsidRPr="009E35B0" w:rsidRDefault="00E858B6" w:rsidP="00E858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Розв’язок 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Функція попиту на товар: </w:t>
      </w:r>
      <w:proofErr w:type="spellStart"/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Qd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80 – 2Р. Функція пропозиції: </w:t>
      </w:r>
      <w:proofErr w:type="spellStart"/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– 40 + 2Р.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Умова рівноваги : </w:t>
      </w:r>
      <w:proofErr w:type="spellStart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= </w:t>
      </w:r>
      <w:proofErr w:type="spellStart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s</w:t>
      </w:r>
      <w:proofErr w:type="spellEnd"/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80 - 2P = -40+2P;   4Р = 120;   Р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30 (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од.);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80 - 2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7"/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= 20 (млн. штук).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072765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Якщо Р = 30-10=20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од., то Р&lt;Р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(20&lt;30). Отже, виникне дефіцит товару.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Відобразимо ситуацію, що склалася на ринку, графічно: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Розрахуємо величину дефіциту товару: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S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(20)=80-2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7"/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20=40 млн. шт.      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(20)=-40 +2х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20=0 млн. шт.  Дефіцит = 40 – 0 = 40 млн. шт.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Акцизний збір = 40х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0,1 = 4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од.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введення податку з продавців у розмірі 4 грн. за одиницю товару — його ціна збільшується на 4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крива пропозиції зміститься ліворуч і вгору, а функція пропозиції стане такою:</w:t>
      </w:r>
    </w:p>
    <w:p w:rsidR="00BE4ABB" w:rsidRPr="00BF62FA" w:rsidRDefault="00BE4ABB" w:rsidP="00BE4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s1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-40+2(P-4);  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uk-UA" w:eastAsia="ru-RU"/>
        </w:rPr>
        <w:t>s1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= 2P -48 – нова крива пропозиції.</w:t>
      </w:r>
    </w:p>
    <w:p w:rsidR="00BE4ABB" w:rsidRPr="00BF62FA" w:rsidRDefault="00BE4ABB" w:rsidP="00BE4A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Знайдемо нові параметри рівноваги (P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BE4ABB" w:rsidRPr="00BF62FA" w:rsidRDefault="00BE4ABB" w:rsidP="00BE4A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2P - 48 = 80 - 2P;    4P = 128;    P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32 (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од.);  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80 – 32 = 48 (млн. штук).</w:t>
      </w:r>
    </w:p>
    <w:p w:rsidR="00BE4ABB" w:rsidRPr="00BF62FA" w:rsidRDefault="00BE4ABB" w:rsidP="00BE4A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акцизного збору = 48х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= 192 (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од.).</w:t>
      </w:r>
    </w:p>
    <w:p w:rsidR="00BE4ABB" w:rsidRDefault="00BE4ABB" w:rsidP="009E35B0">
      <w:pPr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</w:pPr>
    </w:p>
    <w:p w:rsidR="00BE4ABB" w:rsidRDefault="00BE4ABB" w:rsidP="00BE4ABB">
      <w:pPr>
        <w:spacing w:after="0" w:line="257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4 (15 балів)</w:t>
      </w:r>
    </w:p>
    <w:p w:rsidR="00BE4ABB" w:rsidRPr="00DF395C" w:rsidRDefault="00BE4ABB" w:rsidP="00E8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Відома залежність загальних витрат</w:t>
      </w:r>
      <w:r w:rsidR="00E858B6">
        <w:rPr>
          <w:rFonts w:ascii="Times New Roman" w:eastAsia="TimesNewRoman" w:hAnsi="Times New Roman" w:cs="Times New Roman"/>
          <w:sz w:val="26"/>
          <w:szCs w:val="26"/>
          <w:lang w:val="uk-UA"/>
        </w:rPr>
        <w:t xml:space="preserve"> фірми 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 xml:space="preserve">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ТС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грн</w:t>
      </w:r>
      <w:proofErr w:type="spellEnd"/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 від випуску продукції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Q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, шт.):</w:t>
      </w:r>
    </w:p>
    <w:p w:rsidR="00BE4ABB" w:rsidRPr="00DF395C" w:rsidRDefault="00BE4ABB" w:rsidP="00BE4ABB">
      <w:pPr>
        <w:spacing w:after="0" w:line="240" w:lineRule="auto"/>
        <w:ind w:firstLine="360"/>
        <w:jc w:val="both"/>
        <w:rPr>
          <w:rFonts w:ascii="Times New Roman" w:eastAsia="TimesNewRoman" w:hAnsi="Times New Roman"/>
          <w:sz w:val="26"/>
          <w:szCs w:val="26"/>
          <w:lang w:val="uk-UA"/>
        </w:rPr>
      </w:pPr>
    </w:p>
    <w:p w:rsidR="00BE4ABB" w:rsidRPr="00DF395C" w:rsidRDefault="00BE4ABB" w:rsidP="00BE4ABB">
      <w:pPr>
        <w:spacing w:after="0" w:line="240" w:lineRule="auto"/>
        <w:ind w:firstLine="360"/>
        <w:jc w:val="both"/>
        <w:rPr>
          <w:rFonts w:ascii="Times New Roman" w:eastAsia="TimesNewRoman" w:hAnsi="Times New Roman"/>
          <w:sz w:val="26"/>
          <w:szCs w:val="26"/>
          <w:lang w:val="uk-UA"/>
        </w:rPr>
      </w:pPr>
      <w:r>
        <w:rPr>
          <w:rFonts w:ascii="Times New Roman" w:eastAsia="TimesNew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00600" cy="17983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BB" w:rsidRPr="00DF395C" w:rsidRDefault="00BE4ABB" w:rsidP="00BE4ABB">
      <w:pPr>
        <w:spacing w:after="0" w:line="240" w:lineRule="auto"/>
        <w:ind w:firstLine="360"/>
        <w:jc w:val="both"/>
        <w:rPr>
          <w:rFonts w:ascii="Times New Roman" w:eastAsia="TimesNewRoman" w:hAnsi="Times New Roman"/>
          <w:sz w:val="26"/>
          <w:szCs w:val="26"/>
          <w:lang w:val="uk-UA"/>
        </w:rPr>
      </w:pPr>
    </w:p>
    <w:p w:rsidR="00BE4ABB" w:rsidRPr="00DF395C" w:rsidRDefault="00BE4ABB" w:rsidP="00BE4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а) розрахуйте постійні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FC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змінні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VC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граничні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MC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середні загальні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ATC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середні постійні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AFC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середні змінні витрати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AVC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);</w:t>
      </w:r>
    </w:p>
    <w:p w:rsidR="00BE4ABB" w:rsidRPr="00DF395C" w:rsidRDefault="00BE4ABB" w:rsidP="00BE4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б) нехай фірма працює в умовах чистої конкуренції. Ціна за одиницю товару становить 10 грн. Розрахуйте сукупну (загальну) виручку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ТR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середню виручку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АR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), граничну виручку (</w:t>
      </w:r>
      <w:proofErr w:type="spellStart"/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МR</w:t>
      </w:r>
      <w:proofErr w:type="spellEnd"/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) та доповніть таблицю;</w:t>
      </w:r>
    </w:p>
    <w:p w:rsidR="00BE4ABB" w:rsidRPr="00DF395C" w:rsidRDefault="00BE4ABB" w:rsidP="00BE4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в) підрахуйте сукупний прибуток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T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π) та граничний прибуток (</w:t>
      </w:r>
      <w:r w:rsidRPr="00DF395C">
        <w:rPr>
          <w:rFonts w:ascii="Times New Roman" w:eastAsia="TimesNewRoman,Italic" w:hAnsi="Times New Roman" w:cs="Times New Roman"/>
          <w:i/>
          <w:iCs/>
          <w:sz w:val="26"/>
          <w:szCs w:val="26"/>
          <w:lang w:val="uk-UA"/>
        </w:rPr>
        <w:t>M</w:t>
      </w: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π), доповніть таблицю;</w:t>
      </w:r>
    </w:p>
    <w:p w:rsidR="00BE4ABB" w:rsidRPr="00DF395C" w:rsidRDefault="00BE4ABB" w:rsidP="00BE4ABB">
      <w:pPr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г) який обсяг виробництва обере фірма?</w:t>
      </w:r>
    </w:p>
    <w:p w:rsidR="00BE4ABB" w:rsidRPr="00DF395C" w:rsidRDefault="00BE4ABB" w:rsidP="00BE4A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6"/>
          <w:szCs w:val="26"/>
          <w:lang w:val="uk-UA"/>
        </w:rPr>
      </w:pPr>
      <w:r w:rsidRPr="00DF395C">
        <w:rPr>
          <w:rFonts w:ascii="Times New Roman" w:eastAsia="TimesNewRoman" w:hAnsi="Times New Roman" w:cs="Times New Roman"/>
          <w:sz w:val="26"/>
          <w:szCs w:val="26"/>
          <w:lang w:val="uk-UA"/>
        </w:rPr>
        <w:t>д) нижче від якого рівня повинна зменшитися ціна, щоб фірма безумовно припинила виробництво товару? За якою ціною виробництво буде беззбитковим?</w:t>
      </w:r>
    </w:p>
    <w:p w:rsidR="00BE4ABB" w:rsidRPr="009E35B0" w:rsidRDefault="00BE4ABB" w:rsidP="00BE4A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5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Розв’язок </w:t>
      </w:r>
    </w:p>
    <w:p w:rsidR="00E858B6" w:rsidRPr="00931E1A" w:rsidRDefault="00E858B6" w:rsidP="00E858B6">
      <w:pPr>
        <w:spacing w:after="0" w:line="240" w:lineRule="auto"/>
        <w:ind w:firstLine="360"/>
        <w:rPr>
          <w:rFonts w:ascii="Times New Roman" w:eastAsia="TimesNewRoman" w:hAnsi="Times New Roman"/>
          <w:sz w:val="28"/>
          <w:szCs w:val="28"/>
          <w:lang w:val="uk-UA"/>
        </w:rPr>
      </w:pPr>
      <w:r w:rsidRPr="00931E1A">
        <w:rPr>
          <w:rFonts w:ascii="Times New Roman" w:eastAsia="TimesNewRoman" w:hAnsi="Times New Roman" w:cs="Times New Roman"/>
          <w:sz w:val="28"/>
          <w:szCs w:val="28"/>
        </w:rPr>
        <w:t>а) — в)</w:t>
      </w:r>
    </w:p>
    <w:p w:rsidR="00E858B6" w:rsidRPr="00931E1A" w:rsidRDefault="00E858B6" w:rsidP="00E858B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17983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B6" w:rsidRPr="00931E1A" w:rsidRDefault="00E858B6" w:rsidP="00E858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>г) фірма обере обсяг продукції, за якого гранична виручка дорівнює граничним витратам (</w:t>
      </w:r>
      <w:r w:rsidRPr="00931E1A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MR ≥ MC</w:t>
      </w: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), тобто </w:t>
      </w:r>
      <w:r w:rsidRPr="00931E1A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 xml:space="preserve">Q </w:t>
      </w: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>= 3 (</w:t>
      </w:r>
      <w:r w:rsidRPr="00931E1A">
        <w:rPr>
          <w:rFonts w:ascii="Times New Roman" w:eastAsia="TimesNewRoman,Italic" w:hAnsi="Times New Roman" w:cs="Times New Roman"/>
          <w:i/>
          <w:iCs/>
          <w:sz w:val="28"/>
          <w:szCs w:val="28"/>
          <w:lang w:val="uk-UA"/>
        </w:rPr>
        <w:t>T</w:t>
      </w: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>π = 2).</w:t>
      </w:r>
    </w:p>
    <w:p w:rsidR="00E858B6" w:rsidRPr="00931E1A" w:rsidRDefault="00E858B6" w:rsidP="00E858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>д) ціна повинна бути меншою, ніж мінімальні середні змінні витрати, щоб фірма безумовно припинила виробництво товару, тобто меншою ніж 6 грн.</w:t>
      </w:r>
    </w:p>
    <w:p w:rsidR="00E858B6" w:rsidRPr="00931E1A" w:rsidRDefault="00E858B6" w:rsidP="00E858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31E1A">
        <w:rPr>
          <w:rFonts w:ascii="Times New Roman" w:eastAsia="TimesNewRoman" w:hAnsi="Times New Roman" w:cs="Times New Roman"/>
          <w:sz w:val="28"/>
          <w:szCs w:val="28"/>
          <w:lang w:val="uk-UA"/>
        </w:rPr>
        <w:t>Виробництво буде беззбитковим за ціною, яка буде на рівні мінімальних середніх загальних затрат, тобто на рівні 9,3 грн.</w:t>
      </w:r>
    </w:p>
    <w:p w:rsidR="00BE4ABB" w:rsidRPr="00BE4ABB" w:rsidRDefault="00BE4ABB" w:rsidP="009E35B0">
      <w:pPr>
        <w:rPr>
          <w:rFonts w:ascii="Cambria Math" w:eastAsia="Times New Roman" w:hAnsi="Cambria Math" w:cs="Times New Roman"/>
          <w:color w:val="000000"/>
          <w:sz w:val="28"/>
          <w:szCs w:val="28"/>
          <w:lang w:val="uk-UA" w:eastAsia="ru-RU"/>
        </w:rPr>
      </w:pPr>
    </w:p>
    <w:sectPr w:rsidR="00BE4ABB" w:rsidRPr="00BE4ABB" w:rsidSect="0038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15E"/>
    <w:multiLevelType w:val="multilevel"/>
    <w:tmpl w:val="9D88F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52C10"/>
    <w:multiLevelType w:val="multilevel"/>
    <w:tmpl w:val="22EA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54A2C"/>
    <w:multiLevelType w:val="multilevel"/>
    <w:tmpl w:val="67CC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94F85"/>
    <w:multiLevelType w:val="hybridMultilevel"/>
    <w:tmpl w:val="B89487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73"/>
    <w:rsid w:val="000520F4"/>
    <w:rsid w:val="001B3F3B"/>
    <w:rsid w:val="001C35BE"/>
    <w:rsid w:val="0038023D"/>
    <w:rsid w:val="00431B59"/>
    <w:rsid w:val="005E710F"/>
    <w:rsid w:val="007D30C5"/>
    <w:rsid w:val="00881C73"/>
    <w:rsid w:val="009943D0"/>
    <w:rsid w:val="009E35B0"/>
    <w:rsid w:val="00BC6C59"/>
    <w:rsid w:val="00BE4ABB"/>
    <w:rsid w:val="00E858B6"/>
    <w:rsid w:val="00EF59BC"/>
    <w:rsid w:val="00F44710"/>
    <w:rsid w:val="00F47E44"/>
    <w:rsid w:val="00F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73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73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881C7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E71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5E710F"/>
    <w:rPr>
      <w:rFonts w:eastAsia="Times New Roman"/>
      <w:b/>
      <w:bCs/>
      <w:sz w:val="24"/>
      <w:szCs w:val="28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9E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E35B0"/>
  </w:style>
  <w:style w:type="paragraph" w:styleId="a8">
    <w:name w:val="Balloon Text"/>
    <w:basedOn w:val="a"/>
    <w:link w:val="a9"/>
    <w:uiPriority w:val="99"/>
    <w:semiHidden/>
    <w:unhideWhenUsed/>
    <w:rsid w:val="009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2022-10-30T01:33:00Z</dcterms:created>
  <dcterms:modified xsi:type="dcterms:W3CDTF">2022-10-30T03:18:00Z</dcterms:modified>
</cp:coreProperties>
</file>