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4BC" w:rsidRPr="00010766" w:rsidRDefault="001854BC" w:rsidP="00010766">
      <w:pPr>
        <w:tabs>
          <w:tab w:val="left" w:pos="5245"/>
        </w:tabs>
        <w:spacing w:after="0"/>
        <w:ind w:left="5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10766">
        <w:rPr>
          <w:rFonts w:ascii="Times New Roman" w:hAnsi="Times New Roman" w:cs="Times New Roman"/>
          <w:sz w:val="28"/>
          <w:szCs w:val="28"/>
          <w:lang w:val="uk-UA"/>
        </w:rPr>
        <w:t>Сінельник</w:t>
      </w:r>
      <w:proofErr w:type="spellEnd"/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 Світлана  Іванівна </w:t>
      </w:r>
    </w:p>
    <w:p w:rsidR="007D7FF3" w:rsidRPr="00010766" w:rsidRDefault="001854BC" w:rsidP="00010766">
      <w:pPr>
        <w:spacing w:after="0"/>
        <w:ind w:left="5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Заклад </w:t>
      </w:r>
      <w:r w:rsidR="007D7FF3" w:rsidRPr="00010766">
        <w:rPr>
          <w:rFonts w:ascii="Times New Roman" w:hAnsi="Times New Roman" w:cs="Times New Roman"/>
          <w:sz w:val="28"/>
          <w:szCs w:val="28"/>
          <w:lang w:val="uk-UA"/>
        </w:rPr>
        <w:t>дошкільної освіти</w:t>
      </w:r>
    </w:p>
    <w:p w:rsidR="001854BC" w:rsidRPr="00010766" w:rsidRDefault="007D7FF3" w:rsidP="00010766">
      <w:pPr>
        <w:tabs>
          <w:tab w:val="left" w:pos="4536"/>
        </w:tabs>
        <w:spacing w:after="0"/>
        <w:ind w:left="5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0766">
        <w:rPr>
          <w:rFonts w:ascii="Times New Roman" w:hAnsi="Times New Roman" w:cs="Times New Roman"/>
          <w:sz w:val="28"/>
          <w:szCs w:val="28"/>
          <w:lang w:val="uk-UA"/>
        </w:rPr>
        <w:t>№50   «</w:t>
      </w:r>
      <w:proofErr w:type="spellStart"/>
      <w:r w:rsidRPr="00010766">
        <w:rPr>
          <w:rFonts w:ascii="Times New Roman" w:hAnsi="Times New Roman" w:cs="Times New Roman"/>
          <w:sz w:val="28"/>
          <w:szCs w:val="28"/>
          <w:lang w:val="uk-UA"/>
        </w:rPr>
        <w:t>Світлофорчик</w:t>
      </w:r>
      <w:proofErr w:type="spellEnd"/>
      <w:r w:rsidRPr="0001076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873AE"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4B38"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73AE" w:rsidRPr="00010766">
        <w:rPr>
          <w:rFonts w:ascii="Times New Roman" w:hAnsi="Times New Roman" w:cs="Times New Roman"/>
          <w:sz w:val="28"/>
          <w:szCs w:val="28"/>
          <w:lang w:val="uk-UA"/>
        </w:rPr>
        <w:t>(ясла - садок)</w:t>
      </w:r>
    </w:p>
    <w:p w:rsidR="001854BC" w:rsidRPr="00010766" w:rsidRDefault="007D7FF3" w:rsidP="00010766">
      <w:pPr>
        <w:tabs>
          <w:tab w:val="left" w:pos="5529"/>
        </w:tabs>
        <w:spacing w:after="0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107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Черкаської  міської ради</w:t>
      </w:r>
    </w:p>
    <w:p w:rsidR="00E873AE" w:rsidRPr="00010766" w:rsidRDefault="00E873AE" w:rsidP="00766CF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73AE" w:rsidRPr="00010766" w:rsidRDefault="00E873AE" w:rsidP="00766CF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73AE" w:rsidRPr="00010766" w:rsidRDefault="00E873AE" w:rsidP="00766CF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5EA0" w:rsidRPr="00010766" w:rsidRDefault="00FB4444" w:rsidP="00F727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010766">
        <w:rPr>
          <w:rFonts w:ascii="Times New Roman" w:hAnsi="Times New Roman" w:cs="Times New Roman"/>
          <w:b/>
          <w:sz w:val="28"/>
          <w:szCs w:val="28"/>
          <w:lang w:val="uk-UA"/>
        </w:rPr>
        <w:t>Компетентісний</w:t>
      </w:r>
      <w:proofErr w:type="spellEnd"/>
      <w:r w:rsidRPr="000107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E4B38" w:rsidRPr="000107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10766">
        <w:rPr>
          <w:rFonts w:ascii="Times New Roman" w:hAnsi="Times New Roman" w:cs="Times New Roman"/>
          <w:b/>
          <w:sz w:val="28"/>
          <w:szCs w:val="28"/>
          <w:lang w:val="uk-UA"/>
        </w:rPr>
        <w:t>підхід у сенсорному розвитку</w:t>
      </w:r>
      <w:r w:rsidR="001C5F5E" w:rsidRPr="000107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0107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дітей </w:t>
      </w:r>
      <w:r w:rsidR="001C5F5E" w:rsidRPr="00010766">
        <w:rPr>
          <w:rFonts w:ascii="Times New Roman" w:hAnsi="Times New Roman" w:cs="Times New Roman"/>
          <w:b/>
          <w:sz w:val="28"/>
          <w:szCs w:val="28"/>
          <w:lang w:val="uk-UA"/>
        </w:rPr>
        <w:t>першої молодшої групи</w:t>
      </w:r>
    </w:p>
    <w:p w:rsidR="005927D4" w:rsidRPr="00010766" w:rsidRDefault="00FB4444" w:rsidP="00F727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07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методикою </w:t>
      </w:r>
      <w:proofErr w:type="spellStart"/>
      <w:r w:rsidRPr="00010766">
        <w:rPr>
          <w:rFonts w:ascii="Times New Roman" w:hAnsi="Times New Roman" w:cs="Times New Roman"/>
          <w:b/>
          <w:sz w:val="28"/>
          <w:szCs w:val="28"/>
          <w:lang w:val="uk-UA"/>
        </w:rPr>
        <w:t>З.Дьєнеша</w:t>
      </w:r>
      <w:proofErr w:type="spellEnd"/>
    </w:p>
    <w:p w:rsidR="00E873AE" w:rsidRPr="00010766" w:rsidRDefault="00E873AE" w:rsidP="00F7271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927D4" w:rsidRPr="00264FA1" w:rsidRDefault="007D7FF3" w:rsidP="00766CFA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64FA1">
        <w:rPr>
          <w:rFonts w:ascii="Times New Roman" w:hAnsi="Times New Roman" w:cs="Times New Roman"/>
          <w:b/>
          <w:i/>
          <w:sz w:val="28"/>
          <w:szCs w:val="28"/>
          <w:lang w:val="uk-UA"/>
        </w:rPr>
        <w:t>Анотація:</w:t>
      </w:r>
      <w:r w:rsidR="00B70A1C" w:rsidRPr="00264FA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</w:t>
      </w:r>
      <w:r w:rsidR="00B70A1C" w:rsidRPr="00264FA1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 даній роботі  розкривається ефективність використання </w:t>
      </w:r>
      <w:r w:rsidR="00AD4472" w:rsidRPr="00264FA1">
        <w:rPr>
          <w:rFonts w:ascii="Times New Roman" w:hAnsi="Times New Roman" w:cs="Times New Roman"/>
          <w:i/>
          <w:sz w:val="28"/>
          <w:szCs w:val="28"/>
          <w:lang w:val="uk-UA"/>
        </w:rPr>
        <w:t xml:space="preserve">комплексного підходу  у формуванні сенсорно – пізнавальної компетентності дітей першої молодшої групи за допомогою  </w:t>
      </w:r>
      <w:r w:rsidR="00B70A1C" w:rsidRPr="00264FA1">
        <w:rPr>
          <w:rFonts w:ascii="Times New Roman" w:hAnsi="Times New Roman" w:cs="Times New Roman"/>
          <w:i/>
          <w:sz w:val="28"/>
          <w:szCs w:val="28"/>
          <w:lang w:val="uk-UA"/>
        </w:rPr>
        <w:t xml:space="preserve">логічних блоків </w:t>
      </w:r>
      <w:proofErr w:type="spellStart"/>
      <w:r w:rsidR="00B70A1C" w:rsidRPr="00264FA1">
        <w:rPr>
          <w:rFonts w:ascii="Times New Roman" w:hAnsi="Times New Roman" w:cs="Times New Roman"/>
          <w:i/>
          <w:sz w:val="28"/>
          <w:szCs w:val="28"/>
          <w:lang w:val="uk-UA"/>
        </w:rPr>
        <w:t>З.Дьєнеша</w:t>
      </w:r>
      <w:proofErr w:type="spellEnd"/>
      <w:r w:rsidR="00B70A1C" w:rsidRPr="00264FA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та наводиться фрагмент заняття під час якого діти вправляються в розв’язанні задач, що сприяють формуванню культури інженерного мислення.</w:t>
      </w:r>
    </w:p>
    <w:p w:rsidR="00B70A1C" w:rsidRPr="00264FA1" w:rsidRDefault="00B70A1C" w:rsidP="00F72718">
      <w:pPr>
        <w:tabs>
          <w:tab w:val="left" w:pos="709"/>
          <w:tab w:val="left" w:pos="5580"/>
        </w:tabs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264FA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  </w:t>
      </w:r>
      <w:r w:rsidR="00F72718" w:rsidRPr="00264FA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ab/>
      </w:r>
      <w:r w:rsidRPr="00264FA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Матеріали можуть бути  корисними у використанні вихователям та батькам.</w:t>
      </w:r>
    </w:p>
    <w:p w:rsidR="005927D4" w:rsidRPr="00264FA1" w:rsidRDefault="005927D4" w:rsidP="00766CFA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B70A1C" w:rsidRPr="00010766" w:rsidRDefault="00B70A1C" w:rsidP="00766CF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2718" w:rsidRPr="00010766" w:rsidRDefault="00F72718" w:rsidP="00F72718">
      <w:pPr>
        <w:spacing w:before="40" w:after="0"/>
        <w:ind w:left="1134" w:righ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0E65" w:rsidRPr="00010766" w:rsidRDefault="00AD4472" w:rsidP="00264FA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076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F7716" w:rsidRPr="00010766">
        <w:rPr>
          <w:rFonts w:ascii="Times New Roman" w:hAnsi="Times New Roman" w:cs="Times New Roman"/>
          <w:sz w:val="28"/>
          <w:szCs w:val="28"/>
          <w:lang w:val="uk-UA"/>
        </w:rPr>
        <w:t>Базовим компонентом дошкільної освіти визначено, що</w:t>
      </w:r>
      <w:r w:rsidR="00130E65"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«…</w:t>
      </w:r>
      <w:r w:rsidR="00EF7716"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0E65"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сучасна </w:t>
      </w:r>
      <w:proofErr w:type="spellStart"/>
      <w:r w:rsidR="00130E65" w:rsidRPr="00010766">
        <w:rPr>
          <w:rFonts w:ascii="Times New Roman" w:hAnsi="Times New Roman" w:cs="Times New Roman"/>
          <w:sz w:val="28"/>
          <w:szCs w:val="28"/>
          <w:lang w:val="uk-UA"/>
        </w:rPr>
        <w:t>дош</w:t>
      </w:r>
      <w:r w:rsidR="00766CFA" w:rsidRPr="0001076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30E65" w:rsidRPr="00010766">
        <w:rPr>
          <w:rFonts w:ascii="Times New Roman" w:hAnsi="Times New Roman" w:cs="Times New Roman"/>
          <w:sz w:val="28"/>
          <w:szCs w:val="28"/>
          <w:lang w:val="uk-UA"/>
        </w:rPr>
        <w:t>кільна</w:t>
      </w:r>
      <w:proofErr w:type="spellEnd"/>
      <w:r w:rsidR="00130E65"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освіта вимагає розвинених рефлексивних умінь вихователя. Педагог має бути здатний проявляти їх, орієнтуючись на вікові та індивідуальні особливості </w:t>
      </w:r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0E65" w:rsidRPr="00010766">
        <w:rPr>
          <w:rFonts w:ascii="Times New Roman" w:hAnsi="Times New Roman" w:cs="Times New Roman"/>
          <w:sz w:val="28"/>
          <w:szCs w:val="28"/>
          <w:lang w:val="uk-UA"/>
        </w:rPr>
        <w:t>розвитку дітей, організаційні та змістовні характеристики освітнього процесу в різних групах дошкільного закладу</w:t>
      </w:r>
      <w:r w:rsidR="005E6F14" w:rsidRPr="0001076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30E65" w:rsidRPr="000107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6743" w:rsidRPr="00010766" w:rsidRDefault="00DE11D2" w:rsidP="00264FA1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0766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E65C6" w:rsidRPr="00010766">
        <w:rPr>
          <w:rFonts w:ascii="Times New Roman" w:hAnsi="Times New Roman" w:cs="Times New Roman"/>
          <w:sz w:val="28"/>
          <w:szCs w:val="28"/>
          <w:lang w:val="uk-UA"/>
        </w:rPr>
        <w:t>дним</w:t>
      </w:r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65C6"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із завдань педагога є активізація пізнавальної діяльності  дітей</w:t>
      </w:r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, створення умов для закріплення здобутих знань у різних видах діяльності </w:t>
      </w:r>
      <w:proofErr w:type="spellStart"/>
      <w:r w:rsidRPr="00010766">
        <w:rPr>
          <w:rFonts w:ascii="Times New Roman" w:hAnsi="Times New Roman" w:cs="Times New Roman"/>
          <w:sz w:val="28"/>
          <w:szCs w:val="28"/>
          <w:lang w:val="uk-UA"/>
        </w:rPr>
        <w:t>відпо</w:t>
      </w:r>
      <w:r w:rsidR="00766CFA" w:rsidRPr="0001076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10766">
        <w:rPr>
          <w:rFonts w:ascii="Times New Roman" w:hAnsi="Times New Roman" w:cs="Times New Roman"/>
          <w:sz w:val="28"/>
          <w:szCs w:val="28"/>
          <w:lang w:val="uk-UA"/>
        </w:rPr>
        <w:t>відно</w:t>
      </w:r>
      <w:proofErr w:type="spellEnd"/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до власних потреб</w:t>
      </w:r>
      <w:r w:rsidR="001E65C6"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. А як відомо,  пізнання людиною навколишнього світу починається з живого споглядання, з відчуття і сприймання. </w:t>
      </w:r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Основою  для </w:t>
      </w:r>
      <w:proofErr w:type="spellStart"/>
      <w:r w:rsidRPr="00010766">
        <w:rPr>
          <w:rFonts w:ascii="Times New Roman" w:hAnsi="Times New Roman" w:cs="Times New Roman"/>
          <w:sz w:val="28"/>
          <w:szCs w:val="28"/>
          <w:lang w:val="uk-UA"/>
        </w:rPr>
        <w:t>вдо</w:t>
      </w:r>
      <w:r w:rsidR="00766CFA" w:rsidRPr="0001076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10766">
        <w:rPr>
          <w:rFonts w:ascii="Times New Roman" w:hAnsi="Times New Roman" w:cs="Times New Roman"/>
          <w:sz w:val="28"/>
          <w:szCs w:val="28"/>
          <w:lang w:val="uk-UA"/>
        </w:rPr>
        <w:t>сконалення</w:t>
      </w:r>
      <w:proofErr w:type="spellEnd"/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практичної діяльності сучасної людини є розвинена </w:t>
      </w:r>
      <w:proofErr w:type="spellStart"/>
      <w:r w:rsidRPr="00010766">
        <w:rPr>
          <w:rFonts w:ascii="Times New Roman" w:hAnsi="Times New Roman" w:cs="Times New Roman"/>
          <w:sz w:val="28"/>
          <w:szCs w:val="28"/>
          <w:lang w:val="uk-UA"/>
        </w:rPr>
        <w:t>сенсорика</w:t>
      </w:r>
      <w:proofErr w:type="spellEnd"/>
      <w:r w:rsidRPr="0001076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66CFA"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Тому, зміст моєї роботи з дітьми </w:t>
      </w:r>
      <w:r w:rsidR="00AD4472" w:rsidRPr="00010766">
        <w:rPr>
          <w:rFonts w:ascii="Times New Roman" w:hAnsi="Times New Roman" w:cs="Times New Roman"/>
          <w:sz w:val="28"/>
          <w:szCs w:val="28"/>
          <w:lang w:val="uk-UA"/>
        </w:rPr>
        <w:t>третього</w:t>
      </w:r>
      <w:r w:rsidR="00766CFA"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 року життя</w:t>
      </w:r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спрямований на збагачення їхнього досвіду різними сенсорними враженнями, формування умінь орієнтуватися у сенсорних еталонах, їх видах, ознаках, властивостях. Мета і </w:t>
      </w:r>
      <w:r w:rsidRPr="0001076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завдання сенсорного розвитку дітей дошкільного віку визначені чинними програмами з дошкільної освіти, зокрема програмою «Дитина», а також Базовим компонентом дошкільної освіти (2021 р.). </w:t>
      </w:r>
    </w:p>
    <w:p w:rsidR="002F6743" w:rsidRPr="00010766" w:rsidRDefault="00DE11D2" w:rsidP="00264FA1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Важливо зазначити, що реалізація завдань сенсорного виховання передбачає наявність у педагога широкого спектру </w:t>
      </w:r>
      <w:proofErr w:type="spellStart"/>
      <w:r w:rsidRPr="00010766">
        <w:rPr>
          <w:rFonts w:ascii="Times New Roman" w:hAnsi="Times New Roman" w:cs="Times New Roman"/>
          <w:sz w:val="28"/>
          <w:szCs w:val="28"/>
          <w:lang w:val="uk-UA"/>
        </w:rPr>
        <w:t>професійно</w:t>
      </w:r>
      <w:proofErr w:type="spellEnd"/>
      <w:r w:rsidRPr="00010766">
        <w:rPr>
          <w:rFonts w:ascii="Times New Roman" w:hAnsi="Times New Roman" w:cs="Times New Roman"/>
          <w:sz w:val="28"/>
          <w:szCs w:val="28"/>
          <w:lang w:val="uk-UA"/>
        </w:rPr>
        <w:t>-педагогічних та методичних умінь і навичок, які зможуть забезпечити всебічний і гармонійний розвиток особистості</w:t>
      </w:r>
      <w:r w:rsidR="002F6743"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тому я, як вихователь, зосереджую свою увагу на формуванні </w:t>
      </w:r>
      <w:proofErr w:type="spellStart"/>
      <w:r w:rsidRPr="00010766">
        <w:rPr>
          <w:rFonts w:ascii="Times New Roman" w:hAnsi="Times New Roman" w:cs="Times New Roman"/>
          <w:sz w:val="28"/>
          <w:szCs w:val="28"/>
          <w:lang w:val="uk-UA"/>
        </w:rPr>
        <w:t>мультисенсорного</w:t>
      </w:r>
      <w:proofErr w:type="spellEnd"/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підходу до організації освітнього процесу, який є</w:t>
      </w:r>
      <w:r w:rsidRPr="000107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F6743" w:rsidRPr="000107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</w:t>
      </w:r>
      <w:r w:rsidRPr="000107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фективним засобом довготривалого підтримання інтересу дітей до заняття та попередження їх втоми.</w:t>
      </w:r>
      <w:r w:rsidR="005A0DA7" w:rsidRPr="000107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F6743"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Крім того, сучасному вихователю потрібні якісні дидактичні матеріали для урізноманітнення форм організації освітньої роботи на основі диференційного підходу. «Дітей вчить те, що їх оточує» - це правило виведене видатною італійською вченою, педагогом і психологом Марією </w:t>
      </w:r>
      <w:proofErr w:type="spellStart"/>
      <w:r w:rsidR="002F6743" w:rsidRPr="00010766">
        <w:rPr>
          <w:rFonts w:ascii="Times New Roman" w:hAnsi="Times New Roman" w:cs="Times New Roman"/>
          <w:sz w:val="28"/>
          <w:szCs w:val="28"/>
          <w:lang w:val="uk-UA"/>
        </w:rPr>
        <w:t>Монтессорі</w:t>
      </w:r>
      <w:proofErr w:type="spellEnd"/>
      <w:r w:rsidR="002F6743"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майже сто років тому, актуальне і нині. Яскравий приклад такого матеріалу – магнітні блоки </w:t>
      </w:r>
      <w:proofErr w:type="spellStart"/>
      <w:r w:rsidR="002F6743" w:rsidRPr="00010766">
        <w:rPr>
          <w:rFonts w:ascii="Times New Roman" w:hAnsi="Times New Roman" w:cs="Times New Roman"/>
          <w:sz w:val="28"/>
          <w:szCs w:val="28"/>
          <w:lang w:val="uk-UA"/>
        </w:rPr>
        <w:t>Дьєнеша</w:t>
      </w:r>
      <w:proofErr w:type="spellEnd"/>
      <w:r w:rsidR="002F6743" w:rsidRPr="0001076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A0DA7"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виготовлені власноруч і знаходяться</w:t>
      </w:r>
      <w:r w:rsidR="002F6743"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на дидактичній дошці</w:t>
      </w:r>
      <w:r w:rsidR="005A0DA7"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в нашому груповому осередку</w:t>
      </w:r>
      <w:r w:rsidR="002F6743" w:rsidRPr="00010766">
        <w:rPr>
          <w:rFonts w:ascii="Times New Roman" w:hAnsi="Times New Roman" w:cs="Times New Roman"/>
          <w:sz w:val="28"/>
          <w:szCs w:val="28"/>
          <w:lang w:val="uk-UA"/>
        </w:rPr>
        <w:t>. Це захоплює  малюків</w:t>
      </w:r>
      <w:r w:rsidR="005A0DA7" w:rsidRPr="0001076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F6743"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0DA7"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забезпечує їм вільний доступ до матеріалу. Завдяки цьому </w:t>
      </w:r>
      <w:r w:rsidR="002F6743"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малюки </w:t>
      </w:r>
      <w:proofErr w:type="spellStart"/>
      <w:r w:rsidR="002F6743" w:rsidRPr="00010766">
        <w:rPr>
          <w:rFonts w:ascii="Times New Roman" w:hAnsi="Times New Roman" w:cs="Times New Roman"/>
          <w:sz w:val="28"/>
          <w:szCs w:val="28"/>
          <w:lang w:val="uk-UA"/>
        </w:rPr>
        <w:t>вчаться</w:t>
      </w:r>
      <w:proofErr w:type="spellEnd"/>
      <w:r w:rsidR="002F6743"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розвивати сюжетно – ігровий задум, утримувати об’єкт у полі зору, узгоджу</w:t>
      </w:r>
      <w:r w:rsidR="005A0DA7" w:rsidRPr="00010766">
        <w:rPr>
          <w:rFonts w:ascii="Times New Roman" w:hAnsi="Times New Roman" w:cs="Times New Roman"/>
          <w:sz w:val="28"/>
          <w:szCs w:val="28"/>
          <w:lang w:val="uk-UA"/>
        </w:rPr>
        <w:t>вати</w:t>
      </w:r>
      <w:r w:rsidR="002F6743"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роботу рук і очей. </w:t>
      </w:r>
    </w:p>
    <w:p w:rsidR="00DE11D2" w:rsidRPr="00010766" w:rsidRDefault="00DE11D2" w:rsidP="00264FA1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10766">
        <w:rPr>
          <w:rFonts w:ascii="Times New Roman" w:hAnsi="Times New Roman" w:cs="Times New Roman"/>
          <w:sz w:val="28"/>
          <w:szCs w:val="28"/>
          <w:lang w:val="uk-UA"/>
        </w:rPr>
        <w:t>Золтан</w:t>
      </w:r>
      <w:proofErr w:type="spellEnd"/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10766">
        <w:rPr>
          <w:rFonts w:ascii="Times New Roman" w:hAnsi="Times New Roman" w:cs="Times New Roman"/>
          <w:sz w:val="28"/>
          <w:szCs w:val="28"/>
          <w:lang w:val="uk-UA"/>
        </w:rPr>
        <w:t>Дьєнеш</w:t>
      </w:r>
      <w:proofErr w:type="spellEnd"/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(у</w:t>
      </w:r>
      <w:r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t>горський теоретик і прак</w:t>
      </w:r>
      <w:r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 xml:space="preserve">тик «нової математики», </w:t>
      </w:r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засновник ігрового підходу до розвитку дітей). Розроблений ним логічний матеріал з використанням 48 блоків, які відрізняються за чотирма властивостями – форма, колір, розмір, товщина – є універсальним. Блоки можна використовувати в роботі з дітьми дворічного віку. Блоки можуть виконувати роль мозаїки, конструктора, засобу формування математичних понять, розвитку творчих здібностей, художнього мовлення, виступають у ролі замінників  під час сюжетно – рольових ігор. </w:t>
      </w:r>
    </w:p>
    <w:p w:rsidR="00DE11D2" w:rsidRPr="00010766" w:rsidRDefault="00DE11D2" w:rsidP="00264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За допомогою  ігрових вправ за  методикою </w:t>
      </w:r>
      <w:proofErr w:type="spellStart"/>
      <w:r w:rsidRPr="00010766">
        <w:rPr>
          <w:rFonts w:ascii="Times New Roman" w:hAnsi="Times New Roman" w:cs="Times New Roman"/>
          <w:sz w:val="28"/>
          <w:szCs w:val="28"/>
          <w:lang w:val="uk-UA"/>
        </w:rPr>
        <w:t>З.Дьєнеша</w:t>
      </w:r>
      <w:proofErr w:type="spellEnd"/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педагог може ознайомити дітей з формою,  кольором, розміром і товщиною об’єктів, вправляти </w:t>
      </w:r>
      <w:r w:rsidRPr="00010766">
        <w:rPr>
          <w:rFonts w:ascii="Times New Roman" w:hAnsi="Times New Roman" w:cs="Times New Roman"/>
          <w:sz w:val="28"/>
          <w:szCs w:val="28"/>
          <w:lang w:val="uk-UA"/>
        </w:rPr>
        <w:lastRenderedPageBreak/>
        <w:t>їх у групуванні предметів за певними сенсорними ознаками, створювати ситуації, які спонукають дитину до виділення цих ознак предметів, поєднувати спільне і відмінне в предметах, розвивати відчуття та сприймання (зорові, тактильні, слухові), залучати до різноманітних дій з предметами та іграшками, виховувати самостійність, бажання досягати мети.</w:t>
      </w:r>
    </w:p>
    <w:p w:rsidR="00DE11D2" w:rsidRPr="00010766" w:rsidRDefault="00DE11D2" w:rsidP="00264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В своїй практичній діяльності з дітьми </w:t>
      </w:r>
      <w:r w:rsidR="00766CFA" w:rsidRPr="00010766">
        <w:rPr>
          <w:rFonts w:ascii="Times New Roman" w:hAnsi="Times New Roman" w:cs="Times New Roman"/>
          <w:sz w:val="28"/>
          <w:szCs w:val="28"/>
          <w:lang w:val="uk-UA"/>
        </w:rPr>
        <w:t>третього року життя</w:t>
      </w:r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 я застосовую блоки </w:t>
      </w:r>
      <w:proofErr w:type="spellStart"/>
      <w:r w:rsidRPr="00010766">
        <w:rPr>
          <w:rFonts w:ascii="Times New Roman" w:hAnsi="Times New Roman" w:cs="Times New Roman"/>
          <w:sz w:val="28"/>
          <w:szCs w:val="28"/>
          <w:lang w:val="uk-UA"/>
        </w:rPr>
        <w:t>Дьєнеша</w:t>
      </w:r>
      <w:proofErr w:type="spellEnd"/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під час організації різних видів діяльності:</w:t>
      </w:r>
    </w:p>
    <w:p w:rsidR="00DE11D2" w:rsidRPr="00010766" w:rsidRDefault="00DE11D2" w:rsidP="00264FA1">
      <w:pPr>
        <w:pStyle w:val="a4"/>
        <w:numPr>
          <w:ilvl w:val="0"/>
          <w:numId w:val="1"/>
        </w:numPr>
        <w:tabs>
          <w:tab w:val="left" w:pos="709"/>
        </w:tabs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0766">
        <w:rPr>
          <w:rFonts w:ascii="Times New Roman" w:hAnsi="Times New Roman" w:cs="Times New Roman"/>
          <w:sz w:val="28"/>
          <w:szCs w:val="28"/>
          <w:lang w:val="uk-UA"/>
        </w:rPr>
        <w:t>заняття;</w:t>
      </w:r>
    </w:p>
    <w:p w:rsidR="00DE11D2" w:rsidRPr="00010766" w:rsidRDefault="00DE11D2" w:rsidP="00264FA1">
      <w:pPr>
        <w:pStyle w:val="a4"/>
        <w:numPr>
          <w:ilvl w:val="0"/>
          <w:numId w:val="1"/>
        </w:numPr>
        <w:tabs>
          <w:tab w:val="left" w:pos="709"/>
        </w:tabs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ігрова діяльність (дидактичні ігри, рухливі, сюжетно – рольові, </w:t>
      </w:r>
      <w:proofErr w:type="spellStart"/>
      <w:r w:rsidRPr="00010766">
        <w:rPr>
          <w:rFonts w:ascii="Times New Roman" w:hAnsi="Times New Roman" w:cs="Times New Roman"/>
          <w:sz w:val="28"/>
          <w:szCs w:val="28"/>
          <w:lang w:val="uk-UA"/>
        </w:rPr>
        <w:t>конструкторсько</w:t>
      </w:r>
      <w:proofErr w:type="spellEnd"/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– будівельні, інтелектуальні ігри)</w:t>
      </w:r>
      <w:r w:rsidR="00766CFA" w:rsidRPr="0001076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E11D2" w:rsidRPr="00010766" w:rsidRDefault="00766CFA" w:rsidP="00264FA1">
      <w:pPr>
        <w:pStyle w:val="a4"/>
        <w:numPr>
          <w:ilvl w:val="0"/>
          <w:numId w:val="1"/>
        </w:numPr>
        <w:tabs>
          <w:tab w:val="left" w:pos="709"/>
        </w:tabs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076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E11D2"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індивідуальній та самостійній діяльності</w:t>
      </w:r>
      <w:r w:rsidRPr="0001076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E11D2" w:rsidRPr="00010766" w:rsidRDefault="00766CFA" w:rsidP="00264FA1">
      <w:pPr>
        <w:pStyle w:val="a4"/>
        <w:numPr>
          <w:ilvl w:val="0"/>
          <w:numId w:val="1"/>
        </w:numPr>
        <w:tabs>
          <w:tab w:val="left" w:pos="709"/>
        </w:tabs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076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E11D2" w:rsidRPr="00010766">
        <w:rPr>
          <w:rFonts w:ascii="Times New Roman" w:hAnsi="Times New Roman" w:cs="Times New Roman"/>
          <w:sz w:val="28"/>
          <w:szCs w:val="28"/>
          <w:lang w:val="uk-UA"/>
        </w:rPr>
        <w:t>ід час режимних моментів</w:t>
      </w:r>
      <w:r w:rsidR="0061167C" w:rsidRPr="000107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167C" w:rsidRPr="00010766" w:rsidRDefault="0061167C" w:rsidP="00264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З дітьми </w:t>
      </w:r>
      <w:r w:rsidR="00766CFA"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третього року життя </w:t>
      </w:r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можна використовувати прості ігри  як  для групової так і для індивідуальної роботи. Також використовую альбоми</w:t>
      </w:r>
      <w:r w:rsidR="00766CFA" w:rsidRPr="0001076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які так і називаються «Блоки </w:t>
      </w:r>
      <w:proofErr w:type="spellStart"/>
      <w:r w:rsidRPr="00010766">
        <w:rPr>
          <w:rFonts w:ascii="Times New Roman" w:hAnsi="Times New Roman" w:cs="Times New Roman"/>
          <w:sz w:val="28"/>
          <w:szCs w:val="28"/>
          <w:lang w:val="uk-UA"/>
        </w:rPr>
        <w:t>Дьєнеша</w:t>
      </w:r>
      <w:proofErr w:type="spellEnd"/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для найменших» та «Маленькі  логіки». </w:t>
      </w:r>
    </w:p>
    <w:p w:rsidR="002F6743" w:rsidRPr="00010766" w:rsidRDefault="002F6743" w:rsidP="00264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t>Перш ніж запропо</w:t>
      </w:r>
      <w:r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нувати малюкам працювати з блоками,  даю дітям  змогу досхочу награтися з ними. Спочатку діти просто перемішують їх у коробці, обстежують фігури,  складають із цих блоків доріжки, намиста. Далі застосовую індивідуальний підхід до дітей, добираючи  для кожного з  них  найпростіші зав</w:t>
      </w:r>
      <w:r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 xml:space="preserve">дання, спрямовані на засвоєння властивостей геометричних фігур і сенсорних еталонів, збагачення словникового запасу. </w:t>
      </w:r>
    </w:p>
    <w:p w:rsidR="002F6743" w:rsidRPr="00010766" w:rsidRDefault="002F6743" w:rsidP="00264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10766">
        <w:rPr>
          <w:rFonts w:ascii="Times New Roman" w:hAnsi="Times New Roman" w:cs="Times New Roman"/>
          <w:sz w:val="28"/>
          <w:szCs w:val="28"/>
          <w:lang w:val="uk-UA"/>
        </w:rPr>
        <w:t>В залежності від підготовки дітей бажано використовувати не весь комплект, а частину: спочатку брати для гри блоки, які вирізняються за однією властивістю (наприклад кольором),  далі -  різні за формою і кольором, але однакові за розміром і товщиною (12 штук), потім різні за формою, кольором і розміром, але однакові за товщиною (24 штуки),  а вкінці весь набір фігур (48 штук).</w:t>
      </w:r>
      <w:r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Спочатку навчаю дітей відділяти певну ознаку від само</w:t>
      </w:r>
      <w:r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 xml:space="preserve">го предмета. Наприклад, коли за умовою гри  Катруся вибирає подарунки для своєї подруги, </w:t>
      </w:r>
      <w:r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подарунок має бути червоного кольору. Діти вибирають усі червоні  фігури. Ускладнюючи  завдання, я пропоную дітям вибрати подарунок не </w:t>
      </w:r>
      <w:proofErr w:type="spellStart"/>
      <w:r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t>червонного</w:t>
      </w:r>
      <w:proofErr w:type="spellEnd"/>
      <w:r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не жовтого кольору. Діти обирають сині фігури. Виконуючи завдання за вказівкою педагога</w:t>
      </w:r>
      <w:r w:rsidR="00787402"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діти  навчаються сортувати фігури за кольором, формою і розміром, класифікувати предмети, групувати їх відповідно до  зразка. </w:t>
      </w:r>
    </w:p>
    <w:p w:rsidR="00C67721" w:rsidRPr="00010766" w:rsidRDefault="00C67721" w:rsidP="00264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На перших етапах ознайомлення з блоками я використовую  ігри  на розвиток умінь виявляти і абстрагувати властивості, а саме: знайомство з ознаками об’єктів: знайти блоки, такі як цей за кольором, формою, розміром, товщиною. </w:t>
      </w:r>
      <w:r w:rsidR="00787402" w:rsidRPr="0001076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10766">
        <w:rPr>
          <w:rFonts w:ascii="Times New Roman" w:hAnsi="Times New Roman" w:cs="Times New Roman"/>
          <w:sz w:val="28"/>
          <w:szCs w:val="28"/>
          <w:lang w:val="uk-UA"/>
        </w:rPr>
        <w:t>Наприклад, під час гри «Яка фігура зайва?»</w:t>
      </w:r>
      <w:r w:rsidR="00D71D64" w:rsidRPr="0001076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спрямованої на  розвиток умінь порівнювати предмети за їх властивостями</w:t>
      </w:r>
      <w:r w:rsidR="00D71D64" w:rsidRPr="0001076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 я розкладаю  перед дитиною 3-4 блоки і пропоную знайти зайву фігуру. Ця фігура може відрізнятися кольором, формою. Дитина повинна пояснити, чому на її думку ця фігура зайва. </w:t>
      </w:r>
      <w:r w:rsidR="002D2450"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Гра продовжується, коли вихователь замінює колір блоків або величину геометричних фігур. </w:t>
      </w:r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71D64" w:rsidRPr="00010766" w:rsidRDefault="00C67721" w:rsidP="00264FA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Ігри «Намисто для матусі», «Квіткова галявина», «Барвисті метелики», «Почастуй ведмедика», «Садівники» спрямовані на розвиток  дій, класифікацію та узагальнення. В цих іграх викладаються блоки тільки круглої форми, але різного кольору. </w:t>
      </w:r>
      <w:r w:rsidR="00D71D64" w:rsidRPr="00010766">
        <w:rPr>
          <w:rFonts w:ascii="Times New Roman" w:hAnsi="Times New Roman" w:cs="Times New Roman"/>
          <w:sz w:val="28"/>
          <w:szCs w:val="28"/>
          <w:lang w:val="uk-UA"/>
        </w:rPr>
        <w:t>Наприклад, у грі «Почастуй ведмедика»,</w:t>
      </w:r>
      <w:r w:rsidR="00787402"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167C"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t>м</w:t>
      </w:r>
      <w:r w:rsidR="00D71D64"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t>аля</w:t>
      </w:r>
      <w:r w:rsidR="00D71D64"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та частують ведмедиків пряниками (добирають жовті фігури й розподіляють їх між іграшками) і вод</w:t>
      </w:r>
      <w:r w:rsidR="00D71D64"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ночас закріплюють знання про поняття «один», «багато», «мало»,  «великий», «маленький» та інші, виготовляють намисто для матусі (виконують ті самі дії із різними блоками круглої форми),</w:t>
      </w:r>
    </w:p>
    <w:p w:rsidR="002F6743" w:rsidRPr="00010766" w:rsidRDefault="0061167C" w:rsidP="00264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Для розвитку у дітей </w:t>
      </w:r>
      <w:r w:rsidR="00D71D64" w:rsidRPr="00010766">
        <w:rPr>
          <w:rFonts w:ascii="Times New Roman" w:hAnsi="Times New Roman" w:cs="Times New Roman"/>
          <w:sz w:val="28"/>
          <w:szCs w:val="28"/>
          <w:lang w:val="uk-UA"/>
        </w:rPr>
        <w:t>здатності до логічних дій і операцій використовую ігри «Ланцюжок», «Будиночок», «Проклади  доріжку».</w:t>
      </w:r>
      <w:r w:rsidR="00D71D64" w:rsidRPr="000107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107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10766">
        <w:rPr>
          <w:rFonts w:ascii="Times New Roman" w:hAnsi="Times New Roman" w:cs="Times New Roman"/>
          <w:sz w:val="28"/>
          <w:szCs w:val="28"/>
          <w:lang w:val="uk-UA"/>
        </w:rPr>
        <w:t>Використовуючи кольорові картки,</w:t>
      </w:r>
      <w:r w:rsidRPr="000107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малюки </w:t>
      </w:r>
      <w:r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t>прокладають для черепашки дорогу  через місток до хатинки, або кізоньці до городу, курчатку до мами - квочки  (з фігур одного кольору або однакової  форми). При цьому в тій самій вправі завдання варіюються з ураху</w:t>
      </w:r>
      <w:r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ванням можливостей дошкільнят. Наприклад, у грі «</w:t>
      </w:r>
      <w:proofErr w:type="spellStart"/>
      <w:r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t>Смаколики</w:t>
      </w:r>
      <w:proofErr w:type="spellEnd"/>
      <w:r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треба подарувати  </w:t>
      </w:r>
      <w:r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солодощі  за формою: бабу</w:t>
      </w:r>
      <w:r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сі</w:t>
      </w:r>
      <w:r w:rsidR="00787402"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</w:t>
      </w:r>
      <w:r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круглі, дідусеві </w:t>
      </w:r>
      <w:r w:rsidR="00787402"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квадратні, онучці </w:t>
      </w:r>
      <w:r w:rsidR="00787402"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трикутні (так діти </w:t>
      </w:r>
      <w:proofErr w:type="spellStart"/>
      <w:r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t>вчаться</w:t>
      </w:r>
      <w:proofErr w:type="spellEnd"/>
      <w:r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класифікувати), про</w:t>
      </w:r>
      <w:r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класти доріжку так, щоб поряд лежали або великі або тільки маленькі фігури.</w:t>
      </w:r>
      <w:r w:rsidR="00787402"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10766">
        <w:rPr>
          <w:rFonts w:ascii="Times New Roman" w:hAnsi="Times New Roman" w:cs="Times New Roman"/>
          <w:sz w:val="28"/>
          <w:szCs w:val="28"/>
          <w:lang w:val="uk-UA"/>
        </w:rPr>
        <w:t>Важливо дати можливість дитині маніпулювати за бажанням, допомагаючи виконати знайомі побудови.</w:t>
      </w:r>
      <w:r w:rsidR="0052610C"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6743"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Поступово дошкільнята </w:t>
      </w:r>
      <w:r w:rsidR="00D71D64"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F6743"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t>вчаться</w:t>
      </w:r>
      <w:proofErr w:type="spellEnd"/>
      <w:r w:rsidR="002F6743"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бачити у фі</w:t>
      </w:r>
      <w:r w:rsidR="002F6743"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 xml:space="preserve">гурі необхідні в конкретній ситуації ознаки. </w:t>
      </w:r>
    </w:p>
    <w:p w:rsidR="0052610C" w:rsidRPr="00010766" w:rsidRDefault="0052610C" w:rsidP="00264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Ускладнення гри пропоную дитині лише після повного засвоєння основної версії гри. Засвоєння гри дитиною залежить від  індивідуальних особливостей та можливостей дитини, досвіду  попередніх ігор з блоками, рівня розвитку дитини. </w:t>
      </w:r>
    </w:p>
    <w:p w:rsidR="0052610C" w:rsidRPr="00010766" w:rsidRDefault="0052610C" w:rsidP="00264F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10766">
        <w:rPr>
          <w:rFonts w:ascii="Times New Roman" w:eastAsia="Times New Roman" w:hAnsi="Times New Roman" w:cs="Times New Roman"/>
          <w:sz w:val="28"/>
          <w:szCs w:val="28"/>
          <w:lang w:val="uk-UA"/>
        </w:rPr>
        <w:t>Використовуючи блоки, як замінники реальних об’єктів, використовую їх під час освітньої діяльності на протязі року. Так, наприклад, взимку  діти прикрашають ялинку блоками – «прикрасами», навесні – будують місток через річку, саджають «квіти», створюємо квіткові галявини та прикрашають квіти метеликами, восени діти збирають з городу блоки – «овочі».</w:t>
      </w:r>
    </w:p>
    <w:p w:rsidR="00E873AE" w:rsidRPr="00010766" w:rsidRDefault="000022C0" w:rsidP="00264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Впроваджуючи в своїй роботі принцип педагогіки партнерства, активно </w:t>
      </w:r>
    </w:p>
    <w:p w:rsidR="005927D4" w:rsidRPr="00010766" w:rsidRDefault="000022C0" w:rsidP="00264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0107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спонукаю </w:t>
      </w:r>
      <w:r w:rsidR="005927D4" w:rsidRPr="000107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батьків розвивати </w:t>
      </w:r>
      <w:r w:rsidR="0025454C" w:rsidRPr="000107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сенсорні</w:t>
      </w:r>
      <w:r w:rsidR="005927D4" w:rsidRPr="000107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здібності своїх малю</w:t>
      </w:r>
      <w:r w:rsidR="0025454C" w:rsidRPr="000107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ків, зацікав</w:t>
      </w:r>
      <w:r w:rsidRPr="000107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люю</w:t>
      </w:r>
      <w:r w:rsidR="0025454C" w:rsidRPr="000107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їх такою формою розвитку дитини</w:t>
      </w:r>
      <w:r w:rsidR="005927D4" w:rsidRPr="000107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та залуч</w:t>
      </w:r>
      <w:r w:rsidRPr="000107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аю</w:t>
      </w:r>
      <w:r w:rsidR="005927D4" w:rsidRPr="000107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до  </w:t>
      </w:r>
      <w:r w:rsidRPr="000107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співпраці з педагогами </w:t>
      </w:r>
      <w:r w:rsidR="005927D4" w:rsidRPr="000107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дітьми в закладі дошкільної освіти</w:t>
      </w:r>
      <w:r w:rsidRPr="000107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  <w:r w:rsidR="005927D4" w:rsidRPr="000107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постійно  ознайомлю</w:t>
      </w:r>
      <w:r w:rsidRPr="000107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ю</w:t>
      </w:r>
      <w:r w:rsidR="005927D4" w:rsidRPr="000107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батьків з  </w:t>
      </w:r>
      <w:r w:rsidR="0025454C" w:rsidRPr="000107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методикою проведення тієї чи іншої гри</w:t>
      </w:r>
      <w:r w:rsidR="005927D4" w:rsidRPr="000107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ігровими прийомами,</w:t>
      </w:r>
      <w:r w:rsidR="0025454C" w:rsidRPr="000107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демонструю фрагменти організованої та індивідуальної діяльності у закритій  соціальній мережі </w:t>
      </w:r>
      <w:proofErr w:type="spellStart"/>
      <w:r w:rsidR="0025454C" w:rsidRPr="000107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вайбер</w:t>
      </w:r>
      <w:proofErr w:type="spellEnd"/>
      <w:r w:rsidR="0025454C" w:rsidRPr="000107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 </w:t>
      </w:r>
      <w:r w:rsidR="005927D4" w:rsidRPr="000107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під час яких батьки стають свідками продукти</w:t>
      </w:r>
      <w:r w:rsidR="0025454C" w:rsidRPr="000107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вної діяльності дітей.</w:t>
      </w:r>
      <w:r w:rsidR="005927D4" w:rsidRPr="000107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C20E5F" w:rsidRPr="00010766" w:rsidRDefault="000022C0" w:rsidP="00264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076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Пропоную фрагмент  проведення  </w:t>
      </w:r>
      <w:r w:rsidR="00C20E5F" w:rsidRPr="00010766">
        <w:rPr>
          <w:rStyle w:val="c6"/>
          <w:rFonts w:ascii="Times New Roman" w:hAnsi="Times New Roman" w:cs="Times New Roman"/>
          <w:bCs/>
          <w:sz w:val="28"/>
          <w:szCs w:val="28"/>
          <w:lang w:val="uk-UA"/>
        </w:rPr>
        <w:t>заняття для дітей 3-го року життя</w:t>
      </w:r>
    </w:p>
    <w:p w:rsidR="00C20E5F" w:rsidRPr="00010766" w:rsidRDefault="00787402" w:rsidP="00264FA1">
      <w:pPr>
        <w:pStyle w:val="c3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10766">
        <w:rPr>
          <w:rStyle w:val="c6"/>
          <w:bCs/>
          <w:sz w:val="28"/>
          <w:szCs w:val="28"/>
          <w:lang w:val="uk-UA"/>
        </w:rPr>
        <w:t xml:space="preserve">                                              </w:t>
      </w:r>
      <w:r w:rsidR="00C20E5F" w:rsidRPr="00010766">
        <w:rPr>
          <w:rStyle w:val="c6"/>
          <w:bCs/>
          <w:sz w:val="28"/>
          <w:szCs w:val="28"/>
          <w:lang w:val="uk-UA"/>
        </w:rPr>
        <w:t>"В пошуках перлин для Катрусі''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10766">
        <w:rPr>
          <w:rStyle w:val="c2"/>
          <w:bCs/>
          <w:sz w:val="28"/>
          <w:szCs w:val="28"/>
          <w:lang w:val="uk-UA"/>
        </w:rPr>
        <w:t>Мета:</w:t>
      </w:r>
      <w:r w:rsidRPr="00010766">
        <w:rPr>
          <w:rStyle w:val="c1"/>
          <w:sz w:val="28"/>
          <w:szCs w:val="28"/>
          <w:lang w:val="uk-UA"/>
        </w:rPr>
        <w:t> закріпити знання про колір, форму, величину та товщину геометричних фігур, вправляти в угрупованні та їх упорядкуванні, зіставляти фігури способом накладання.</w:t>
      </w:r>
      <w:r w:rsidR="00787402" w:rsidRPr="00010766">
        <w:rPr>
          <w:rStyle w:val="c1"/>
          <w:sz w:val="28"/>
          <w:szCs w:val="28"/>
          <w:lang w:val="uk-UA"/>
        </w:rPr>
        <w:t xml:space="preserve"> </w:t>
      </w:r>
      <w:r w:rsidRPr="00010766">
        <w:rPr>
          <w:rStyle w:val="c1"/>
          <w:sz w:val="28"/>
          <w:szCs w:val="28"/>
          <w:lang w:val="uk-UA"/>
        </w:rPr>
        <w:t xml:space="preserve">Навчити рішати логічні завдання, </w:t>
      </w:r>
      <w:proofErr w:type="spellStart"/>
      <w:r w:rsidRPr="00010766">
        <w:rPr>
          <w:rStyle w:val="c1"/>
          <w:sz w:val="28"/>
          <w:szCs w:val="28"/>
          <w:lang w:val="uk-UA"/>
        </w:rPr>
        <w:t>охарактеризовуючи</w:t>
      </w:r>
      <w:proofErr w:type="spellEnd"/>
      <w:r w:rsidRPr="00010766">
        <w:rPr>
          <w:rStyle w:val="c1"/>
          <w:sz w:val="28"/>
          <w:szCs w:val="28"/>
          <w:lang w:val="uk-UA"/>
        </w:rPr>
        <w:t xml:space="preserve"> предмет, використовуючи знаки - символи.</w:t>
      </w:r>
      <w:r w:rsidR="00787402" w:rsidRPr="00010766">
        <w:rPr>
          <w:rStyle w:val="c1"/>
          <w:sz w:val="28"/>
          <w:szCs w:val="28"/>
          <w:lang w:val="uk-UA"/>
        </w:rPr>
        <w:t xml:space="preserve"> </w:t>
      </w:r>
      <w:r w:rsidRPr="00010766">
        <w:rPr>
          <w:rStyle w:val="c1"/>
          <w:sz w:val="28"/>
          <w:szCs w:val="28"/>
          <w:lang w:val="uk-UA"/>
        </w:rPr>
        <w:t>Розвивати зв'язне мовлення, формувати навички аналізу, синтезу, систематизації  та порівняння. Виховувати наполегливість під час виконання завдань, старанність.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both"/>
        <w:rPr>
          <w:rStyle w:val="c1"/>
          <w:sz w:val="28"/>
          <w:szCs w:val="28"/>
          <w:lang w:val="uk-UA"/>
        </w:rPr>
      </w:pPr>
      <w:r w:rsidRPr="00010766">
        <w:rPr>
          <w:rStyle w:val="c2"/>
          <w:bCs/>
          <w:sz w:val="28"/>
          <w:szCs w:val="28"/>
          <w:lang w:val="uk-UA"/>
        </w:rPr>
        <w:lastRenderedPageBreak/>
        <w:t>Матеріал:</w:t>
      </w:r>
      <w:r w:rsidRPr="00010766">
        <w:rPr>
          <w:rStyle w:val="c1"/>
          <w:sz w:val="28"/>
          <w:szCs w:val="28"/>
          <w:lang w:val="uk-UA"/>
        </w:rPr>
        <w:t xml:space="preserve"> іграшка сорока, іграшка  Сонечко,  торбинка, лялька Катруся, блоки </w:t>
      </w:r>
      <w:proofErr w:type="spellStart"/>
      <w:r w:rsidRPr="00010766">
        <w:rPr>
          <w:rStyle w:val="c1"/>
          <w:sz w:val="28"/>
          <w:szCs w:val="28"/>
          <w:lang w:val="uk-UA"/>
        </w:rPr>
        <w:t>Дьєнеша</w:t>
      </w:r>
      <w:proofErr w:type="spellEnd"/>
      <w:r w:rsidRPr="00010766">
        <w:rPr>
          <w:rStyle w:val="c1"/>
          <w:sz w:val="28"/>
          <w:szCs w:val="28"/>
          <w:lang w:val="uk-UA"/>
        </w:rPr>
        <w:t xml:space="preserve">, Д/гра ,,Склади потяг" з картками -символами, 2 басейни, кульки, цеглинки, </w:t>
      </w:r>
      <w:proofErr w:type="spellStart"/>
      <w:r w:rsidRPr="00010766">
        <w:rPr>
          <w:rStyle w:val="c1"/>
          <w:sz w:val="28"/>
          <w:szCs w:val="28"/>
          <w:lang w:val="uk-UA"/>
        </w:rPr>
        <w:t>кіндери</w:t>
      </w:r>
      <w:proofErr w:type="spellEnd"/>
      <w:r w:rsidRPr="00010766">
        <w:rPr>
          <w:rStyle w:val="c1"/>
          <w:sz w:val="28"/>
          <w:szCs w:val="28"/>
          <w:lang w:val="uk-UA"/>
        </w:rPr>
        <w:t xml:space="preserve"> з блоками, Д/гра ,,Склади намисто для Катрусі".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  <w:r w:rsidRPr="00010766">
        <w:rPr>
          <w:rStyle w:val="c1"/>
          <w:sz w:val="28"/>
          <w:szCs w:val="28"/>
          <w:lang w:val="uk-UA"/>
        </w:rPr>
        <w:t>Хід заняття: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10766">
        <w:rPr>
          <w:rStyle w:val="c1"/>
          <w:sz w:val="28"/>
          <w:szCs w:val="28"/>
          <w:lang w:val="uk-UA"/>
        </w:rPr>
        <w:t>Вихователь запрошує дітей до зали. Діти заходять, вітаються.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10766">
        <w:rPr>
          <w:rStyle w:val="c2"/>
          <w:bCs/>
          <w:sz w:val="28"/>
          <w:szCs w:val="28"/>
          <w:lang w:val="uk-UA"/>
        </w:rPr>
        <w:t>Вихователь:</w:t>
      </w:r>
      <w:r w:rsidRPr="00010766">
        <w:rPr>
          <w:rStyle w:val="c1"/>
          <w:sz w:val="28"/>
          <w:szCs w:val="28"/>
          <w:lang w:val="uk-UA"/>
        </w:rPr>
        <w:t> Доброго ранку, діти! Я сьогодні йшла до дитячого садочка і до нас поспішала сорока з якоюсь новиною. Вона так голосно репетувала, мабуть хотіла про щось вам розповісти.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10766">
        <w:rPr>
          <w:rStyle w:val="c1"/>
          <w:sz w:val="28"/>
          <w:szCs w:val="28"/>
          <w:lang w:val="uk-UA"/>
        </w:rPr>
        <w:t>Сорока: Моя подруга Катруся вчора гуляла біля річки і загубила намисто, бо воно порвалося. Дітки,</w:t>
      </w:r>
      <w:r w:rsidR="00787402" w:rsidRPr="00010766">
        <w:rPr>
          <w:rStyle w:val="c1"/>
          <w:sz w:val="28"/>
          <w:szCs w:val="28"/>
          <w:lang w:val="uk-UA"/>
        </w:rPr>
        <w:t xml:space="preserve">  </w:t>
      </w:r>
      <w:r w:rsidRPr="00010766">
        <w:rPr>
          <w:rStyle w:val="c1"/>
          <w:sz w:val="28"/>
          <w:szCs w:val="28"/>
          <w:lang w:val="uk-UA"/>
        </w:rPr>
        <w:t>допоможіть знайти перлинки від намиста та складіть намистинки так, щоб Катрусі сподобалося.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10766">
        <w:rPr>
          <w:rStyle w:val="c1"/>
          <w:sz w:val="28"/>
          <w:szCs w:val="28"/>
          <w:lang w:val="uk-UA"/>
        </w:rPr>
        <w:t>Вихователь: Дітки, допоможемо Катрусі?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10766">
        <w:rPr>
          <w:sz w:val="28"/>
          <w:szCs w:val="28"/>
          <w:lang w:val="uk-UA"/>
        </w:rPr>
        <w:t>Щоб знайти перлинки ми підемо доріжкою, якою йшла Катруся. А як її знайти?</w:t>
      </w:r>
      <w:bookmarkStart w:id="0" w:name="_GoBack"/>
      <w:bookmarkEnd w:id="0"/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10766">
        <w:rPr>
          <w:rStyle w:val="c2"/>
          <w:bCs/>
          <w:sz w:val="28"/>
          <w:szCs w:val="28"/>
          <w:lang w:val="uk-UA"/>
        </w:rPr>
        <w:t xml:space="preserve">Діти: </w:t>
      </w:r>
      <w:r w:rsidRPr="00010766">
        <w:rPr>
          <w:rStyle w:val="c1"/>
          <w:sz w:val="28"/>
          <w:szCs w:val="28"/>
          <w:lang w:val="uk-UA"/>
        </w:rPr>
        <w:t>Тут є значок з вказівною стрілкою.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10766">
        <w:rPr>
          <w:rStyle w:val="c1"/>
          <w:sz w:val="28"/>
          <w:szCs w:val="28"/>
          <w:lang w:val="uk-UA"/>
        </w:rPr>
        <w:t xml:space="preserve">Вихователь: Так, дітки, ходімо. А ось і перша перешкода на нашому шляху. Що це? Це чарівна торбинка. А що в торбинці? Які ваші припущення? Діти висловлюють свої припущення. Так, це </w:t>
      </w:r>
      <w:r w:rsidR="002D2450" w:rsidRPr="00010766">
        <w:rPr>
          <w:rStyle w:val="c1"/>
          <w:sz w:val="28"/>
          <w:szCs w:val="28"/>
          <w:lang w:val="uk-UA"/>
        </w:rPr>
        <w:t>геометричні  фігурки</w:t>
      </w:r>
      <w:r w:rsidRPr="00010766">
        <w:rPr>
          <w:rStyle w:val="c1"/>
          <w:sz w:val="28"/>
          <w:szCs w:val="28"/>
          <w:lang w:val="uk-UA"/>
        </w:rPr>
        <w:t>. А в торбинці ще є підказка. Щоб знайти намисто потрібно за картками розшифрувати на якому транспорті ми вирушаємо в подорож.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10766">
        <w:rPr>
          <w:rStyle w:val="c1"/>
          <w:sz w:val="28"/>
          <w:szCs w:val="28"/>
          <w:lang w:val="uk-UA"/>
        </w:rPr>
        <w:t xml:space="preserve">Вихователь: Викладаємо </w:t>
      </w:r>
      <w:r w:rsidR="002D2450" w:rsidRPr="00010766">
        <w:rPr>
          <w:rStyle w:val="c1"/>
          <w:sz w:val="28"/>
          <w:szCs w:val="28"/>
          <w:lang w:val="uk-UA"/>
        </w:rPr>
        <w:t>фігурки</w:t>
      </w:r>
      <w:r w:rsidRPr="00010766">
        <w:rPr>
          <w:rStyle w:val="c1"/>
          <w:sz w:val="28"/>
          <w:szCs w:val="28"/>
          <w:lang w:val="uk-UA"/>
        </w:rPr>
        <w:t xml:space="preserve"> з торбинки і спробуємо визначити на якому транспорті ми вирушаємо в подорож. Діти коментують свої дії за якими ознаками, вони обрали ту чи іншу фігурку.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both"/>
        <w:rPr>
          <w:rStyle w:val="c1"/>
          <w:i/>
          <w:sz w:val="28"/>
          <w:szCs w:val="28"/>
          <w:lang w:val="uk-UA"/>
        </w:rPr>
      </w:pPr>
      <w:r w:rsidRPr="00010766">
        <w:rPr>
          <w:rStyle w:val="c1"/>
          <w:i/>
          <w:sz w:val="28"/>
          <w:szCs w:val="28"/>
          <w:lang w:val="uk-UA"/>
        </w:rPr>
        <w:t>Вихователь пропонує з вибраних фігур викласти потяг або велосипед.</w:t>
      </w:r>
      <w:r w:rsidR="002D2450" w:rsidRPr="00010766">
        <w:rPr>
          <w:rStyle w:val="c1"/>
          <w:i/>
          <w:sz w:val="28"/>
          <w:szCs w:val="28"/>
          <w:lang w:val="uk-UA"/>
        </w:rPr>
        <w:t xml:space="preserve"> </w:t>
      </w:r>
      <w:r w:rsidRPr="00010766">
        <w:rPr>
          <w:rStyle w:val="c1"/>
          <w:i/>
          <w:sz w:val="28"/>
          <w:szCs w:val="28"/>
          <w:lang w:val="uk-UA"/>
        </w:rPr>
        <w:t>Діти вибирають потяг   і коментують свій вибір</w:t>
      </w:r>
      <w:r w:rsidR="002D2450" w:rsidRPr="00010766">
        <w:rPr>
          <w:rStyle w:val="c1"/>
          <w:i/>
          <w:sz w:val="28"/>
          <w:szCs w:val="28"/>
          <w:lang w:val="uk-UA"/>
        </w:rPr>
        <w:t>.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010766">
        <w:rPr>
          <w:rStyle w:val="c1"/>
          <w:sz w:val="28"/>
          <w:szCs w:val="28"/>
          <w:lang w:val="uk-UA"/>
        </w:rPr>
        <w:t>Діти стають один за одним і імітуючи потяг промовляють слова: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both"/>
        <w:rPr>
          <w:rStyle w:val="c1"/>
          <w:sz w:val="28"/>
          <w:szCs w:val="28"/>
          <w:lang w:val="uk-UA"/>
        </w:rPr>
      </w:pPr>
      <w:r w:rsidRPr="00010766">
        <w:rPr>
          <w:rStyle w:val="c1"/>
          <w:sz w:val="28"/>
          <w:szCs w:val="28"/>
          <w:lang w:val="uk-UA"/>
        </w:rPr>
        <w:t xml:space="preserve">Їде поїзд по </w:t>
      </w:r>
      <w:proofErr w:type="spellStart"/>
      <w:r w:rsidRPr="00010766">
        <w:rPr>
          <w:rStyle w:val="c1"/>
          <w:sz w:val="28"/>
          <w:szCs w:val="28"/>
          <w:lang w:val="uk-UA"/>
        </w:rPr>
        <w:t>долині,через</w:t>
      </w:r>
      <w:proofErr w:type="spellEnd"/>
      <w:r w:rsidRPr="00010766">
        <w:rPr>
          <w:rStyle w:val="c1"/>
          <w:sz w:val="28"/>
          <w:szCs w:val="28"/>
          <w:lang w:val="uk-UA"/>
        </w:rPr>
        <w:t xml:space="preserve"> гори  й полонини.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both"/>
        <w:rPr>
          <w:rStyle w:val="c1"/>
          <w:sz w:val="28"/>
          <w:szCs w:val="28"/>
          <w:lang w:val="uk-UA"/>
        </w:rPr>
      </w:pPr>
      <w:r w:rsidRPr="00010766">
        <w:rPr>
          <w:rStyle w:val="c1"/>
          <w:sz w:val="28"/>
          <w:szCs w:val="28"/>
          <w:lang w:val="uk-UA"/>
        </w:rPr>
        <w:t>Через річку на  місток, і до діток у садок.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center"/>
        <w:rPr>
          <w:i/>
          <w:sz w:val="28"/>
          <w:szCs w:val="28"/>
          <w:lang w:val="uk-UA"/>
        </w:rPr>
      </w:pPr>
      <w:r w:rsidRPr="00010766">
        <w:rPr>
          <w:rStyle w:val="c1"/>
          <w:i/>
          <w:sz w:val="28"/>
          <w:szCs w:val="28"/>
          <w:lang w:val="uk-UA"/>
        </w:rPr>
        <w:lastRenderedPageBreak/>
        <w:t>Під веселу музику діти  імітують рух потяга.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both"/>
        <w:rPr>
          <w:rStyle w:val="c1"/>
          <w:sz w:val="28"/>
          <w:szCs w:val="28"/>
          <w:lang w:val="uk-UA"/>
        </w:rPr>
      </w:pPr>
      <w:r w:rsidRPr="00010766">
        <w:rPr>
          <w:rStyle w:val="c1"/>
          <w:sz w:val="28"/>
          <w:szCs w:val="28"/>
          <w:lang w:val="uk-UA"/>
        </w:rPr>
        <w:t>Вихователь: А ось ми приїхали на галявину. Хто це на галявині? Так, зайчик.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both"/>
        <w:rPr>
          <w:rStyle w:val="c1"/>
          <w:sz w:val="28"/>
          <w:szCs w:val="28"/>
          <w:lang w:val="uk-UA"/>
        </w:rPr>
      </w:pPr>
      <w:r w:rsidRPr="00010766">
        <w:rPr>
          <w:rStyle w:val="c1"/>
          <w:sz w:val="28"/>
          <w:szCs w:val="28"/>
          <w:lang w:val="uk-UA"/>
        </w:rPr>
        <w:t>Зайчику, чому ти плачеш?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both"/>
        <w:rPr>
          <w:rStyle w:val="c1"/>
          <w:sz w:val="28"/>
          <w:szCs w:val="28"/>
          <w:lang w:val="uk-UA"/>
        </w:rPr>
      </w:pPr>
      <w:r w:rsidRPr="00010766">
        <w:rPr>
          <w:rStyle w:val="c1"/>
          <w:sz w:val="28"/>
          <w:szCs w:val="28"/>
          <w:lang w:val="uk-UA"/>
        </w:rPr>
        <w:t>Зайчик: Не можу знайти доріжку до своєї хатки.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both"/>
        <w:rPr>
          <w:rStyle w:val="c1"/>
          <w:sz w:val="28"/>
          <w:szCs w:val="28"/>
          <w:lang w:val="uk-UA"/>
        </w:rPr>
      </w:pPr>
      <w:r w:rsidRPr="00010766">
        <w:rPr>
          <w:rStyle w:val="c1"/>
          <w:sz w:val="28"/>
          <w:szCs w:val="28"/>
          <w:lang w:val="uk-UA"/>
        </w:rPr>
        <w:t>Вихователь: Давайте допоможемо зайчику, малята.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center"/>
        <w:rPr>
          <w:rStyle w:val="c1"/>
          <w:i/>
          <w:sz w:val="28"/>
          <w:szCs w:val="28"/>
          <w:lang w:val="uk-UA"/>
        </w:rPr>
      </w:pPr>
      <w:r w:rsidRPr="00010766">
        <w:rPr>
          <w:rStyle w:val="c1"/>
          <w:i/>
          <w:sz w:val="28"/>
          <w:szCs w:val="28"/>
          <w:lang w:val="uk-UA"/>
        </w:rPr>
        <w:t xml:space="preserve">Вихователь роздає картки і діти викладають  доріжку до </w:t>
      </w:r>
      <w:proofErr w:type="spellStart"/>
      <w:r w:rsidRPr="00010766">
        <w:rPr>
          <w:rStyle w:val="c1"/>
          <w:i/>
          <w:sz w:val="28"/>
          <w:szCs w:val="28"/>
          <w:lang w:val="uk-UA"/>
        </w:rPr>
        <w:t>зайчикової</w:t>
      </w:r>
      <w:proofErr w:type="spellEnd"/>
      <w:r w:rsidRPr="00010766">
        <w:rPr>
          <w:rStyle w:val="c1"/>
          <w:i/>
          <w:sz w:val="28"/>
          <w:szCs w:val="28"/>
          <w:lang w:val="uk-UA"/>
        </w:rPr>
        <w:t xml:space="preserve"> хатки.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center"/>
        <w:rPr>
          <w:rStyle w:val="c1"/>
          <w:i/>
          <w:sz w:val="28"/>
          <w:szCs w:val="28"/>
          <w:lang w:val="uk-UA"/>
        </w:rPr>
      </w:pPr>
      <w:r w:rsidRPr="00010766">
        <w:rPr>
          <w:rStyle w:val="c1"/>
          <w:i/>
          <w:sz w:val="28"/>
          <w:szCs w:val="28"/>
          <w:lang w:val="uk-UA"/>
        </w:rPr>
        <w:t>Зайчик дякує за допомогу і подорож продовжується.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both"/>
        <w:rPr>
          <w:rStyle w:val="c1"/>
          <w:sz w:val="28"/>
          <w:szCs w:val="28"/>
          <w:lang w:val="uk-UA"/>
        </w:rPr>
      </w:pPr>
      <w:r w:rsidRPr="00010766">
        <w:rPr>
          <w:rStyle w:val="c1"/>
          <w:sz w:val="28"/>
          <w:szCs w:val="28"/>
          <w:lang w:val="uk-UA"/>
        </w:rPr>
        <w:t>Вихователь: Малята, погляньте, куди вказує стрілочка? (до озера). Отже, рухаємося до озера. А завдання зайчик залишив таке: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both"/>
        <w:rPr>
          <w:rStyle w:val="c1"/>
          <w:sz w:val="28"/>
          <w:szCs w:val="28"/>
          <w:lang w:val="uk-UA"/>
        </w:rPr>
      </w:pPr>
      <w:r w:rsidRPr="00010766">
        <w:rPr>
          <w:rStyle w:val="c1"/>
          <w:sz w:val="28"/>
          <w:szCs w:val="28"/>
          <w:lang w:val="uk-UA"/>
        </w:rPr>
        <w:t>- Хлопчики відшукують великі цеглинки і будують місточок;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both"/>
        <w:rPr>
          <w:rStyle w:val="c1"/>
          <w:sz w:val="28"/>
          <w:szCs w:val="28"/>
          <w:lang w:val="uk-UA"/>
        </w:rPr>
      </w:pPr>
      <w:r w:rsidRPr="00010766">
        <w:rPr>
          <w:rStyle w:val="c1"/>
          <w:sz w:val="28"/>
          <w:szCs w:val="28"/>
          <w:lang w:val="uk-UA"/>
        </w:rPr>
        <w:t>- дівчатка – маленькі цеглинки і перейдуть через кладочку.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center"/>
        <w:rPr>
          <w:rStyle w:val="c1"/>
          <w:i/>
          <w:sz w:val="28"/>
          <w:szCs w:val="28"/>
          <w:lang w:val="uk-UA"/>
        </w:rPr>
      </w:pPr>
      <w:r w:rsidRPr="00010766">
        <w:rPr>
          <w:rStyle w:val="c1"/>
          <w:i/>
          <w:sz w:val="28"/>
          <w:szCs w:val="28"/>
          <w:lang w:val="uk-UA"/>
        </w:rPr>
        <w:t>Діти викладають доріжки з великих і маленьких цеглин.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both"/>
        <w:rPr>
          <w:rStyle w:val="c1"/>
          <w:sz w:val="28"/>
          <w:szCs w:val="28"/>
          <w:lang w:val="uk-UA"/>
        </w:rPr>
      </w:pPr>
      <w:r w:rsidRPr="00010766">
        <w:rPr>
          <w:rStyle w:val="c1"/>
          <w:sz w:val="28"/>
          <w:szCs w:val="28"/>
          <w:lang w:val="uk-UA"/>
        </w:rPr>
        <w:t xml:space="preserve">Вихователь: Хто нам </w:t>
      </w:r>
      <w:proofErr w:type="spellStart"/>
      <w:r w:rsidRPr="00010766">
        <w:rPr>
          <w:rStyle w:val="c1"/>
          <w:sz w:val="28"/>
          <w:szCs w:val="28"/>
          <w:lang w:val="uk-UA"/>
        </w:rPr>
        <w:t>підскаже</w:t>
      </w:r>
      <w:proofErr w:type="spellEnd"/>
      <w:r w:rsidRPr="00010766">
        <w:rPr>
          <w:rStyle w:val="c1"/>
          <w:sz w:val="28"/>
          <w:szCs w:val="28"/>
          <w:lang w:val="uk-UA"/>
        </w:rPr>
        <w:t>, де Катрусині перлинки нам знайти?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both"/>
        <w:rPr>
          <w:rStyle w:val="c1"/>
          <w:sz w:val="28"/>
          <w:szCs w:val="28"/>
          <w:lang w:val="uk-UA"/>
        </w:rPr>
      </w:pPr>
      <w:r w:rsidRPr="00010766">
        <w:rPr>
          <w:rStyle w:val="c1"/>
          <w:sz w:val="28"/>
          <w:szCs w:val="28"/>
          <w:lang w:val="uk-UA"/>
        </w:rPr>
        <w:t>А підкаже нам Сонечко.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center"/>
        <w:rPr>
          <w:rStyle w:val="c1"/>
          <w:i/>
          <w:sz w:val="28"/>
          <w:szCs w:val="28"/>
          <w:lang w:val="uk-UA"/>
        </w:rPr>
      </w:pPr>
      <w:r w:rsidRPr="00010766">
        <w:rPr>
          <w:rStyle w:val="c1"/>
          <w:i/>
          <w:sz w:val="28"/>
          <w:szCs w:val="28"/>
          <w:lang w:val="uk-UA"/>
        </w:rPr>
        <w:t>Вихователь піднімає іграшку і діти співають пісеньку, імітуючи рухи під музику.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both"/>
        <w:rPr>
          <w:rStyle w:val="c1"/>
          <w:sz w:val="28"/>
          <w:szCs w:val="28"/>
          <w:lang w:val="uk-UA"/>
        </w:rPr>
      </w:pPr>
      <w:r w:rsidRPr="00010766">
        <w:rPr>
          <w:rStyle w:val="c1"/>
          <w:sz w:val="28"/>
          <w:szCs w:val="28"/>
          <w:lang w:val="uk-UA"/>
        </w:rPr>
        <w:t>Вихователь:</w:t>
      </w:r>
      <w:r w:rsidRPr="00010766">
        <w:rPr>
          <w:rStyle w:val="c1"/>
          <w:b/>
          <w:sz w:val="28"/>
          <w:szCs w:val="28"/>
          <w:lang w:val="uk-UA"/>
        </w:rPr>
        <w:t xml:space="preserve"> </w:t>
      </w:r>
      <w:r w:rsidRPr="00010766">
        <w:rPr>
          <w:rStyle w:val="c1"/>
          <w:sz w:val="28"/>
          <w:szCs w:val="28"/>
          <w:lang w:val="uk-UA"/>
        </w:rPr>
        <w:t xml:space="preserve">А ось іще одна підказка: стрілочка вказує на гірку з піском. Мабуть тут Катруся загубила перлинки. Давайте спробуємо їх відшукати. 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both"/>
        <w:rPr>
          <w:rStyle w:val="c1"/>
          <w:sz w:val="28"/>
          <w:szCs w:val="28"/>
          <w:lang w:val="uk-UA"/>
        </w:rPr>
      </w:pPr>
      <w:r w:rsidRPr="00010766">
        <w:rPr>
          <w:rStyle w:val="c1"/>
          <w:sz w:val="28"/>
          <w:szCs w:val="28"/>
          <w:lang w:val="uk-UA"/>
        </w:rPr>
        <w:t xml:space="preserve">Діти знаходять коробочки, відкривають їх і витягують маленькі блоки </w:t>
      </w:r>
      <w:proofErr w:type="spellStart"/>
      <w:r w:rsidRPr="00010766">
        <w:rPr>
          <w:rStyle w:val="c1"/>
          <w:sz w:val="28"/>
          <w:szCs w:val="28"/>
          <w:lang w:val="uk-UA"/>
        </w:rPr>
        <w:t>Дьєнеша</w:t>
      </w:r>
      <w:proofErr w:type="spellEnd"/>
      <w:r w:rsidRPr="00010766">
        <w:rPr>
          <w:rStyle w:val="c1"/>
          <w:sz w:val="28"/>
          <w:szCs w:val="28"/>
          <w:lang w:val="uk-UA"/>
        </w:rPr>
        <w:t>.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both"/>
        <w:rPr>
          <w:rStyle w:val="c1"/>
          <w:sz w:val="28"/>
          <w:szCs w:val="28"/>
          <w:lang w:val="uk-UA"/>
        </w:rPr>
      </w:pPr>
      <w:r w:rsidRPr="00010766">
        <w:rPr>
          <w:rStyle w:val="c1"/>
          <w:sz w:val="28"/>
          <w:szCs w:val="28"/>
          <w:lang w:val="uk-UA"/>
        </w:rPr>
        <w:t>Вихователь пропонує присісти на галявинці і зібрати намисто для Катрусі.</w:t>
      </w:r>
    </w:p>
    <w:p w:rsidR="005735FE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both"/>
        <w:rPr>
          <w:rStyle w:val="c1"/>
          <w:sz w:val="28"/>
          <w:szCs w:val="28"/>
          <w:lang w:val="uk-UA"/>
        </w:rPr>
      </w:pPr>
      <w:r w:rsidRPr="00010766">
        <w:rPr>
          <w:rStyle w:val="c1"/>
          <w:sz w:val="28"/>
          <w:szCs w:val="28"/>
          <w:lang w:val="uk-UA"/>
        </w:rPr>
        <w:t>Діти за схемою викладають намисто.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both"/>
        <w:rPr>
          <w:rStyle w:val="c1"/>
          <w:sz w:val="28"/>
          <w:szCs w:val="28"/>
          <w:lang w:val="uk-UA"/>
        </w:rPr>
      </w:pPr>
      <w:r w:rsidRPr="00010766">
        <w:rPr>
          <w:rStyle w:val="c1"/>
          <w:sz w:val="28"/>
          <w:szCs w:val="28"/>
          <w:lang w:val="uk-UA"/>
        </w:rPr>
        <w:t>Лялька Катруся говорить слова вдячності і пригощає малят фруктами.</w:t>
      </w:r>
    </w:p>
    <w:p w:rsidR="00C20E5F" w:rsidRPr="00010766" w:rsidRDefault="00C20E5F" w:rsidP="00264FA1">
      <w:pPr>
        <w:pStyle w:val="c0"/>
        <w:spacing w:before="0" w:beforeAutospacing="0" w:after="0" w:afterAutospacing="0" w:line="360" w:lineRule="auto"/>
        <w:ind w:firstLine="709"/>
        <w:jc w:val="both"/>
        <w:rPr>
          <w:rStyle w:val="c1"/>
          <w:sz w:val="28"/>
          <w:szCs w:val="28"/>
          <w:lang w:val="uk-UA"/>
        </w:rPr>
      </w:pPr>
    </w:p>
    <w:p w:rsidR="0052610C" w:rsidRPr="00010766" w:rsidRDefault="0052610C" w:rsidP="00264F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Підсумовуючи </w:t>
      </w:r>
      <w:r w:rsidR="00D917C0" w:rsidRPr="00010766">
        <w:rPr>
          <w:rFonts w:ascii="Times New Roman" w:hAnsi="Times New Roman" w:cs="Times New Roman"/>
          <w:sz w:val="28"/>
          <w:szCs w:val="28"/>
          <w:lang w:val="uk-UA"/>
        </w:rPr>
        <w:t>результати</w:t>
      </w:r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проведеної роботи з дітьми, я з впевненістю можу сказати, що комплексний підхід до формування у малюків сенсорно – пізнавальної компетентності </w:t>
      </w:r>
      <w:r w:rsidR="00D917C0"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за допомогою логічних блоків </w:t>
      </w:r>
      <w:proofErr w:type="spellStart"/>
      <w:r w:rsidR="00D917C0" w:rsidRPr="00010766">
        <w:rPr>
          <w:rFonts w:ascii="Times New Roman" w:hAnsi="Times New Roman" w:cs="Times New Roman"/>
          <w:sz w:val="28"/>
          <w:szCs w:val="28"/>
          <w:lang w:val="uk-UA"/>
        </w:rPr>
        <w:t>З.Дьєнеша</w:t>
      </w:r>
      <w:proofErr w:type="spellEnd"/>
      <w:r w:rsidR="00D917C0"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потребує усвідомлення </w:t>
      </w:r>
      <w:r w:rsidRPr="00010766">
        <w:rPr>
          <w:rFonts w:ascii="Times New Roman" w:hAnsi="Times New Roman" w:cs="Times New Roman"/>
          <w:sz w:val="28"/>
          <w:szCs w:val="28"/>
          <w:lang w:val="uk-UA"/>
        </w:rPr>
        <w:lastRenderedPageBreak/>
        <w:t>дій з боку вихователя</w:t>
      </w:r>
      <w:r w:rsidR="00D917C0"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, дає змогу реалізувати комплексні завдання  пізнавального розвитку дошкільнят, формувати розумові дії, розвивати психічні процеси: мислення, пам'ять, увагу, уяву, мовлення, критичне мислення. Діти отримують можливість застосовувати знання в повсякденному житті, набувають упевненості у власних силах, готується до технологічних інновацій у житті. </w:t>
      </w:r>
    </w:p>
    <w:p w:rsidR="0052610C" w:rsidRPr="00010766" w:rsidRDefault="0052610C" w:rsidP="00766CF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7C0" w:rsidRPr="00010766" w:rsidRDefault="00D917C0" w:rsidP="00D917C0">
      <w:pPr>
        <w:pStyle w:val="a4"/>
        <w:spacing w:after="0" w:line="360" w:lineRule="auto"/>
        <w:ind w:left="108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0766">
        <w:rPr>
          <w:rFonts w:ascii="Times New Roman" w:hAnsi="Times New Roman" w:cs="Times New Roman"/>
          <w:sz w:val="28"/>
          <w:szCs w:val="28"/>
          <w:lang w:val="uk-UA"/>
        </w:rPr>
        <w:t>Список використаних джерел</w:t>
      </w:r>
    </w:p>
    <w:p w:rsidR="007D3126" w:rsidRPr="00010766" w:rsidRDefault="007A0D47" w:rsidP="00D917C0">
      <w:pPr>
        <w:pStyle w:val="a7"/>
        <w:numPr>
          <w:ilvl w:val="0"/>
          <w:numId w:val="4"/>
        </w:numPr>
        <w:spacing w:before="0" w:beforeAutospacing="0" w:after="0" w:afterAutospacing="0" w:line="276" w:lineRule="auto"/>
        <w:ind w:left="0"/>
        <w:jc w:val="both"/>
        <w:rPr>
          <w:sz w:val="28"/>
          <w:szCs w:val="28"/>
          <w:lang w:val="uk-UA"/>
        </w:rPr>
      </w:pPr>
      <w:r w:rsidRPr="00010766">
        <w:rPr>
          <w:sz w:val="28"/>
          <w:szCs w:val="28"/>
          <w:lang w:val="uk-UA"/>
        </w:rPr>
        <w:t>ДИТИНА: Освітня програма для дітей від 2</w:t>
      </w:r>
      <w:r w:rsidR="00C60772" w:rsidRPr="00010766">
        <w:rPr>
          <w:sz w:val="28"/>
          <w:szCs w:val="28"/>
          <w:lang w:val="uk-UA"/>
        </w:rPr>
        <w:t xml:space="preserve"> </w:t>
      </w:r>
      <w:r w:rsidRPr="00010766">
        <w:rPr>
          <w:sz w:val="28"/>
          <w:szCs w:val="28"/>
          <w:lang w:val="uk-UA"/>
        </w:rPr>
        <w:t xml:space="preserve">до 7 років / </w:t>
      </w:r>
      <w:proofErr w:type="spellStart"/>
      <w:r w:rsidRPr="00010766">
        <w:rPr>
          <w:sz w:val="28"/>
          <w:szCs w:val="28"/>
          <w:lang w:val="uk-UA"/>
        </w:rPr>
        <w:t>наук.кер.про</w:t>
      </w:r>
      <w:r w:rsidR="007D3126" w:rsidRPr="00010766">
        <w:rPr>
          <w:sz w:val="28"/>
          <w:szCs w:val="28"/>
          <w:lang w:val="uk-UA"/>
        </w:rPr>
        <w:t>є</w:t>
      </w:r>
      <w:r w:rsidRPr="00010766">
        <w:rPr>
          <w:sz w:val="28"/>
          <w:szCs w:val="28"/>
          <w:lang w:val="uk-UA"/>
        </w:rPr>
        <w:t>кту</w:t>
      </w:r>
      <w:proofErr w:type="spellEnd"/>
      <w:r w:rsidRPr="00010766">
        <w:rPr>
          <w:sz w:val="28"/>
          <w:szCs w:val="28"/>
          <w:lang w:val="uk-UA"/>
        </w:rPr>
        <w:t xml:space="preserve"> </w:t>
      </w:r>
      <w:proofErr w:type="spellStart"/>
      <w:r w:rsidRPr="00010766">
        <w:rPr>
          <w:sz w:val="28"/>
          <w:szCs w:val="28"/>
          <w:lang w:val="uk-UA"/>
        </w:rPr>
        <w:t>В.О.Огнев</w:t>
      </w:r>
      <w:r w:rsidR="00C60772" w:rsidRPr="00010766">
        <w:rPr>
          <w:sz w:val="28"/>
          <w:szCs w:val="28"/>
          <w:lang w:val="uk-UA"/>
        </w:rPr>
        <w:t>’</w:t>
      </w:r>
      <w:r w:rsidRPr="00010766">
        <w:rPr>
          <w:sz w:val="28"/>
          <w:szCs w:val="28"/>
          <w:lang w:val="uk-UA"/>
        </w:rPr>
        <w:t>юк</w:t>
      </w:r>
      <w:proofErr w:type="spellEnd"/>
      <w:r w:rsidRPr="00010766">
        <w:rPr>
          <w:sz w:val="28"/>
          <w:szCs w:val="28"/>
          <w:lang w:val="uk-UA"/>
        </w:rPr>
        <w:t xml:space="preserve">; </w:t>
      </w:r>
      <w:proofErr w:type="spellStart"/>
      <w:r w:rsidRPr="00010766">
        <w:rPr>
          <w:sz w:val="28"/>
          <w:szCs w:val="28"/>
          <w:lang w:val="uk-UA"/>
        </w:rPr>
        <w:t>авт.кол</w:t>
      </w:r>
      <w:proofErr w:type="spellEnd"/>
      <w:r w:rsidRPr="00010766">
        <w:rPr>
          <w:sz w:val="28"/>
          <w:szCs w:val="28"/>
          <w:lang w:val="uk-UA"/>
        </w:rPr>
        <w:t xml:space="preserve">.: </w:t>
      </w:r>
      <w:proofErr w:type="spellStart"/>
      <w:r w:rsidRPr="00010766">
        <w:rPr>
          <w:sz w:val="28"/>
          <w:szCs w:val="28"/>
          <w:lang w:val="uk-UA"/>
        </w:rPr>
        <w:t>Г.В.Бєлєнька</w:t>
      </w:r>
      <w:proofErr w:type="spellEnd"/>
      <w:r w:rsidRPr="00010766">
        <w:rPr>
          <w:sz w:val="28"/>
          <w:szCs w:val="28"/>
          <w:lang w:val="uk-UA"/>
        </w:rPr>
        <w:t xml:space="preserve">, </w:t>
      </w:r>
      <w:proofErr w:type="spellStart"/>
      <w:r w:rsidRPr="00010766">
        <w:rPr>
          <w:sz w:val="28"/>
          <w:szCs w:val="28"/>
          <w:lang w:val="uk-UA"/>
        </w:rPr>
        <w:t>О.Л.Богініч</w:t>
      </w:r>
      <w:proofErr w:type="spellEnd"/>
      <w:r w:rsidR="00C60772" w:rsidRPr="00010766">
        <w:rPr>
          <w:sz w:val="28"/>
          <w:szCs w:val="28"/>
          <w:lang w:val="uk-UA"/>
        </w:rPr>
        <w:t>,</w:t>
      </w:r>
    </w:p>
    <w:p w:rsidR="007A0D47" w:rsidRPr="00010766" w:rsidRDefault="00C60772" w:rsidP="00766CFA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proofErr w:type="spellStart"/>
      <w:r w:rsidRPr="00010766">
        <w:rPr>
          <w:sz w:val="28"/>
          <w:szCs w:val="28"/>
          <w:lang w:val="uk-UA"/>
        </w:rPr>
        <w:t>В</w:t>
      </w:r>
      <w:r w:rsidR="007D3126" w:rsidRPr="00010766">
        <w:rPr>
          <w:sz w:val="28"/>
          <w:szCs w:val="28"/>
          <w:lang w:val="uk-UA"/>
        </w:rPr>
        <w:t>.М.Вертугіна</w:t>
      </w:r>
      <w:proofErr w:type="spellEnd"/>
      <w:r w:rsidRPr="00010766">
        <w:rPr>
          <w:sz w:val="28"/>
          <w:szCs w:val="28"/>
          <w:lang w:val="uk-UA"/>
        </w:rPr>
        <w:t xml:space="preserve"> </w:t>
      </w:r>
      <w:r w:rsidR="007D3126" w:rsidRPr="00010766">
        <w:rPr>
          <w:sz w:val="28"/>
          <w:szCs w:val="28"/>
          <w:lang w:val="uk-UA"/>
        </w:rPr>
        <w:t>[</w:t>
      </w:r>
      <w:r w:rsidR="007A0D47" w:rsidRPr="00010766">
        <w:rPr>
          <w:sz w:val="28"/>
          <w:szCs w:val="28"/>
          <w:lang w:val="uk-UA"/>
        </w:rPr>
        <w:t>та ін.</w:t>
      </w:r>
      <w:r w:rsidR="007D3126" w:rsidRPr="00010766">
        <w:rPr>
          <w:sz w:val="28"/>
          <w:szCs w:val="28"/>
          <w:lang w:val="uk-UA"/>
        </w:rPr>
        <w:t>]</w:t>
      </w:r>
      <w:r w:rsidR="007A0D47" w:rsidRPr="00010766">
        <w:rPr>
          <w:sz w:val="28"/>
          <w:szCs w:val="28"/>
          <w:lang w:val="uk-UA"/>
        </w:rPr>
        <w:t xml:space="preserve">; </w:t>
      </w:r>
      <w:r w:rsidR="007D3126" w:rsidRPr="00010766">
        <w:rPr>
          <w:sz w:val="28"/>
          <w:szCs w:val="28"/>
          <w:lang w:val="uk-UA"/>
        </w:rPr>
        <w:t xml:space="preserve">наук. </w:t>
      </w:r>
      <w:proofErr w:type="spellStart"/>
      <w:r w:rsidR="007D3126" w:rsidRPr="00010766">
        <w:rPr>
          <w:sz w:val="28"/>
          <w:szCs w:val="28"/>
          <w:lang w:val="uk-UA"/>
        </w:rPr>
        <w:t>ред.Г.В.Бєлєнька</w:t>
      </w:r>
      <w:proofErr w:type="spellEnd"/>
      <w:r w:rsidR="007D3126" w:rsidRPr="00010766">
        <w:rPr>
          <w:sz w:val="28"/>
          <w:szCs w:val="28"/>
          <w:lang w:val="uk-UA"/>
        </w:rPr>
        <w:t xml:space="preserve">; </w:t>
      </w:r>
      <w:r w:rsidR="007A0D47" w:rsidRPr="00010766">
        <w:rPr>
          <w:sz w:val="28"/>
          <w:szCs w:val="28"/>
          <w:lang w:val="uk-UA"/>
        </w:rPr>
        <w:t>Київ</w:t>
      </w:r>
      <w:r w:rsidR="007D3126" w:rsidRPr="00010766">
        <w:rPr>
          <w:sz w:val="28"/>
          <w:szCs w:val="28"/>
          <w:lang w:val="uk-UA"/>
        </w:rPr>
        <w:t>.</w:t>
      </w:r>
      <w:r w:rsidR="007A0D47" w:rsidRPr="00010766">
        <w:rPr>
          <w:sz w:val="28"/>
          <w:szCs w:val="28"/>
          <w:lang w:val="uk-UA"/>
        </w:rPr>
        <w:t xml:space="preserve"> </w:t>
      </w:r>
      <w:r w:rsidR="007D3126" w:rsidRPr="00010766">
        <w:rPr>
          <w:sz w:val="28"/>
          <w:szCs w:val="28"/>
          <w:lang w:val="uk-UA"/>
        </w:rPr>
        <w:t>у</w:t>
      </w:r>
      <w:r w:rsidR="007A0D47" w:rsidRPr="00010766">
        <w:rPr>
          <w:sz w:val="28"/>
          <w:szCs w:val="28"/>
          <w:lang w:val="uk-UA"/>
        </w:rPr>
        <w:t>н</w:t>
      </w:r>
      <w:r w:rsidR="007D3126" w:rsidRPr="00010766">
        <w:rPr>
          <w:sz w:val="28"/>
          <w:szCs w:val="28"/>
          <w:lang w:val="uk-UA"/>
        </w:rPr>
        <w:t>-т</w:t>
      </w:r>
      <w:r w:rsidR="007A0D47" w:rsidRPr="00010766">
        <w:rPr>
          <w:sz w:val="28"/>
          <w:szCs w:val="28"/>
          <w:lang w:val="uk-UA"/>
        </w:rPr>
        <w:t xml:space="preserve"> </w:t>
      </w:r>
      <w:proofErr w:type="spellStart"/>
      <w:r w:rsidR="007A0D47" w:rsidRPr="00010766">
        <w:rPr>
          <w:sz w:val="28"/>
          <w:szCs w:val="28"/>
          <w:lang w:val="uk-UA"/>
        </w:rPr>
        <w:t>ім.Б.Грінченка</w:t>
      </w:r>
      <w:proofErr w:type="spellEnd"/>
      <w:r w:rsidR="007A0D47" w:rsidRPr="00010766">
        <w:rPr>
          <w:sz w:val="28"/>
          <w:szCs w:val="28"/>
          <w:lang w:val="uk-UA"/>
        </w:rPr>
        <w:t>. - К.: Київ.</w:t>
      </w:r>
      <w:r w:rsidR="007D3126" w:rsidRPr="00010766">
        <w:rPr>
          <w:sz w:val="28"/>
          <w:szCs w:val="28"/>
          <w:lang w:val="uk-UA"/>
        </w:rPr>
        <w:t xml:space="preserve"> </w:t>
      </w:r>
      <w:r w:rsidR="007A0D47" w:rsidRPr="00010766">
        <w:rPr>
          <w:sz w:val="28"/>
          <w:szCs w:val="28"/>
          <w:lang w:val="uk-UA"/>
        </w:rPr>
        <w:t xml:space="preserve">ун-т ім. </w:t>
      </w:r>
      <w:proofErr w:type="spellStart"/>
      <w:r w:rsidR="007A0D47" w:rsidRPr="00010766">
        <w:rPr>
          <w:sz w:val="28"/>
          <w:szCs w:val="28"/>
          <w:lang w:val="uk-UA"/>
        </w:rPr>
        <w:t>Б.Грінченка</w:t>
      </w:r>
      <w:proofErr w:type="spellEnd"/>
      <w:r w:rsidR="007A0D47" w:rsidRPr="00010766">
        <w:rPr>
          <w:sz w:val="28"/>
          <w:szCs w:val="28"/>
          <w:lang w:val="uk-UA"/>
        </w:rPr>
        <w:t>, 20</w:t>
      </w:r>
      <w:r w:rsidR="007D3126" w:rsidRPr="00010766">
        <w:rPr>
          <w:sz w:val="28"/>
          <w:szCs w:val="28"/>
          <w:lang w:val="uk-UA"/>
        </w:rPr>
        <w:t>20</w:t>
      </w:r>
      <w:r w:rsidR="007A0D47" w:rsidRPr="00010766">
        <w:rPr>
          <w:sz w:val="28"/>
          <w:szCs w:val="28"/>
          <w:lang w:val="uk-UA"/>
        </w:rPr>
        <w:t>. –</w:t>
      </w:r>
      <w:r w:rsidR="00A20D93" w:rsidRPr="00010766">
        <w:rPr>
          <w:sz w:val="28"/>
          <w:szCs w:val="28"/>
          <w:lang w:val="uk-UA"/>
        </w:rPr>
        <w:t xml:space="preserve"> </w:t>
      </w:r>
      <w:r w:rsidR="007D3126" w:rsidRPr="00010766">
        <w:rPr>
          <w:sz w:val="28"/>
          <w:szCs w:val="28"/>
          <w:lang w:val="uk-UA"/>
        </w:rPr>
        <w:t>440с</w:t>
      </w:r>
      <w:r w:rsidR="007A0D47" w:rsidRPr="00010766">
        <w:rPr>
          <w:sz w:val="28"/>
          <w:szCs w:val="28"/>
          <w:lang w:val="uk-UA"/>
        </w:rPr>
        <w:t>.</w:t>
      </w:r>
    </w:p>
    <w:p w:rsidR="007A0D47" w:rsidRPr="00010766" w:rsidRDefault="007D3126" w:rsidP="00766CFA">
      <w:pPr>
        <w:pStyle w:val="a7"/>
        <w:numPr>
          <w:ilvl w:val="0"/>
          <w:numId w:val="4"/>
        </w:numPr>
        <w:spacing w:before="0" w:beforeAutospacing="0" w:after="0" w:afterAutospacing="0" w:line="276" w:lineRule="auto"/>
        <w:ind w:left="0"/>
        <w:jc w:val="both"/>
        <w:rPr>
          <w:sz w:val="28"/>
          <w:szCs w:val="28"/>
          <w:lang w:val="uk-UA"/>
        </w:rPr>
      </w:pPr>
      <w:r w:rsidRPr="00010766">
        <w:rPr>
          <w:sz w:val="28"/>
          <w:szCs w:val="28"/>
          <w:lang w:val="uk-UA"/>
        </w:rPr>
        <w:t>Методичні рекомендації до</w:t>
      </w:r>
      <w:r w:rsidR="007A0D47" w:rsidRPr="00010766">
        <w:rPr>
          <w:sz w:val="28"/>
          <w:szCs w:val="28"/>
          <w:lang w:val="uk-UA"/>
        </w:rPr>
        <w:t xml:space="preserve"> Освітньої програми для дітей від 2</w:t>
      </w:r>
      <w:r w:rsidRPr="00010766">
        <w:rPr>
          <w:sz w:val="28"/>
          <w:szCs w:val="28"/>
          <w:lang w:val="uk-UA"/>
        </w:rPr>
        <w:t xml:space="preserve"> </w:t>
      </w:r>
      <w:r w:rsidR="007A0D47" w:rsidRPr="00010766">
        <w:rPr>
          <w:sz w:val="28"/>
          <w:szCs w:val="28"/>
          <w:lang w:val="uk-UA"/>
        </w:rPr>
        <w:t xml:space="preserve">до 7 років «ДИТИНА»/ </w:t>
      </w:r>
      <w:proofErr w:type="spellStart"/>
      <w:r w:rsidR="007A0D47" w:rsidRPr="00010766">
        <w:rPr>
          <w:sz w:val="28"/>
          <w:szCs w:val="28"/>
          <w:lang w:val="uk-UA"/>
        </w:rPr>
        <w:t>наук.ред</w:t>
      </w:r>
      <w:proofErr w:type="spellEnd"/>
      <w:r w:rsidRPr="00010766">
        <w:rPr>
          <w:sz w:val="28"/>
          <w:szCs w:val="28"/>
          <w:lang w:val="uk-UA"/>
        </w:rPr>
        <w:t xml:space="preserve">. </w:t>
      </w:r>
      <w:proofErr w:type="spellStart"/>
      <w:r w:rsidR="007A0D47" w:rsidRPr="00010766">
        <w:rPr>
          <w:sz w:val="28"/>
          <w:szCs w:val="28"/>
          <w:lang w:val="uk-UA"/>
        </w:rPr>
        <w:t>Г.В.Бєлєнька</w:t>
      </w:r>
      <w:proofErr w:type="spellEnd"/>
      <w:r w:rsidR="007A0D47" w:rsidRPr="00010766">
        <w:rPr>
          <w:sz w:val="28"/>
          <w:szCs w:val="28"/>
          <w:lang w:val="uk-UA"/>
        </w:rPr>
        <w:t>,</w:t>
      </w:r>
      <w:r w:rsidR="00A20D93" w:rsidRPr="00010766">
        <w:rPr>
          <w:sz w:val="28"/>
          <w:szCs w:val="28"/>
          <w:lang w:val="uk-UA"/>
        </w:rPr>
        <w:t xml:space="preserve"> </w:t>
      </w:r>
      <w:proofErr w:type="spellStart"/>
      <w:r w:rsidR="00A20D93" w:rsidRPr="00010766">
        <w:rPr>
          <w:sz w:val="28"/>
          <w:szCs w:val="28"/>
          <w:lang w:val="uk-UA"/>
        </w:rPr>
        <w:t>О.А.Половіна</w:t>
      </w:r>
      <w:proofErr w:type="spellEnd"/>
      <w:r w:rsidR="00A20D93" w:rsidRPr="00010766">
        <w:rPr>
          <w:sz w:val="28"/>
          <w:szCs w:val="28"/>
          <w:lang w:val="uk-UA"/>
        </w:rPr>
        <w:t xml:space="preserve">, </w:t>
      </w:r>
      <w:proofErr w:type="spellStart"/>
      <w:r w:rsidR="00A20D93" w:rsidRPr="00010766">
        <w:rPr>
          <w:sz w:val="28"/>
          <w:szCs w:val="28"/>
          <w:lang w:val="uk-UA"/>
        </w:rPr>
        <w:t>І.В.Кондратець</w:t>
      </w:r>
      <w:proofErr w:type="spellEnd"/>
      <w:r w:rsidR="00A20D93" w:rsidRPr="00010766">
        <w:rPr>
          <w:sz w:val="28"/>
          <w:szCs w:val="28"/>
          <w:lang w:val="uk-UA"/>
        </w:rPr>
        <w:t xml:space="preserve">; </w:t>
      </w:r>
      <w:proofErr w:type="spellStart"/>
      <w:r w:rsidR="00A20D93" w:rsidRPr="00010766">
        <w:rPr>
          <w:sz w:val="28"/>
          <w:szCs w:val="28"/>
          <w:lang w:val="uk-UA"/>
        </w:rPr>
        <w:t>авт</w:t>
      </w:r>
      <w:proofErr w:type="spellEnd"/>
      <w:r w:rsidR="00A20D93" w:rsidRPr="00010766">
        <w:rPr>
          <w:sz w:val="28"/>
          <w:szCs w:val="28"/>
          <w:lang w:val="uk-UA"/>
        </w:rPr>
        <w:t xml:space="preserve">.. </w:t>
      </w:r>
      <w:proofErr w:type="spellStart"/>
      <w:r w:rsidR="00A20D93" w:rsidRPr="00010766">
        <w:rPr>
          <w:sz w:val="28"/>
          <w:szCs w:val="28"/>
          <w:lang w:val="uk-UA"/>
        </w:rPr>
        <w:t>кол</w:t>
      </w:r>
      <w:proofErr w:type="spellEnd"/>
      <w:r w:rsidR="00A20D93" w:rsidRPr="00010766">
        <w:rPr>
          <w:sz w:val="28"/>
          <w:szCs w:val="28"/>
          <w:lang w:val="uk-UA"/>
        </w:rPr>
        <w:t xml:space="preserve">.: </w:t>
      </w:r>
      <w:proofErr w:type="spellStart"/>
      <w:r w:rsidR="00A20D93" w:rsidRPr="00010766">
        <w:rPr>
          <w:sz w:val="28"/>
          <w:szCs w:val="28"/>
          <w:lang w:val="uk-UA"/>
        </w:rPr>
        <w:t>Г.В.Бєлєнька</w:t>
      </w:r>
      <w:proofErr w:type="spellEnd"/>
      <w:r w:rsidR="00A20D93" w:rsidRPr="00010766">
        <w:rPr>
          <w:sz w:val="28"/>
          <w:szCs w:val="28"/>
          <w:lang w:val="uk-UA"/>
        </w:rPr>
        <w:t xml:space="preserve">, </w:t>
      </w:r>
      <w:proofErr w:type="spellStart"/>
      <w:r w:rsidR="00A20D93" w:rsidRPr="00010766">
        <w:rPr>
          <w:sz w:val="28"/>
          <w:szCs w:val="28"/>
          <w:lang w:val="uk-UA"/>
        </w:rPr>
        <w:t>О.Л.Богініч</w:t>
      </w:r>
      <w:proofErr w:type="spellEnd"/>
      <w:r w:rsidR="00A20D93" w:rsidRPr="00010766">
        <w:rPr>
          <w:sz w:val="28"/>
          <w:szCs w:val="28"/>
          <w:lang w:val="uk-UA"/>
        </w:rPr>
        <w:t xml:space="preserve">, </w:t>
      </w:r>
      <w:proofErr w:type="spellStart"/>
      <w:r w:rsidR="00A20D93" w:rsidRPr="00010766">
        <w:rPr>
          <w:sz w:val="28"/>
          <w:szCs w:val="28"/>
          <w:lang w:val="uk-UA"/>
        </w:rPr>
        <w:t>В.М.Вертугіна</w:t>
      </w:r>
      <w:proofErr w:type="spellEnd"/>
      <w:r w:rsidR="00A20D93" w:rsidRPr="00010766">
        <w:rPr>
          <w:sz w:val="28"/>
          <w:szCs w:val="28"/>
          <w:lang w:val="uk-UA"/>
        </w:rPr>
        <w:t xml:space="preserve">, </w:t>
      </w:r>
      <w:proofErr w:type="spellStart"/>
      <w:r w:rsidR="00A20D93" w:rsidRPr="00010766">
        <w:rPr>
          <w:sz w:val="28"/>
          <w:szCs w:val="28"/>
          <w:lang w:val="uk-UA"/>
        </w:rPr>
        <w:t>К.І.Волинець</w:t>
      </w:r>
      <w:proofErr w:type="spellEnd"/>
      <w:r w:rsidR="00A20D93" w:rsidRPr="00010766">
        <w:rPr>
          <w:sz w:val="28"/>
          <w:szCs w:val="28"/>
          <w:lang w:val="uk-UA"/>
        </w:rPr>
        <w:t xml:space="preserve"> та ін.</w:t>
      </w:r>
      <w:r w:rsidR="007A0D47" w:rsidRPr="00010766">
        <w:rPr>
          <w:sz w:val="28"/>
          <w:szCs w:val="28"/>
          <w:lang w:val="uk-UA"/>
        </w:rPr>
        <w:t xml:space="preserve"> – К.: </w:t>
      </w:r>
      <w:r w:rsidR="00A20D93" w:rsidRPr="00010766">
        <w:rPr>
          <w:sz w:val="28"/>
          <w:szCs w:val="28"/>
          <w:lang w:val="uk-UA"/>
        </w:rPr>
        <w:t>ТОВ «АКМЕ ГРУП»</w:t>
      </w:r>
      <w:r w:rsidR="007A0D47" w:rsidRPr="00010766">
        <w:rPr>
          <w:sz w:val="28"/>
          <w:szCs w:val="28"/>
          <w:lang w:val="uk-UA"/>
        </w:rPr>
        <w:t>, 20</w:t>
      </w:r>
      <w:r w:rsidR="00A20D93" w:rsidRPr="00010766">
        <w:rPr>
          <w:sz w:val="28"/>
          <w:szCs w:val="28"/>
          <w:lang w:val="uk-UA"/>
        </w:rPr>
        <w:t xml:space="preserve">21. – </w:t>
      </w:r>
      <w:r w:rsidR="007A0D47" w:rsidRPr="00010766">
        <w:rPr>
          <w:sz w:val="28"/>
          <w:szCs w:val="28"/>
          <w:lang w:val="uk-UA"/>
        </w:rPr>
        <w:t>5</w:t>
      </w:r>
      <w:r w:rsidR="00A20D93" w:rsidRPr="00010766">
        <w:rPr>
          <w:sz w:val="28"/>
          <w:szCs w:val="28"/>
          <w:lang w:val="uk-UA"/>
        </w:rPr>
        <w:t xml:space="preserve">68 </w:t>
      </w:r>
      <w:r w:rsidR="007A0D47" w:rsidRPr="00010766">
        <w:rPr>
          <w:sz w:val="28"/>
          <w:szCs w:val="28"/>
          <w:lang w:val="uk-UA"/>
        </w:rPr>
        <w:t>с.</w:t>
      </w:r>
    </w:p>
    <w:p w:rsidR="00D917C0" w:rsidRPr="00010766" w:rsidRDefault="00FF5A84" w:rsidP="00FF5A84">
      <w:pPr>
        <w:pStyle w:val="a4"/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10766">
        <w:rPr>
          <w:rFonts w:ascii="Times New Roman" w:hAnsi="Times New Roman" w:cs="Times New Roman"/>
          <w:sz w:val="28"/>
          <w:szCs w:val="28"/>
          <w:lang w:val="uk-UA"/>
        </w:rPr>
        <w:t>О.Митник</w:t>
      </w:r>
      <w:proofErr w:type="spellEnd"/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10766">
        <w:rPr>
          <w:rFonts w:ascii="Times New Roman" w:hAnsi="Times New Roman" w:cs="Times New Roman"/>
          <w:sz w:val="28"/>
          <w:szCs w:val="28"/>
          <w:lang w:val="uk-UA"/>
        </w:rPr>
        <w:t>С.Задніпрянець</w:t>
      </w:r>
      <w:proofErr w:type="spellEnd"/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. Розвиваємо мислення: блоки </w:t>
      </w:r>
      <w:proofErr w:type="spellStart"/>
      <w:r w:rsidRPr="00010766">
        <w:rPr>
          <w:rFonts w:ascii="Times New Roman" w:hAnsi="Times New Roman" w:cs="Times New Roman"/>
          <w:sz w:val="28"/>
          <w:szCs w:val="28"/>
          <w:lang w:val="uk-UA"/>
        </w:rPr>
        <w:t>Дьєнеша</w:t>
      </w:r>
      <w:proofErr w:type="spellEnd"/>
      <w:r w:rsidRPr="00010766">
        <w:rPr>
          <w:rFonts w:ascii="Times New Roman" w:hAnsi="Times New Roman" w:cs="Times New Roman"/>
          <w:sz w:val="28"/>
          <w:szCs w:val="28"/>
          <w:lang w:val="uk-UA"/>
        </w:rPr>
        <w:t xml:space="preserve"> // Дошкільне виховання. – 2016 р. – № 10. – С. 4 – 7.</w:t>
      </w:r>
    </w:p>
    <w:p w:rsidR="00FF5A84" w:rsidRPr="00010766" w:rsidRDefault="00FF5A84" w:rsidP="00FF5A8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0766">
        <w:rPr>
          <w:rFonts w:ascii="Times New Roman" w:hAnsi="Times New Roman" w:cs="Times New Roman"/>
          <w:sz w:val="28"/>
          <w:szCs w:val="28"/>
          <w:lang w:val="uk-UA"/>
        </w:rPr>
        <w:t>Інтернет – ресурси:</w:t>
      </w:r>
    </w:p>
    <w:p w:rsidR="00FF5A84" w:rsidRPr="00010766" w:rsidRDefault="00FF5A84" w:rsidP="00FF5A84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4444" w:rsidRPr="00010766" w:rsidRDefault="00264FA1" w:rsidP="00FF5A84">
      <w:pPr>
        <w:pStyle w:val="a4"/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5" w:history="1">
        <w:r w:rsidR="00A20D93" w:rsidRPr="00010766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https://naurok.com.ua/vikoristannya-blokiv-denesha-dlya-formuvannya-sensorno-piznavalnogo-rozvitku-ditey-rannogo-viku-250573.html</w:t>
        </w:r>
      </w:hyperlink>
    </w:p>
    <w:p w:rsidR="005E6F14" w:rsidRPr="00010766" w:rsidRDefault="005E6F14" w:rsidP="00FF5A84">
      <w:pPr>
        <w:pStyle w:val="a4"/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0766">
        <w:rPr>
          <w:rFonts w:ascii="Times New Roman" w:hAnsi="Times New Roman" w:cs="Times New Roman"/>
          <w:sz w:val="28"/>
          <w:szCs w:val="28"/>
          <w:lang w:val="uk-UA"/>
        </w:rPr>
        <w:t>https://ezavdnz.mcfr.ua/867880</w:t>
      </w:r>
    </w:p>
    <w:sectPr w:rsidR="005E6F14" w:rsidRPr="00010766" w:rsidSect="00F72718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03768"/>
    <w:multiLevelType w:val="hybridMultilevel"/>
    <w:tmpl w:val="6F8A843C"/>
    <w:lvl w:ilvl="0" w:tplc="43BA85C6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7763E4E"/>
    <w:multiLevelType w:val="multilevel"/>
    <w:tmpl w:val="0D2CA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15795"/>
    <w:multiLevelType w:val="multilevel"/>
    <w:tmpl w:val="56347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D27C9E"/>
    <w:multiLevelType w:val="hybridMultilevel"/>
    <w:tmpl w:val="DC008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13670"/>
    <w:multiLevelType w:val="hybridMultilevel"/>
    <w:tmpl w:val="E04EBA8A"/>
    <w:lvl w:ilvl="0" w:tplc="D0A857D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056C07"/>
    <w:multiLevelType w:val="multilevel"/>
    <w:tmpl w:val="1EEED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F7716"/>
    <w:rsid w:val="000022C0"/>
    <w:rsid w:val="00010766"/>
    <w:rsid w:val="0001540A"/>
    <w:rsid w:val="00130E65"/>
    <w:rsid w:val="00180224"/>
    <w:rsid w:val="00181F5D"/>
    <w:rsid w:val="001854BC"/>
    <w:rsid w:val="001C5F5E"/>
    <w:rsid w:val="001C68CC"/>
    <w:rsid w:val="001E65C6"/>
    <w:rsid w:val="00250A7C"/>
    <w:rsid w:val="0025454C"/>
    <w:rsid w:val="00264FA1"/>
    <w:rsid w:val="002C606C"/>
    <w:rsid w:val="002D2450"/>
    <w:rsid w:val="002F6743"/>
    <w:rsid w:val="003B5E91"/>
    <w:rsid w:val="003F69C2"/>
    <w:rsid w:val="003F7A02"/>
    <w:rsid w:val="0040459A"/>
    <w:rsid w:val="004766DC"/>
    <w:rsid w:val="004B3ADD"/>
    <w:rsid w:val="0052610C"/>
    <w:rsid w:val="00527A33"/>
    <w:rsid w:val="005735FE"/>
    <w:rsid w:val="00577E7F"/>
    <w:rsid w:val="005927D4"/>
    <w:rsid w:val="005A0DA7"/>
    <w:rsid w:val="005E4B38"/>
    <w:rsid w:val="005E6F14"/>
    <w:rsid w:val="0061167C"/>
    <w:rsid w:val="00636A58"/>
    <w:rsid w:val="00647D94"/>
    <w:rsid w:val="00680D15"/>
    <w:rsid w:val="00766CFA"/>
    <w:rsid w:val="007819BB"/>
    <w:rsid w:val="00787402"/>
    <w:rsid w:val="007A0D47"/>
    <w:rsid w:val="007D3126"/>
    <w:rsid w:val="007D7FF3"/>
    <w:rsid w:val="00827699"/>
    <w:rsid w:val="00833334"/>
    <w:rsid w:val="008C1E53"/>
    <w:rsid w:val="008C47E1"/>
    <w:rsid w:val="0090414C"/>
    <w:rsid w:val="00914310"/>
    <w:rsid w:val="00995EA0"/>
    <w:rsid w:val="009A0C49"/>
    <w:rsid w:val="009A490D"/>
    <w:rsid w:val="009E4B8B"/>
    <w:rsid w:val="00A20D93"/>
    <w:rsid w:val="00AD4472"/>
    <w:rsid w:val="00AF2BA2"/>
    <w:rsid w:val="00B16C44"/>
    <w:rsid w:val="00B44B28"/>
    <w:rsid w:val="00B615FD"/>
    <w:rsid w:val="00B70A1C"/>
    <w:rsid w:val="00B85B71"/>
    <w:rsid w:val="00BE6918"/>
    <w:rsid w:val="00C20E5F"/>
    <w:rsid w:val="00C362F9"/>
    <w:rsid w:val="00C60772"/>
    <w:rsid w:val="00C67721"/>
    <w:rsid w:val="00CE7D59"/>
    <w:rsid w:val="00D71D64"/>
    <w:rsid w:val="00D917C0"/>
    <w:rsid w:val="00DC4071"/>
    <w:rsid w:val="00DE11D2"/>
    <w:rsid w:val="00E17979"/>
    <w:rsid w:val="00E873AE"/>
    <w:rsid w:val="00EE327E"/>
    <w:rsid w:val="00EF7716"/>
    <w:rsid w:val="00F01FC7"/>
    <w:rsid w:val="00F72718"/>
    <w:rsid w:val="00F7598B"/>
    <w:rsid w:val="00FB4444"/>
    <w:rsid w:val="00FF5A84"/>
    <w:rsid w:val="00FF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A593F"/>
  <w15:docId w15:val="{B8AD0131-65CD-435C-A609-63301E4CC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3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1F5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36A58"/>
    <w:pPr>
      <w:ind w:left="720"/>
      <w:contextualSpacing/>
    </w:pPr>
  </w:style>
  <w:style w:type="paragraph" w:customStyle="1" w:styleId="c3">
    <w:name w:val="c3"/>
    <w:basedOn w:val="a"/>
    <w:rsid w:val="00C20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C20E5F"/>
  </w:style>
  <w:style w:type="character" w:customStyle="1" w:styleId="c2">
    <w:name w:val="c2"/>
    <w:basedOn w:val="a0"/>
    <w:rsid w:val="00C20E5F"/>
  </w:style>
  <w:style w:type="character" w:customStyle="1" w:styleId="c1">
    <w:name w:val="c1"/>
    <w:basedOn w:val="a0"/>
    <w:rsid w:val="00C20E5F"/>
  </w:style>
  <w:style w:type="paragraph" w:customStyle="1" w:styleId="c0">
    <w:name w:val="c0"/>
    <w:basedOn w:val="a"/>
    <w:rsid w:val="00C20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20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E5F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7A0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aurok.com.ua/vikoristannya-blokiv-denesha-dlya-formuvannya-sensorno-piznavalnogo-rozvitku-ditey-rannogo-viku-25057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8</Pages>
  <Words>2060</Words>
  <Characters>11746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Raritan Valley Community College</Company>
  <LinksUpToDate>false</LinksUpToDate>
  <CharactersWithSpaces>13779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Marcell</dc:creator>
  <cp:keywords/>
  <dc:description/>
  <cp:lastModifiedBy>Алла</cp:lastModifiedBy>
  <cp:revision>16</cp:revision>
  <dcterms:created xsi:type="dcterms:W3CDTF">2021-10-21T14:48:00Z</dcterms:created>
  <dcterms:modified xsi:type="dcterms:W3CDTF">2021-11-01T13:30:00Z</dcterms:modified>
</cp:coreProperties>
</file>