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E6" w:rsidRDefault="00B513E6" w:rsidP="00F40EC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Педченко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uk-UA"/>
        </w:rPr>
        <w:t>ітлана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Павлівна, </w:t>
      </w:r>
    </w:p>
    <w:p w:rsidR="002E52B2" w:rsidRPr="00B513E6" w:rsidRDefault="00B513E6" w:rsidP="00F40EC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вчитель англійської мови</w:t>
      </w:r>
    </w:p>
    <w:p w:rsidR="00F40EC2" w:rsidRPr="00F40EC2" w:rsidRDefault="00B513E6" w:rsidP="00F40EC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Черкаської гімназії </w:t>
      </w:r>
      <w:r w:rsidR="00F40E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№31</w:t>
      </w:r>
      <w:r w:rsidR="00F40E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0EC2" w:rsidRDefault="00F40EC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E52B2" w:rsidRPr="00DF57A4" w:rsidRDefault="002E52B2" w:rsidP="00F40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7A4">
        <w:rPr>
          <w:rFonts w:ascii="Times New Roman" w:hAnsi="Times New Roman" w:cs="Times New Roman"/>
          <w:sz w:val="28"/>
          <w:szCs w:val="28"/>
          <w:lang w:val="uk-UA"/>
        </w:rPr>
        <w:t>Майже вже два роки ми живемо в період адаптивного карантину. Безумовно ми вже не будемо такими як були до пандемії, але ми прийняли ці виклики і вони змінили нас.</w:t>
      </w:r>
      <w:r w:rsidR="004173AA"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 Чого ми навчились протягом цього періоду?Це звичайно дистанційне навчання та інструменти, які ми почали використовувати протягом цього періоду. Та види роботи з учнями: у класі, дистанційно чи за змішаною формою. Ми навчились ставити графіки та межі, зрозуміли, що не потрібно бути включеним весь час уроку, автомат</w:t>
      </w:r>
      <w:r w:rsidR="00F13AD0">
        <w:rPr>
          <w:rFonts w:ascii="Times New Roman" w:hAnsi="Times New Roman" w:cs="Times New Roman"/>
          <w:sz w:val="28"/>
          <w:szCs w:val="28"/>
          <w:lang w:val="uk-UA"/>
        </w:rPr>
        <w:t xml:space="preserve">изували підготовку до уроків та, </w:t>
      </w:r>
      <w:r w:rsidR="004173AA" w:rsidRPr="00DF57A4">
        <w:rPr>
          <w:rFonts w:ascii="Times New Roman" w:hAnsi="Times New Roman" w:cs="Times New Roman"/>
          <w:sz w:val="28"/>
          <w:szCs w:val="28"/>
          <w:lang w:val="uk-UA"/>
        </w:rPr>
        <w:t>особливо</w:t>
      </w:r>
      <w:r w:rsidR="00F13A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73AA"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 перевірку деяких видів домашніх завдань.</w:t>
      </w:r>
      <w:r w:rsidR="000A2398"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технологій допомогло нам заощаджувати час та енергію. Було нелегко на початку, але ми навчились звертатись по допомогу та підтримку і використовувати одразу ж набуті знання, вміння та нові функції на практиці.</w:t>
      </w:r>
    </w:p>
    <w:p w:rsidR="00325182" w:rsidRPr="00DF57A4" w:rsidRDefault="00325182" w:rsidP="00F13AD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7A4">
        <w:rPr>
          <w:rFonts w:ascii="Times New Roman" w:hAnsi="Times New Roman" w:cs="Times New Roman"/>
          <w:sz w:val="28"/>
          <w:szCs w:val="28"/>
          <w:lang w:val="uk-UA"/>
        </w:rPr>
        <w:t>Ще задовго до пандемії проводились дослідження у сфер</w:t>
      </w:r>
      <w:r w:rsidR="000A2398" w:rsidRPr="00DF57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дистанційного навчання</w:t>
      </w:r>
      <w:r w:rsidR="000A2398"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0A2398" w:rsidRPr="00DF57A4">
        <w:rPr>
          <w:rFonts w:ascii="Times New Roman" w:hAnsi="Times New Roman" w:cs="Times New Roman"/>
          <w:sz w:val="28"/>
          <w:szCs w:val="28"/>
          <w:lang w:val="uk-UA"/>
        </w:rPr>
        <w:t>здійснювали Б. І. Шуневич, В. М. Кухаренко, О. В. Рибалко, Н. Г. Сиротенко, М. В. Коваль</w:t>
      </w:r>
      <w:r w:rsidRPr="00DF57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398" w:rsidRPr="00DF57A4" w:rsidRDefault="00325182" w:rsidP="00F40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Як пише в своїй статті «Дистанційне навчання іноземної мови за умов пандемії: специфіка форм і методів роботи» </w:t>
      </w:r>
      <w:proofErr w:type="spellStart"/>
      <w:r w:rsidRPr="00DF57A4">
        <w:rPr>
          <w:rFonts w:ascii="Times New Roman" w:hAnsi="Times New Roman" w:cs="Times New Roman"/>
          <w:sz w:val="28"/>
          <w:szCs w:val="28"/>
          <w:lang w:val="uk-UA"/>
        </w:rPr>
        <w:t>А.Коваленко</w:t>
      </w:r>
      <w:proofErr w:type="spellEnd"/>
      <w:r w:rsidR="00F13A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F5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7A4">
        <w:rPr>
          <w:rFonts w:ascii="Times New Roman" w:hAnsi="Times New Roman" w:cs="Times New Roman"/>
          <w:sz w:val="28"/>
          <w:szCs w:val="28"/>
          <w:lang w:val="uk-UA"/>
        </w:rPr>
        <w:t>концепція розвитку дистанційної освіти в Україні була затверджена Міністерством освіти України у 2000 р. Відповідно до неї дистанційною вважають таку форму навчання, яка повинна бути рівноці</w:t>
      </w:r>
      <w:r w:rsidR="00F13AD0">
        <w:rPr>
          <w:rFonts w:ascii="Times New Roman" w:hAnsi="Times New Roman" w:cs="Times New Roman"/>
          <w:sz w:val="28"/>
          <w:szCs w:val="28"/>
          <w:lang w:val="uk-UA"/>
        </w:rPr>
        <w:t>нною з очною формою</w:t>
      </w:r>
      <w:r w:rsidR="002A7BBD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 і реалізовуватися переважно з допомогою дистанційних технологій навчання (Блощинський, 2015: 8). Іншими словами, дистанційна освіта забезпечує навчання й отримання необхідних знань віддалено від навчального закладу за допомогою освітніх технологій і різних комунікаційних засобів, але слід розрізняти поняття «дистанційна освіта» та «дистанційне навчання». Розглянемо дослідницькі погляди на визначення цих понять. Є. С. Полат розглядає дистанційне навчання </w:t>
      </w:r>
      <w:r w:rsidRPr="00DF57A4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двох позицій: як форму навчання і як один зі складників всієї освітньої системи. Під дистанційною формою навчання вчений вбачає таку форму навчання, за якої викладач і здобувач освіти здійснюють взаємодію між собою на відстані та зберігаються всі характерні для навчального процесу компоненти (мета, зміст, методи, засоби навчання й організаційні форми), і все це реалізується за допомогою специфічних засобів Інтернет</w:t>
      </w:r>
      <w:r w:rsidR="00DF57A4"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7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F57A4" w:rsidRPr="00DF5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7A4">
        <w:rPr>
          <w:rFonts w:ascii="Times New Roman" w:hAnsi="Times New Roman" w:cs="Times New Roman"/>
          <w:sz w:val="28"/>
          <w:szCs w:val="28"/>
          <w:lang w:val="uk-UA"/>
        </w:rPr>
        <w:t>технологій або інших інтерактивних засобів (</w:t>
      </w:r>
      <w:proofErr w:type="spellStart"/>
      <w:r w:rsidRPr="00DF57A4">
        <w:rPr>
          <w:rFonts w:ascii="Times New Roman" w:hAnsi="Times New Roman" w:cs="Times New Roman"/>
          <w:sz w:val="28"/>
          <w:szCs w:val="28"/>
          <w:lang w:val="uk-UA"/>
        </w:rPr>
        <w:t>Полат</w:t>
      </w:r>
      <w:proofErr w:type="spellEnd"/>
      <w:r w:rsidRPr="00DF57A4">
        <w:rPr>
          <w:rFonts w:ascii="Times New Roman" w:hAnsi="Times New Roman" w:cs="Times New Roman"/>
          <w:sz w:val="28"/>
          <w:szCs w:val="28"/>
          <w:lang w:val="uk-UA"/>
        </w:rPr>
        <w:t>, 2004: 16). О. В. Рибалко вважає, що дистанційна освіта є специфічною організацією навчального та педагогічного процесу, який базується на використанні дистанційних, інформаційних і телекомунікаційних технологій (Кухаренко та ін., 2002).</w:t>
      </w:r>
    </w:p>
    <w:p w:rsidR="003D1076" w:rsidRDefault="003D1076" w:rsidP="00F40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076">
        <w:rPr>
          <w:rFonts w:ascii="Times New Roman" w:hAnsi="Times New Roman" w:cs="Times New Roman"/>
          <w:sz w:val="28"/>
          <w:szCs w:val="28"/>
          <w:lang w:val="uk-UA"/>
        </w:rPr>
        <w:t xml:space="preserve">Сьогодення </w:t>
      </w:r>
      <w:r w:rsidR="002E52B2" w:rsidRPr="003D1076">
        <w:rPr>
          <w:rFonts w:ascii="Times New Roman" w:hAnsi="Times New Roman" w:cs="Times New Roman"/>
          <w:sz w:val="28"/>
          <w:szCs w:val="28"/>
          <w:lang w:val="uk-UA"/>
        </w:rPr>
        <w:t xml:space="preserve">ставить перед нами виклики </w:t>
      </w:r>
      <w:r w:rsidR="005D5C19" w:rsidRPr="003D1076">
        <w:rPr>
          <w:rFonts w:ascii="Times New Roman" w:hAnsi="Times New Roman" w:cs="Times New Roman"/>
          <w:sz w:val="28"/>
          <w:szCs w:val="28"/>
          <w:lang w:val="uk-UA"/>
        </w:rPr>
        <w:t xml:space="preserve">і ми </w:t>
      </w:r>
      <w:r w:rsidRPr="003D1076">
        <w:rPr>
          <w:rFonts w:ascii="Times New Roman" w:hAnsi="Times New Roman" w:cs="Times New Roman"/>
          <w:sz w:val="28"/>
          <w:szCs w:val="28"/>
          <w:lang w:val="uk-UA"/>
        </w:rPr>
        <w:t xml:space="preserve">їх прийняли та </w:t>
      </w:r>
      <w:r w:rsidR="005D5C19" w:rsidRPr="003D1076">
        <w:rPr>
          <w:rFonts w:ascii="Times New Roman" w:hAnsi="Times New Roman" w:cs="Times New Roman"/>
          <w:sz w:val="28"/>
          <w:szCs w:val="28"/>
          <w:lang w:val="uk-UA"/>
        </w:rPr>
        <w:t>стали використовувати</w:t>
      </w:r>
      <w:r w:rsidRPr="003D107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D5C19" w:rsidRPr="003D1076">
        <w:rPr>
          <w:rFonts w:ascii="Times New Roman" w:hAnsi="Times New Roman" w:cs="Times New Roman"/>
          <w:sz w:val="28"/>
          <w:szCs w:val="28"/>
          <w:lang w:val="uk-UA"/>
        </w:rPr>
        <w:t xml:space="preserve">же готові платформи з усіма необхідними вмонтованими інструментами для дистанційного навчання. </w:t>
      </w:r>
    </w:p>
    <w:p w:rsidR="004D1F46" w:rsidRPr="00B513E6" w:rsidRDefault="005D5C19" w:rsidP="00F40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F46">
        <w:rPr>
          <w:rFonts w:ascii="Times New Roman" w:hAnsi="Times New Roman" w:cs="Times New Roman"/>
          <w:sz w:val="28"/>
          <w:szCs w:val="28"/>
          <w:lang w:val="uk-UA"/>
        </w:rPr>
        <w:t>Найбільш розповсюдженими платформа</w:t>
      </w:r>
      <w:r w:rsidR="00DF57A4" w:rsidRPr="004D1F46">
        <w:rPr>
          <w:rFonts w:ascii="Times New Roman" w:hAnsi="Times New Roman" w:cs="Times New Roman"/>
          <w:sz w:val="28"/>
          <w:szCs w:val="28"/>
          <w:lang w:val="uk-UA"/>
        </w:rPr>
        <w:t xml:space="preserve">ми для дистанційного навчання є </w:t>
      </w:r>
      <w:proofErr w:type="spellStart"/>
      <w:r w:rsidRPr="004D1F46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3D1076" w:rsidRPr="004D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1076" w:rsidRPr="004D1F46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  <w:r w:rsidR="003D1076" w:rsidRPr="004D1F4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D1076" w:rsidRP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безкоштовний веб-сервіс, створений </w:t>
      </w:r>
      <w:proofErr w:type="spellStart"/>
      <w:r w:rsidR="003D1076" w:rsidRP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Google</w:t>
      </w:r>
      <w:proofErr w:type="spellEnd"/>
      <w:r w:rsidR="003D1076" w:rsidRP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закладів </w:t>
      </w:r>
      <w:proofErr w:type="spellStart"/>
      <w:r w:rsidR="003D1076" w:rsidRP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освіти,є</w:t>
      </w:r>
      <w:proofErr w:type="spellEnd"/>
      <w:r w:rsidR="003D1076" w:rsidRP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мобільний додаток.)</w:t>
      </w:r>
      <w:r w:rsidRPr="004D1F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7C73" w:rsidRPr="004D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7C73" w:rsidRPr="004D1F46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="000D7C73" w:rsidRPr="004D1F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D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F46">
        <w:rPr>
          <w:rFonts w:ascii="Times New Roman" w:hAnsi="Times New Roman" w:cs="Times New Roman"/>
          <w:sz w:val="28"/>
          <w:szCs w:val="28"/>
          <w:lang w:val="uk-UA"/>
        </w:rPr>
        <w:t>Moo</w:t>
      </w:r>
      <w:r w:rsidR="000D7C73" w:rsidRPr="004D1F46">
        <w:rPr>
          <w:rFonts w:ascii="Times New Roman" w:hAnsi="Times New Roman" w:cs="Times New Roman"/>
          <w:sz w:val="28"/>
          <w:szCs w:val="28"/>
          <w:lang w:val="uk-UA"/>
        </w:rPr>
        <w:t>dle</w:t>
      </w:r>
      <w:proofErr w:type="spellEnd"/>
      <w:r w:rsidR="003D1076" w:rsidRPr="004D1F4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D1076" w:rsidRP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навчальна платформа, яка допоможе створити ефективне інтернет-навчання у власному середовищі.</w:t>
      </w:r>
      <w:r w:rsid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1076" w:rsidRP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Можливість створювати курси, близько 20 видів діяльностей є мобільний додаток).</w:t>
      </w:r>
      <w:r w:rsidR="003D1076" w:rsidRPr="004D1F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7C73" w:rsidRPr="004D1F46">
        <w:rPr>
          <w:rFonts w:ascii="Times New Roman" w:hAnsi="Times New Roman" w:cs="Times New Roman"/>
          <w:sz w:val="28"/>
          <w:szCs w:val="28"/>
          <w:lang w:val="uk-UA"/>
        </w:rPr>
        <w:t>Wordwall.net</w:t>
      </w:r>
      <w:r w:rsidRPr="004D1F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57A4" w:rsidRPr="004D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F46">
        <w:rPr>
          <w:rFonts w:ascii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4D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F46">
        <w:rPr>
          <w:rFonts w:ascii="Times New Roman" w:hAnsi="Times New Roman" w:cs="Times New Roman"/>
          <w:sz w:val="28"/>
          <w:szCs w:val="28"/>
          <w:lang w:val="uk-UA"/>
        </w:rPr>
        <w:t>Apps</w:t>
      </w:r>
      <w:proofErr w:type="spellEnd"/>
      <w:r w:rsidR="003D1076" w:rsidRPr="004D1F4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D1F46" w:rsidRP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3D1076" w:rsidRPr="004D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онструктор інтерактивних завдань, що дозволяє зручно й легко створювати електронні інтерактивні вправи, що сприяє активності, самостійності, ефективності, зв'язку теорії з практикою, поєднання колективних та індивідуальних форм навчальної роботи тощо.)</w:t>
      </w:r>
      <w:r w:rsidRPr="004D1F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1F46">
        <w:rPr>
          <w:rFonts w:ascii="Times New Roman" w:hAnsi="Times New Roman" w:cs="Times New Roman"/>
          <w:sz w:val="28"/>
          <w:szCs w:val="28"/>
          <w:lang w:val="uk-UA"/>
        </w:rPr>
        <w:t>ED-ERA</w:t>
      </w:r>
      <w:r w:rsidR="004D1F46" w:rsidRPr="0057431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7431F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проект</w:t>
      </w:r>
      <w:r w:rsidR="004D1F46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,який</w:t>
      </w:r>
      <w:proofErr w:type="spellEnd"/>
      <w:r w:rsidR="004D1F46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створює безкоштовні онлайн-курси (зараз близько 50) та освітній контент широкого спектра з використанням IT (історія, математика, права людини, англійська мова, біологія),</w:t>
      </w:r>
      <w:proofErr w:type="spellStart"/>
      <w:r w:rsidR="004D1F46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iLearn</w:t>
      </w:r>
      <w:proofErr w:type="spellEnd"/>
      <w:r w:rsid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7431F" w:rsidRPr="00B51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(о</w:t>
      </w:r>
      <w:r w:rsidR="004D1F46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1F46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лайн </w:t>
      </w:r>
      <w:r w:rsid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курси з основних предметів </w:t>
      </w:r>
      <w:proofErr w:type="spellStart"/>
      <w:r w:rsid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ЗНО,</w:t>
      </w:r>
      <w:r w:rsidR="004D1F46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вебінари</w:t>
      </w:r>
      <w:proofErr w:type="spellEnd"/>
      <w:r w:rsidR="004D1F46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r w:rsid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найкращими репетиторами, </w:t>
      </w:r>
      <w:proofErr w:type="spellStart"/>
      <w:r w:rsid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тести,</w:t>
      </w:r>
      <w:r w:rsidR="004D1F46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подкасти</w:t>
      </w:r>
      <w:proofErr w:type="spellEnd"/>
      <w:r w:rsidR="004D1F46" w:rsidRP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матеріали для самопідготовки</w:t>
      </w:r>
      <w:r w:rsidR="005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), На Урок( проведення тестувань, олімпіад та презентацій он-лайн),</w:t>
      </w:r>
      <w:r w:rsidRPr="00574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31F">
        <w:rPr>
          <w:rFonts w:ascii="Times New Roman" w:hAnsi="Times New Roman" w:cs="Times New Roman"/>
          <w:sz w:val="28"/>
          <w:szCs w:val="28"/>
          <w:lang w:val="en-GB"/>
        </w:rPr>
        <w:t>Puddles</w:t>
      </w:r>
      <w:r w:rsidRPr="00B513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5C19" w:rsidRDefault="00DF57A4" w:rsidP="00F40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C19" w:rsidRPr="0057431F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вибору платформи для дистанційного навчання іноземної мови важливо враховувати такі фактори: інтерфейс, можливість викладання </w:t>
      </w:r>
      <w:r w:rsidR="005D5C19" w:rsidRPr="0057431F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різноманітн</w:t>
      </w:r>
      <w:r w:rsidR="0057431F" w:rsidRPr="0057431F">
        <w:rPr>
          <w:rFonts w:ascii="Times New Roman" w:hAnsi="Times New Roman" w:cs="Times New Roman"/>
          <w:sz w:val="28"/>
          <w:szCs w:val="28"/>
          <w:lang w:val="uk-UA"/>
        </w:rPr>
        <w:t>их матеріалів, включаючи аудіо-</w:t>
      </w:r>
      <w:r w:rsidR="005D5C19" w:rsidRPr="0057431F">
        <w:rPr>
          <w:rFonts w:ascii="Times New Roman" w:hAnsi="Times New Roman" w:cs="Times New Roman"/>
          <w:sz w:val="28"/>
          <w:szCs w:val="28"/>
          <w:lang w:val="uk-UA"/>
        </w:rPr>
        <w:t>та відеозаписи, презентації та посила</w:t>
      </w:r>
      <w:r w:rsidR="0057431F" w:rsidRPr="0057431F">
        <w:rPr>
          <w:rFonts w:ascii="Times New Roman" w:hAnsi="Times New Roman" w:cs="Times New Roman"/>
          <w:sz w:val="28"/>
          <w:szCs w:val="28"/>
          <w:lang w:val="uk-UA"/>
        </w:rPr>
        <w:t xml:space="preserve">ння на корисні </w:t>
      </w:r>
      <w:r w:rsidRPr="005743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D7C73" w:rsidRPr="0057431F">
        <w:rPr>
          <w:rFonts w:ascii="Times New Roman" w:hAnsi="Times New Roman" w:cs="Times New Roman"/>
          <w:sz w:val="28"/>
          <w:szCs w:val="28"/>
          <w:lang w:val="uk-UA"/>
        </w:rPr>
        <w:t>нтернет-ресурси.</w:t>
      </w:r>
      <w:r w:rsidR="005D5C19" w:rsidRPr="0057431F">
        <w:rPr>
          <w:rFonts w:ascii="Times New Roman" w:hAnsi="Times New Roman" w:cs="Times New Roman"/>
          <w:sz w:val="28"/>
          <w:szCs w:val="28"/>
          <w:lang w:val="uk-UA"/>
        </w:rPr>
        <w:t xml:space="preserve"> Все це дає можливість максимізувати ефект дистанційної роботи. Практика дистанційного навчання показує, що для успішного навчального процесу та якісного вивчення іноземної мови високоефективним є проведення онлайн-занять</w:t>
      </w:r>
      <w:r w:rsidR="005D5C19" w:rsidRPr="004D1F46">
        <w:rPr>
          <w:rFonts w:ascii="Times New Roman" w:hAnsi="Times New Roman" w:cs="Times New Roman"/>
          <w:sz w:val="28"/>
          <w:szCs w:val="28"/>
          <w:lang w:val="uk-UA"/>
        </w:rPr>
        <w:t>. Основні види діяльності, які використовуються для проведення такого</w:t>
      </w:r>
      <w:r w:rsidR="005D5C19" w:rsidRPr="003D1076">
        <w:rPr>
          <w:rFonts w:ascii="Times New Roman" w:hAnsi="Times New Roman" w:cs="Times New Roman"/>
          <w:sz w:val="28"/>
          <w:szCs w:val="28"/>
          <w:lang w:val="uk-UA"/>
        </w:rPr>
        <w:t xml:space="preserve"> типу занять, подібні до видів діяльності на звичайних заняттях. До них належать: дискусії, обговорення, бесіди, рольові ігри з вирішенням навчальної проблеми, проектна діяльність, інтерактивні форми та методи навчання тощо. Усі ці види діяльності спонукають здобувачів освіти до роздумів і висловлювання думок, а розвиток самостійної діяльності сприяє виникненню зацікавленості, пізнавального мислення, творчості, наполегливості та ініціативи у вирішенні навчальних проблем.</w:t>
      </w:r>
    </w:p>
    <w:p w:rsidR="00C71182" w:rsidRDefault="00C71182" w:rsidP="00F40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Покоління Зед та </w:t>
      </w:r>
      <w:r w:rsidR="00F13AD0">
        <w:rPr>
          <w:rFonts w:ascii="Times New Roman" w:hAnsi="Times New Roman" w:cs="Times New Roman"/>
          <w:sz w:val="28"/>
          <w:szCs w:val="28"/>
          <w:lang w:val="uk-UA"/>
        </w:rPr>
        <w:t>Альфа-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цифрове покоління, покоління смартфонів</w:t>
      </w:r>
      <w:r w:rsidR="00F13AD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F13AD0">
        <w:rPr>
          <w:rFonts w:ascii="Times New Roman" w:hAnsi="Times New Roman" w:cs="Times New Roman"/>
          <w:sz w:val="28"/>
          <w:szCs w:val="28"/>
          <w:lang w:val="uk-UA"/>
        </w:rPr>
        <w:t>, таким учням в процесі навчання, необхідна часта зміна активностей, індивідуальний підхід, геймифікація, навчання через гру, візуалізація інформації, використання відео та аудіо матеріалів підчас уроків, кінетичне навчання та навчання в русі. Дуже багато з ц</w:t>
      </w:r>
      <w:r w:rsidR="002A7BBD">
        <w:rPr>
          <w:rFonts w:ascii="Times New Roman" w:hAnsi="Times New Roman" w:cs="Times New Roman"/>
          <w:sz w:val="28"/>
          <w:szCs w:val="28"/>
          <w:lang w:val="uk-UA"/>
        </w:rPr>
        <w:t>ього є в дистанційному навчанні та на тих платформах, які були раніше перераховані.</w:t>
      </w:r>
    </w:p>
    <w:p w:rsidR="00F13AD0" w:rsidRPr="00C71182" w:rsidRDefault="00F13AD0" w:rsidP="00F40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відкриті для нового, а технології дають багато можливостей в процесі навчання.</w:t>
      </w:r>
      <w:r w:rsidR="002A7BBD">
        <w:rPr>
          <w:rFonts w:ascii="Times New Roman" w:hAnsi="Times New Roman" w:cs="Times New Roman"/>
          <w:sz w:val="28"/>
          <w:szCs w:val="28"/>
          <w:lang w:val="uk-UA"/>
        </w:rPr>
        <w:t xml:space="preserve"> Багато учнів уподобали дистанційне навчання, вони стверджують, що таке проведення уроків дає їм можливість більше самостійно працювати та робити те, що їм цікаво.</w:t>
      </w:r>
    </w:p>
    <w:p w:rsidR="002E52B2" w:rsidRPr="005A34A2" w:rsidRDefault="00AE04C1" w:rsidP="00F40E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Карантинні обмеження стояли на заваді офлайн навчання,і ми були позбавлені можливостей спілкування з колегами</w:t>
      </w:r>
      <w:r w:rsidR="005A34A2">
        <w:rPr>
          <w:rFonts w:ascii="Times New Roman" w:hAnsi="Times New Roman" w:cs="Times New Roman"/>
          <w:sz w:val="28"/>
          <w:szCs w:val="28"/>
          <w:lang w:val="uk-UA"/>
        </w:rPr>
        <w:t>, а найголовніше зі своїми учнями</w:t>
      </w:r>
      <w:r w:rsidR="005A34A2" w:rsidRPr="005A34A2">
        <w:rPr>
          <w:rFonts w:ascii="Times New Roman" w:hAnsi="Times New Roman" w:cs="Times New Roman"/>
          <w:sz w:val="28"/>
          <w:szCs w:val="28"/>
          <w:lang w:val="uk-UA"/>
        </w:rPr>
        <w:t xml:space="preserve">. З </w:t>
      </w:r>
      <w:r w:rsidR="005A34A2">
        <w:rPr>
          <w:rFonts w:ascii="Times New Roman" w:hAnsi="Times New Roman" w:cs="Times New Roman"/>
          <w:sz w:val="28"/>
          <w:szCs w:val="28"/>
          <w:lang w:val="uk-UA"/>
        </w:rPr>
        <w:t xml:space="preserve">іншого боку саме карантин відкрив необмежені можливості для навчання учнів он-лайн. В свою чергу школярі отримали можливість вдосконалити свою </w:t>
      </w:r>
      <w:proofErr w:type="spellStart"/>
      <w:r w:rsidR="005A34A2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F40EC2" w:rsidRPr="00F40EC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A34A2" w:rsidRPr="005A34A2">
        <w:rPr>
          <w:rFonts w:ascii="Times New Roman" w:hAnsi="Times New Roman" w:cs="Times New Roman"/>
          <w:sz w:val="28"/>
          <w:szCs w:val="28"/>
        </w:rPr>
        <w:t>ютерну</w:t>
      </w:r>
      <w:proofErr w:type="spellEnd"/>
      <w:r w:rsidR="005A34A2" w:rsidRPr="005A34A2">
        <w:rPr>
          <w:rFonts w:ascii="Times New Roman" w:hAnsi="Times New Roman" w:cs="Times New Roman"/>
          <w:sz w:val="28"/>
          <w:szCs w:val="28"/>
        </w:rPr>
        <w:t xml:space="preserve"> </w:t>
      </w:r>
      <w:r w:rsidR="005A34A2">
        <w:rPr>
          <w:rFonts w:ascii="Times New Roman" w:hAnsi="Times New Roman" w:cs="Times New Roman"/>
          <w:sz w:val="28"/>
          <w:szCs w:val="28"/>
          <w:lang w:val="uk-UA"/>
        </w:rPr>
        <w:t>грамотні</w:t>
      </w:r>
      <w:r w:rsidR="005A34A2" w:rsidRPr="005A34A2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5A34A2" w:rsidRPr="005A34A2">
        <w:rPr>
          <w:rFonts w:ascii="Times New Roman" w:hAnsi="Times New Roman" w:cs="Times New Roman"/>
          <w:sz w:val="28"/>
          <w:szCs w:val="28"/>
        </w:rPr>
        <w:t>,</w:t>
      </w:r>
      <w:r w:rsidR="005A34A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свої </w:t>
      </w:r>
      <w:proofErr w:type="spellStart"/>
      <w:r w:rsidR="005A34A2">
        <w:rPr>
          <w:rFonts w:ascii="Times New Roman" w:hAnsi="Times New Roman" w:cs="Times New Roman"/>
          <w:sz w:val="28"/>
          <w:szCs w:val="28"/>
          <w:lang w:val="uk-UA"/>
        </w:rPr>
        <w:t>гаджети</w:t>
      </w:r>
      <w:proofErr w:type="spellEnd"/>
      <w:r w:rsidR="005A34A2">
        <w:rPr>
          <w:rFonts w:ascii="Times New Roman" w:hAnsi="Times New Roman" w:cs="Times New Roman"/>
          <w:sz w:val="28"/>
          <w:szCs w:val="28"/>
          <w:lang w:val="uk-UA"/>
        </w:rPr>
        <w:t xml:space="preserve"> для самоосвіти та самовдосконалення, що дуже важливо для сьогодення.</w:t>
      </w:r>
    </w:p>
    <w:p w:rsidR="0057431F" w:rsidRDefault="0057431F" w:rsidP="00F40E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431F" w:rsidRDefault="0057431F" w:rsidP="00F40E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120E" w:rsidRPr="00B513E6" w:rsidRDefault="00F0120E" w:rsidP="00F40EC2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513E6">
        <w:rPr>
          <w:rFonts w:ascii="Times New Roman" w:hAnsi="Times New Roman" w:cs="Times New Roman"/>
          <w:sz w:val="28"/>
          <w:szCs w:val="28"/>
          <w:lang w:val="uk-UA"/>
        </w:rPr>
        <w:t xml:space="preserve">СПИСОК ВИКОРИСТАНИХ ДЖЕРЕЛ </w:t>
      </w:r>
    </w:p>
    <w:p w:rsidR="00F0120E" w:rsidRDefault="00F012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120E">
        <w:rPr>
          <w:rFonts w:ascii="Times New Roman" w:hAnsi="Times New Roman" w:cs="Times New Roman"/>
          <w:sz w:val="28"/>
          <w:szCs w:val="28"/>
          <w:lang w:val="uk-UA"/>
        </w:rPr>
        <w:t>1. Блощинський І. Г. Сутність та зміст поняття «дистанційне навчання» в зарубіжній та вітчизняній науковій літературі. Вісник Національної академії Державної служби України. Педагогічні науки. 2015. Вип. 3. С. 5–25.</w:t>
      </w:r>
    </w:p>
    <w:p w:rsidR="00F0120E" w:rsidRDefault="00F012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120E">
        <w:rPr>
          <w:rFonts w:ascii="Times New Roman" w:hAnsi="Times New Roman" w:cs="Times New Roman"/>
          <w:sz w:val="28"/>
          <w:szCs w:val="28"/>
          <w:lang w:val="uk-UA"/>
        </w:rPr>
        <w:t xml:space="preserve"> 2. Кухаренко В. М., Рибалко О. В., Сиротенко Н. Г. </w:t>
      </w:r>
      <w:proofErr w:type="spellStart"/>
      <w:r w:rsidRPr="00F0120E">
        <w:rPr>
          <w:rFonts w:ascii="Times New Roman" w:hAnsi="Times New Roman" w:cs="Times New Roman"/>
          <w:sz w:val="28"/>
          <w:szCs w:val="28"/>
          <w:lang w:val="uk-UA"/>
        </w:rPr>
        <w:t>Дистанційне</w:t>
      </w:r>
      <w:proofErr w:type="spellEnd"/>
      <w:r w:rsidRPr="00F0120E">
        <w:rPr>
          <w:rFonts w:ascii="Times New Roman" w:hAnsi="Times New Roman" w:cs="Times New Roman"/>
          <w:sz w:val="28"/>
          <w:szCs w:val="28"/>
          <w:lang w:val="uk-UA"/>
        </w:rPr>
        <w:t xml:space="preserve"> навчання: умови застосування. </w:t>
      </w:r>
      <w:proofErr w:type="spellStart"/>
      <w:r w:rsidRPr="00F0120E">
        <w:rPr>
          <w:rFonts w:ascii="Times New Roman" w:hAnsi="Times New Roman" w:cs="Times New Roman"/>
          <w:sz w:val="28"/>
          <w:szCs w:val="28"/>
          <w:lang w:val="uk-UA"/>
        </w:rPr>
        <w:t>Дистанційнии</w:t>
      </w:r>
      <w:proofErr w:type="spellEnd"/>
      <w:r w:rsidRPr="00F0120E">
        <w:rPr>
          <w:rFonts w:ascii="Times New Roman" w:hAnsi="Times New Roman" w:cs="Times New Roman"/>
          <w:sz w:val="28"/>
          <w:szCs w:val="28"/>
          <w:lang w:val="uk-UA"/>
        </w:rPr>
        <w:t>̆ курс : навчальний посібник. Харків : НТУ «ХПІ», «</w:t>
      </w:r>
      <w:proofErr w:type="spellStart"/>
      <w:r w:rsidRPr="00F0120E">
        <w:rPr>
          <w:rFonts w:ascii="Times New Roman" w:hAnsi="Times New Roman" w:cs="Times New Roman"/>
          <w:sz w:val="28"/>
          <w:szCs w:val="28"/>
          <w:lang w:val="uk-UA"/>
        </w:rPr>
        <w:t>Торсінг</w:t>
      </w:r>
      <w:proofErr w:type="spellEnd"/>
      <w:r w:rsidRPr="00F0120E">
        <w:rPr>
          <w:rFonts w:ascii="Times New Roman" w:hAnsi="Times New Roman" w:cs="Times New Roman"/>
          <w:sz w:val="28"/>
          <w:szCs w:val="28"/>
          <w:lang w:val="uk-UA"/>
        </w:rPr>
        <w:t>», 2002. 320 с.</w:t>
      </w:r>
    </w:p>
    <w:p w:rsidR="00DF57A4" w:rsidRPr="00DF57A4" w:rsidRDefault="00DF57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3.Коваленко А.</w:t>
      </w:r>
      <w:r w:rsidRPr="00DF57A4">
        <w:t xml:space="preserve"> </w:t>
      </w:r>
      <w:r w:rsidR="00AE04C1" w:rsidRPr="00AE04C1">
        <w:rPr>
          <w:rFonts w:ascii="Times New Roman" w:hAnsi="Times New Roman" w:cs="Times New Roman"/>
          <w:sz w:val="28"/>
          <w:szCs w:val="28"/>
          <w:lang w:val="uk-UA"/>
        </w:rPr>
        <w:t>Актуальні</w:t>
      </w:r>
      <w:r w:rsidRPr="00AE04C1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AE04C1" w:rsidRPr="00AE04C1">
        <w:rPr>
          <w:rFonts w:ascii="Times New Roman" w:hAnsi="Times New Roman" w:cs="Times New Roman"/>
          <w:sz w:val="28"/>
          <w:szCs w:val="28"/>
          <w:lang w:val="uk-UA"/>
        </w:rPr>
        <w:t>гуманітарних</w:t>
      </w:r>
      <w:r w:rsidRPr="00AE04C1">
        <w:rPr>
          <w:rFonts w:ascii="Times New Roman" w:hAnsi="Times New Roman" w:cs="Times New Roman"/>
          <w:sz w:val="28"/>
          <w:szCs w:val="28"/>
          <w:lang w:val="uk-UA"/>
        </w:rPr>
        <w:t xml:space="preserve"> наук. Вип</w:t>
      </w:r>
      <w:r w:rsidR="00AE0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E04C1">
        <w:rPr>
          <w:rFonts w:ascii="Times New Roman" w:hAnsi="Times New Roman" w:cs="Times New Roman"/>
          <w:sz w:val="28"/>
          <w:szCs w:val="28"/>
          <w:lang w:val="uk-UA"/>
        </w:rPr>
        <w:t xml:space="preserve"> 35, том 3, 2021</w:t>
      </w:r>
      <w:r>
        <w:rPr>
          <w:rFonts w:ascii="Times New Roman" w:hAnsi="Times New Roman" w:cs="Times New Roman"/>
          <w:sz w:val="28"/>
          <w:szCs w:val="28"/>
          <w:lang w:val="uk-UA"/>
        </w:rPr>
        <w:t>С.1-5</w:t>
      </w:r>
    </w:p>
    <w:p w:rsidR="00F0120E" w:rsidRDefault="00F012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120E">
        <w:rPr>
          <w:rFonts w:ascii="Times New Roman" w:hAnsi="Times New Roman" w:cs="Times New Roman"/>
          <w:sz w:val="28"/>
          <w:szCs w:val="28"/>
          <w:lang w:val="uk-UA"/>
        </w:rPr>
        <w:t xml:space="preserve"> 3. Лук’яненко В. В. Досвід упровадження дистанційного навчання для організації самостійної роботи студентів з англійської мови. Педагогічний процес: теорія і практика. 2014. Вип. 2. С. 70–75.</w:t>
      </w:r>
    </w:p>
    <w:p w:rsidR="00F0120E" w:rsidRPr="00AE04C1" w:rsidRDefault="00F0120E">
      <w:pPr>
        <w:rPr>
          <w:rFonts w:ascii="Times New Roman" w:hAnsi="Times New Roman" w:cs="Times New Roman"/>
          <w:sz w:val="28"/>
          <w:szCs w:val="28"/>
        </w:rPr>
      </w:pPr>
      <w:r w:rsidRPr="00F0120E">
        <w:rPr>
          <w:rFonts w:ascii="Times New Roman" w:hAnsi="Times New Roman" w:cs="Times New Roman"/>
          <w:sz w:val="28"/>
          <w:szCs w:val="28"/>
          <w:lang w:val="uk-UA"/>
        </w:rPr>
        <w:t xml:space="preserve"> 4. Олійник В. О. Інноваційні технології дистанційного навчання іноземної мови для студентів немовних ВНЗ. Лінгвістичні дослідження. 2014. Вип. 38. С. </w:t>
      </w:r>
      <w:r w:rsidRPr="00AE04C1">
        <w:rPr>
          <w:rFonts w:ascii="Times New Roman" w:hAnsi="Times New Roman" w:cs="Times New Roman"/>
          <w:sz w:val="28"/>
          <w:szCs w:val="28"/>
        </w:rPr>
        <w:t>238–246.</w:t>
      </w:r>
    </w:p>
    <w:p w:rsidR="00F0120E" w:rsidRPr="00AE04C1" w:rsidRDefault="00F0120E">
      <w:pPr>
        <w:rPr>
          <w:rFonts w:ascii="Times New Roman" w:hAnsi="Times New Roman" w:cs="Times New Roman"/>
          <w:sz w:val="28"/>
          <w:szCs w:val="28"/>
        </w:rPr>
      </w:pPr>
      <w:r w:rsidRPr="00AE04C1">
        <w:rPr>
          <w:rFonts w:ascii="Times New Roman" w:hAnsi="Times New Roman" w:cs="Times New Roman"/>
          <w:sz w:val="28"/>
          <w:szCs w:val="28"/>
        </w:rPr>
        <w:t xml:space="preserve"> 5. Полат Е. С. Теория и практика дистанционного обучения</w:t>
      </w:r>
      <w:proofErr w:type="gramStart"/>
      <w:r w:rsidRPr="00AE04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04C1">
        <w:rPr>
          <w:rFonts w:ascii="Times New Roman" w:hAnsi="Times New Roman" w:cs="Times New Roman"/>
          <w:sz w:val="28"/>
          <w:szCs w:val="28"/>
        </w:rPr>
        <w:t xml:space="preserve"> учебное пособие. Москва. Издательский центр «Академия», 2004. 416 с.</w:t>
      </w:r>
    </w:p>
    <w:p w:rsidR="00F0120E" w:rsidRDefault="00F012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120E">
        <w:rPr>
          <w:rFonts w:ascii="Times New Roman" w:hAnsi="Times New Roman" w:cs="Times New Roman"/>
          <w:sz w:val="28"/>
          <w:szCs w:val="28"/>
          <w:lang w:val="uk-UA"/>
        </w:rPr>
        <w:t xml:space="preserve"> 6. Постоленко І. Ефективне навчання англійської мови дистанційно. Порівняльно-педагогічні студії. 2015. № 1 (23). С. 104–108.</w:t>
      </w:r>
    </w:p>
    <w:p w:rsidR="00D837B2" w:rsidRDefault="00F012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120E">
        <w:rPr>
          <w:rFonts w:ascii="Times New Roman" w:hAnsi="Times New Roman" w:cs="Times New Roman"/>
          <w:sz w:val="28"/>
          <w:szCs w:val="28"/>
          <w:lang w:val="uk-UA"/>
        </w:rPr>
        <w:t xml:space="preserve"> 7. Шаран Р. В. Професійна підготовка магістрів інформаційних технологій в систем</w:t>
      </w:r>
      <w:r w:rsidR="00AE04C1">
        <w:rPr>
          <w:rFonts w:ascii="Times New Roman" w:hAnsi="Times New Roman" w:cs="Times New Roman"/>
          <w:sz w:val="28"/>
          <w:szCs w:val="28"/>
          <w:lang w:val="uk-UA"/>
        </w:rPr>
        <w:t xml:space="preserve">і дистанційної освіти США : </w:t>
      </w:r>
      <w:proofErr w:type="spellStart"/>
      <w:r w:rsidR="00AE04C1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F01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120E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F0120E">
        <w:rPr>
          <w:rFonts w:ascii="Times New Roman" w:hAnsi="Times New Roman" w:cs="Times New Roman"/>
          <w:sz w:val="28"/>
          <w:szCs w:val="28"/>
          <w:lang w:val="uk-UA"/>
        </w:rPr>
        <w:t>. пед. наук : 13.00.04. Тернопіль, 2010. 249 с.</w:t>
      </w:r>
    </w:p>
    <w:p w:rsidR="0057431F" w:rsidRDefault="005743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743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7431F">
        <w:rPr>
          <w:lang w:val="uk-UA"/>
        </w:rPr>
        <w:t xml:space="preserve"> </w:t>
      </w:r>
      <w:hyperlink r:id="rId5" w:history="1">
        <w:r w:rsidRPr="005743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https://regional-lyceum.zt.ua/pedahoham/platformy-ta-servisy-dystantsiinoho-navchannia.htm</w:t>
        </w:r>
        <w:r w:rsidRPr="0057431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l</w:t>
        </w:r>
      </w:hyperlink>
    </w:p>
    <w:p w:rsidR="0057431F" w:rsidRPr="00F0120E" w:rsidRDefault="005743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57431F">
        <w:rPr>
          <w:lang w:val="uk-UA"/>
        </w:rPr>
        <w:t xml:space="preserve"> </w:t>
      </w:r>
      <w:r w:rsidRPr="0057431F">
        <w:rPr>
          <w:rFonts w:ascii="Times New Roman" w:hAnsi="Times New Roman" w:cs="Times New Roman"/>
          <w:sz w:val="28"/>
          <w:szCs w:val="28"/>
          <w:lang w:val="uk-UA"/>
        </w:rPr>
        <w:t>https://mon.gov.ua/ua/osvita/pozashkilna-osvita/distancijne-navchannya</w:t>
      </w:r>
    </w:p>
    <w:sectPr w:rsidR="0057431F" w:rsidRPr="00F0120E" w:rsidSect="00E37B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20E"/>
    <w:rsid w:val="000A2398"/>
    <w:rsid w:val="000D7C73"/>
    <w:rsid w:val="002A7BBD"/>
    <w:rsid w:val="002E52B2"/>
    <w:rsid w:val="00325182"/>
    <w:rsid w:val="003D1076"/>
    <w:rsid w:val="004173AA"/>
    <w:rsid w:val="004D1F46"/>
    <w:rsid w:val="0057431F"/>
    <w:rsid w:val="005A34A2"/>
    <w:rsid w:val="005D5C19"/>
    <w:rsid w:val="00AE04C1"/>
    <w:rsid w:val="00B513E6"/>
    <w:rsid w:val="00C71182"/>
    <w:rsid w:val="00D837B2"/>
    <w:rsid w:val="00DF57A4"/>
    <w:rsid w:val="00E37BE8"/>
    <w:rsid w:val="00F0120E"/>
    <w:rsid w:val="00F13AD0"/>
    <w:rsid w:val="00F4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431F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F4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40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onal-lyceum.zt.ua/pedahoham/platformy-ta-servisy-dystantsiinoho-navchann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2021-11-19T14:32:00Z</dcterms:created>
  <dcterms:modified xsi:type="dcterms:W3CDTF">2021-11-23T07:29:00Z</dcterms:modified>
</cp:coreProperties>
</file>