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D57EA7" w:rsidRPr="008C6054" w:rsidTr="00FE02AE">
        <w:tc>
          <w:tcPr>
            <w:tcW w:w="4927" w:type="dxa"/>
          </w:tcPr>
          <w:p w:rsidR="00D57EA7" w:rsidRPr="008C6054" w:rsidRDefault="00D57EA7" w:rsidP="00FE02AE">
            <w:pPr>
              <w:jc w:val="center"/>
              <w:rPr>
                <w:b/>
              </w:rPr>
            </w:pPr>
          </w:p>
        </w:tc>
        <w:tc>
          <w:tcPr>
            <w:tcW w:w="4927" w:type="dxa"/>
          </w:tcPr>
          <w:p w:rsidR="00D57EA7" w:rsidRPr="008C6054" w:rsidRDefault="00D57EA7" w:rsidP="00FE02AE">
            <w:proofErr w:type="spellStart"/>
            <w:r w:rsidRPr="008C6054">
              <w:t>Замулко</w:t>
            </w:r>
            <w:proofErr w:type="spellEnd"/>
            <w:r w:rsidRPr="008C6054">
              <w:t xml:space="preserve"> О.І., завідувач лабораторії розвитку освіти та педагогічних інновацій</w:t>
            </w:r>
          </w:p>
        </w:tc>
      </w:tr>
    </w:tbl>
    <w:p w:rsidR="00570340" w:rsidRPr="008C6054" w:rsidRDefault="00570340" w:rsidP="00D57EA7">
      <w:pPr>
        <w:shd w:val="clear" w:color="auto" w:fill="FFFFFF"/>
        <w:jc w:val="center"/>
        <w:outlineLvl w:val="2"/>
        <w:rPr>
          <w:b/>
        </w:rPr>
      </w:pPr>
    </w:p>
    <w:p w:rsidR="00D57EA7" w:rsidRPr="008C6054" w:rsidRDefault="00D57EA7" w:rsidP="00D57EA7">
      <w:pPr>
        <w:shd w:val="clear" w:color="auto" w:fill="FFFFFF"/>
        <w:jc w:val="center"/>
        <w:outlineLvl w:val="2"/>
        <w:rPr>
          <w:b/>
        </w:rPr>
      </w:pPr>
      <w:r w:rsidRPr="008C6054">
        <w:rPr>
          <w:b/>
        </w:rPr>
        <w:t>Роль методичних служб у створенні простору педагогічної культури для учасників навчально-виховного процесу</w:t>
      </w:r>
    </w:p>
    <w:p w:rsidR="00FE02AE" w:rsidRPr="008C6054" w:rsidRDefault="00FE02AE" w:rsidP="00D57EA7">
      <w:pPr>
        <w:shd w:val="clear" w:color="auto" w:fill="FFFFFF"/>
        <w:jc w:val="center"/>
        <w:outlineLvl w:val="2"/>
        <w:rPr>
          <w:b/>
          <w:color w:val="3F95C3"/>
          <w:lang w:eastAsia="uk-UA"/>
        </w:rPr>
      </w:pPr>
    </w:p>
    <w:p w:rsidR="000E275E" w:rsidRPr="008C6054" w:rsidRDefault="003A59DC" w:rsidP="00570340">
      <w:pPr>
        <w:ind w:firstLine="567"/>
      </w:pPr>
      <w:r>
        <w:t>Сучасна освіта</w:t>
      </w:r>
      <w:r w:rsidR="000E275E" w:rsidRPr="008C6054">
        <w:t xml:space="preserve"> покликана дати освіту всім, на всіх рівнях і </w:t>
      </w:r>
      <w:r>
        <w:t>протягом життя. Вона</w:t>
      </w:r>
      <w:r w:rsidR="000E275E" w:rsidRPr="008C6054">
        <w:t xml:space="preserve"> відіграє головну роль у становленні та розвитку особистості людини, економічному зростанні та зміцненні соціальних зв</w:t>
      </w:r>
      <w:r w:rsidR="00796104">
        <w:t>’</w:t>
      </w:r>
      <w:r w:rsidR="000E275E" w:rsidRPr="008C6054">
        <w:t xml:space="preserve">язків. </w:t>
      </w:r>
      <w:r w:rsidR="008951B8">
        <w:t>Водночас</w:t>
      </w:r>
      <w:r w:rsidR="000E275E" w:rsidRPr="008C6054">
        <w:t xml:space="preserve"> </w:t>
      </w:r>
      <w:r>
        <w:t>освіта</w:t>
      </w:r>
      <w:r w:rsidR="000E275E" w:rsidRPr="008C6054">
        <w:t xml:space="preserve"> - важливий інструмент боротьби з бідністю і одна з основ сталого розвитку.</w:t>
      </w:r>
    </w:p>
    <w:p w:rsidR="00687518" w:rsidRPr="008C6054" w:rsidRDefault="00570340" w:rsidP="00570340">
      <w:pPr>
        <w:ind w:firstLine="567"/>
      </w:pPr>
      <w:r w:rsidRPr="008C6054">
        <w:t xml:space="preserve">19-22 травня 2015 року в </w:t>
      </w:r>
      <w:proofErr w:type="spellStart"/>
      <w:r w:rsidRPr="008C6054">
        <w:t>Інчхоні</w:t>
      </w:r>
      <w:proofErr w:type="spellEnd"/>
      <w:r w:rsidRPr="008C6054">
        <w:t xml:space="preserve"> </w:t>
      </w:r>
      <w:r w:rsidR="00B82920">
        <w:t>(</w:t>
      </w:r>
      <w:r w:rsidRPr="008C6054">
        <w:t>Республіка Корея</w:t>
      </w:r>
      <w:r w:rsidR="00B82920">
        <w:t>)</w:t>
      </w:r>
      <w:r w:rsidRPr="008C6054">
        <w:t xml:space="preserve"> відбувся Всесвітній освітній форум ЮНЕСКО, на якому була</w:t>
      </w:r>
      <w:r w:rsidR="00687518" w:rsidRPr="008C6054">
        <w:t xml:space="preserve"> сформульована концепція освіти </w:t>
      </w:r>
      <w:r w:rsidR="00894273" w:rsidRPr="008C6054">
        <w:t xml:space="preserve">на наступні 15 років. </w:t>
      </w:r>
      <w:proofErr w:type="spellStart"/>
      <w:r w:rsidR="00894273" w:rsidRPr="008C6054">
        <w:t>Інчхонс</w:t>
      </w:r>
      <w:r w:rsidR="008951B8">
        <w:t>ь</w:t>
      </w:r>
      <w:r w:rsidR="00894273" w:rsidRPr="008C6054">
        <w:t>ка</w:t>
      </w:r>
      <w:proofErr w:type="spellEnd"/>
      <w:r w:rsidR="00687518" w:rsidRPr="008C6054">
        <w:t xml:space="preserve"> декларація закликає </w:t>
      </w:r>
      <w:r w:rsidR="008951B8">
        <w:t>світові спільноти</w:t>
      </w:r>
      <w:r w:rsidR="00687518" w:rsidRPr="008C6054">
        <w:t xml:space="preserve"> забезпечити інклюзивн</w:t>
      </w:r>
      <w:r w:rsidR="00894273" w:rsidRPr="008C6054">
        <w:t>у й</w:t>
      </w:r>
      <w:r w:rsidR="00687518" w:rsidRPr="008C6054">
        <w:t xml:space="preserve"> якісну освіту на рівноправній основі, а також надати кожній людині можливість отримувати освіту впродовж </w:t>
      </w:r>
      <w:r w:rsidR="008951B8">
        <w:t>у</w:t>
      </w:r>
      <w:r w:rsidR="00687518" w:rsidRPr="008C6054">
        <w:t>с</w:t>
      </w:r>
      <w:r w:rsidR="00EB68FF" w:rsidRPr="008C6054">
        <w:t>ього</w:t>
      </w:r>
      <w:r w:rsidR="00687518" w:rsidRPr="008C6054">
        <w:t xml:space="preserve"> життя. Декларація ляже в основу освітніх завдань в рамках Цілей сталого розвитку, які будуть затверджені ООН у вересні 2015 року.</w:t>
      </w:r>
    </w:p>
    <w:p w:rsidR="00687518" w:rsidRPr="008C6054" w:rsidRDefault="00EB68FF" w:rsidP="00570340">
      <w:pPr>
        <w:ind w:firstLine="567"/>
      </w:pPr>
      <w:r w:rsidRPr="008C6054">
        <w:t xml:space="preserve">За словами Генерального директора ЮНЕСКО </w:t>
      </w:r>
      <w:r w:rsidR="00765E17" w:rsidRPr="008C6054">
        <w:t>Ірини Бокової</w:t>
      </w:r>
      <w:r w:rsidR="008951B8">
        <w:t>,</w:t>
      </w:r>
      <w:r w:rsidR="00765E17" w:rsidRPr="008C6054">
        <w:t xml:space="preserve"> </w:t>
      </w:r>
      <w:r w:rsidR="008951B8">
        <w:t>«д</w:t>
      </w:r>
      <w:r w:rsidR="00687518" w:rsidRPr="008C6054">
        <w:t>ана декларація - це значний крок вперед</w:t>
      </w:r>
      <w:r w:rsidR="00765E17" w:rsidRPr="008C6054">
        <w:t>.</w:t>
      </w:r>
      <w:r w:rsidR="00687518" w:rsidRPr="008C6054">
        <w:t xml:space="preserve"> Вона відображає наш твердий намір забезпечити всім дітям і молодим людям знання та вміння, які дозволять їм жити гідно, розкрити свій потенціал, активно брати участь у житті суспільства і стати відповідальними громадянами світу. Декларація закликає держави забезпечити можливість освіти впродовж всього життя, </w:t>
      </w:r>
      <w:r w:rsidR="008951B8">
        <w:t>аби</w:t>
      </w:r>
      <w:r w:rsidR="00687518" w:rsidRPr="008C6054">
        <w:t xml:space="preserve"> люди могли продовжувати рости і розвиватися. Вона стверджує ідею того, що освіта сприяє зм</w:t>
      </w:r>
      <w:r w:rsidR="00765E17" w:rsidRPr="008C6054">
        <w:t>іцненню миру і сталого розвитку</w:t>
      </w:r>
      <w:r w:rsidR="00687518" w:rsidRPr="008C6054">
        <w:t>».</w:t>
      </w:r>
    </w:p>
    <w:p w:rsidR="00156988" w:rsidRPr="008C6054" w:rsidRDefault="008951B8" w:rsidP="00156988">
      <w:pPr>
        <w:ind w:firstLine="567"/>
      </w:pPr>
      <w:r>
        <w:t xml:space="preserve">В основі </w:t>
      </w:r>
      <w:proofErr w:type="spellStart"/>
      <w:r>
        <w:t>Інчхонської</w:t>
      </w:r>
      <w:proofErr w:type="spellEnd"/>
      <w:r w:rsidR="00687518" w:rsidRPr="008C6054">
        <w:t xml:space="preserve"> декларації лежить глобальний рух «Освіта для всіх» (ОДВ), заснован</w:t>
      </w:r>
      <w:r w:rsidR="00765E17" w:rsidRPr="008C6054">
        <w:t>ий</w:t>
      </w:r>
      <w:r w:rsidR="00687518" w:rsidRPr="008C6054">
        <w:t xml:space="preserve"> в </w:t>
      </w:r>
      <w:proofErr w:type="spellStart"/>
      <w:r w:rsidR="00687518" w:rsidRPr="008C6054">
        <w:t>Джомть</w:t>
      </w:r>
      <w:r>
        <w:t>є</w:t>
      </w:r>
      <w:r w:rsidR="00687518" w:rsidRPr="008C6054">
        <w:t>н</w:t>
      </w:r>
      <w:r>
        <w:t>і</w:t>
      </w:r>
      <w:proofErr w:type="spellEnd"/>
      <w:r>
        <w:t xml:space="preserve"> (</w:t>
      </w:r>
      <w:r w:rsidR="00687518" w:rsidRPr="008C6054">
        <w:t>Таїланд</w:t>
      </w:r>
      <w:r>
        <w:t>)</w:t>
      </w:r>
      <w:r w:rsidR="00687518" w:rsidRPr="008C6054">
        <w:t xml:space="preserve">, в 1990 році </w:t>
      </w:r>
      <w:r>
        <w:t>й</w:t>
      </w:r>
      <w:r w:rsidR="00687518" w:rsidRPr="008C6054">
        <w:t xml:space="preserve"> закріплен</w:t>
      </w:r>
      <w:r w:rsidR="00765E17" w:rsidRPr="008C6054">
        <w:t>ий</w:t>
      </w:r>
      <w:r w:rsidR="00687518" w:rsidRPr="008C6054">
        <w:t xml:space="preserve"> в </w:t>
      </w:r>
      <w:proofErr w:type="spellStart"/>
      <w:r w:rsidR="00687518" w:rsidRPr="008C6054">
        <w:t>Дакарськи</w:t>
      </w:r>
      <w:r>
        <w:t>х</w:t>
      </w:r>
      <w:proofErr w:type="spellEnd"/>
      <w:r w:rsidR="00687518" w:rsidRPr="008C6054">
        <w:t xml:space="preserve"> рамках дій в Дакарі </w:t>
      </w:r>
      <w:r>
        <w:t>(</w:t>
      </w:r>
      <w:r w:rsidR="00687518" w:rsidRPr="008C6054">
        <w:t>Сенегал</w:t>
      </w:r>
      <w:r>
        <w:t>)</w:t>
      </w:r>
      <w:r w:rsidR="00687518" w:rsidRPr="008C6054">
        <w:t xml:space="preserve">, </w:t>
      </w:r>
      <w:r>
        <w:t>у</w:t>
      </w:r>
      <w:r w:rsidR="00687518" w:rsidRPr="008C6054">
        <w:t xml:space="preserve"> 2000 році. </w:t>
      </w:r>
      <w:r>
        <w:t>У</w:t>
      </w:r>
      <w:r w:rsidR="00156988" w:rsidRPr="008C6054">
        <w:t xml:space="preserve"> Дакарі були сформульовані наступні цілі:</w:t>
      </w:r>
    </w:p>
    <w:p w:rsidR="00156988" w:rsidRDefault="00156988" w:rsidP="00156988">
      <w:pPr>
        <w:pStyle w:val="a9"/>
        <w:numPr>
          <w:ilvl w:val="0"/>
          <w:numId w:val="1"/>
        </w:numPr>
        <w:tabs>
          <w:tab w:val="left" w:pos="993"/>
        </w:tabs>
        <w:ind w:left="0" w:firstLine="567"/>
      </w:pPr>
      <w:r w:rsidRPr="008C6054">
        <w:t xml:space="preserve">розширення і вдосконалення комплексних заходів </w:t>
      </w:r>
      <w:r w:rsidR="008951B8">
        <w:t>з</w:t>
      </w:r>
      <w:r w:rsidRPr="008C6054">
        <w:t xml:space="preserve"> догля</w:t>
      </w:r>
      <w:r w:rsidR="008951B8">
        <w:t>ду за</w:t>
      </w:r>
      <w:r w:rsidRPr="008C6054">
        <w:t xml:space="preserve"> дітьми молодшого віку та їх вихованню;</w:t>
      </w:r>
    </w:p>
    <w:p w:rsidR="00156988" w:rsidRPr="008C6054" w:rsidRDefault="00156988" w:rsidP="00156988">
      <w:pPr>
        <w:pStyle w:val="a9"/>
        <w:numPr>
          <w:ilvl w:val="0"/>
          <w:numId w:val="1"/>
        </w:numPr>
        <w:tabs>
          <w:tab w:val="left" w:pos="993"/>
        </w:tabs>
        <w:ind w:left="0" w:firstLine="567"/>
      </w:pPr>
      <w:r w:rsidRPr="008C6054">
        <w:t>забезпечення безкоштовно</w:t>
      </w:r>
      <w:r w:rsidR="00B82920">
        <w:t>ї</w:t>
      </w:r>
      <w:r w:rsidRPr="008C6054">
        <w:t xml:space="preserve"> й обов</w:t>
      </w:r>
      <w:r w:rsidR="00796104">
        <w:t>’</w:t>
      </w:r>
      <w:r w:rsidRPr="008C6054">
        <w:t>язков</w:t>
      </w:r>
      <w:r w:rsidR="00B82920">
        <w:t>ої початкової</w:t>
      </w:r>
      <w:r w:rsidRPr="008C6054">
        <w:t xml:space="preserve"> освіт</w:t>
      </w:r>
      <w:r w:rsidR="00B82920">
        <w:t>и</w:t>
      </w:r>
      <w:r w:rsidRPr="008C6054">
        <w:t>; задоволення освітніх потреб молоді та дорослих;</w:t>
      </w:r>
    </w:p>
    <w:p w:rsidR="008951B8" w:rsidRDefault="008951B8" w:rsidP="00156988">
      <w:pPr>
        <w:pStyle w:val="a9"/>
        <w:numPr>
          <w:ilvl w:val="0"/>
          <w:numId w:val="1"/>
        </w:numPr>
        <w:tabs>
          <w:tab w:val="left" w:pos="993"/>
        </w:tabs>
        <w:ind w:left="0" w:firstLine="567"/>
      </w:pPr>
      <w:r>
        <w:t>ліквідація розриву між хлопчиками і дівчатками в початковій і середній освіті;</w:t>
      </w:r>
    </w:p>
    <w:p w:rsidR="00156988" w:rsidRPr="008C6054" w:rsidRDefault="00156988" w:rsidP="00156988">
      <w:pPr>
        <w:pStyle w:val="a9"/>
        <w:numPr>
          <w:ilvl w:val="0"/>
          <w:numId w:val="1"/>
        </w:numPr>
        <w:tabs>
          <w:tab w:val="left" w:pos="993"/>
        </w:tabs>
        <w:ind w:left="0" w:firstLine="567"/>
      </w:pPr>
      <w:r w:rsidRPr="008C6054">
        <w:t xml:space="preserve">підвищення якості освіти у всіх </w:t>
      </w:r>
      <w:r w:rsidR="008951B8">
        <w:t>її</w:t>
      </w:r>
      <w:r w:rsidRPr="008C6054">
        <w:t xml:space="preserve"> аспектах.</w:t>
      </w:r>
    </w:p>
    <w:p w:rsidR="00156988" w:rsidRPr="008C6054" w:rsidRDefault="00156988" w:rsidP="008951B8">
      <w:pPr>
        <w:ind w:firstLine="567"/>
      </w:pPr>
      <w:r w:rsidRPr="008C6054">
        <w:t xml:space="preserve">Дві з перерахованих цілей входять </w:t>
      </w:r>
      <w:r w:rsidR="008951B8">
        <w:t>до</w:t>
      </w:r>
      <w:r w:rsidRPr="008C6054">
        <w:t xml:space="preserve"> списк</w:t>
      </w:r>
      <w:r w:rsidR="008951B8">
        <w:t>у</w:t>
      </w:r>
      <w:r w:rsidRPr="008C6054">
        <w:t xml:space="preserve"> Цілей розвитку ООН на рубежі тисячоліття:</w:t>
      </w:r>
    </w:p>
    <w:p w:rsidR="00156988" w:rsidRPr="008C6054" w:rsidRDefault="00156988" w:rsidP="00156988">
      <w:pPr>
        <w:pStyle w:val="a9"/>
        <w:numPr>
          <w:ilvl w:val="0"/>
          <w:numId w:val="1"/>
        </w:numPr>
        <w:tabs>
          <w:tab w:val="left" w:pos="993"/>
        </w:tabs>
        <w:ind w:left="0" w:firstLine="567"/>
      </w:pPr>
      <w:r w:rsidRPr="008C6054">
        <w:t>безплатн</w:t>
      </w:r>
      <w:r w:rsidR="008951B8">
        <w:t>а</w:t>
      </w:r>
      <w:r w:rsidRPr="008C6054">
        <w:t xml:space="preserve"> й обов</w:t>
      </w:r>
      <w:r w:rsidR="00796104">
        <w:t>’</w:t>
      </w:r>
      <w:r w:rsidRPr="008C6054">
        <w:t>язков</w:t>
      </w:r>
      <w:r w:rsidR="008951B8">
        <w:t>а</w:t>
      </w:r>
      <w:r w:rsidRPr="008C6054">
        <w:t xml:space="preserve"> початков</w:t>
      </w:r>
      <w:r w:rsidR="008951B8">
        <w:t>а</w:t>
      </w:r>
      <w:r w:rsidRPr="008C6054">
        <w:t xml:space="preserve"> освіт</w:t>
      </w:r>
      <w:r w:rsidR="008951B8">
        <w:t>а та</w:t>
      </w:r>
      <w:r w:rsidRPr="008C6054">
        <w:t xml:space="preserve"> рівність статей в початковій і середній школі;</w:t>
      </w:r>
    </w:p>
    <w:p w:rsidR="00156988" w:rsidRPr="008C6054" w:rsidRDefault="00156988" w:rsidP="00156988">
      <w:pPr>
        <w:pStyle w:val="a9"/>
        <w:numPr>
          <w:ilvl w:val="0"/>
          <w:numId w:val="1"/>
        </w:numPr>
        <w:tabs>
          <w:tab w:val="left" w:pos="993"/>
        </w:tabs>
        <w:ind w:left="0" w:firstLine="567"/>
      </w:pPr>
      <w:r w:rsidRPr="008C6054">
        <w:t xml:space="preserve">сприяння </w:t>
      </w:r>
      <w:r w:rsidR="008951B8">
        <w:t>освіті</w:t>
      </w:r>
      <w:r w:rsidRPr="008C6054">
        <w:t xml:space="preserve"> в якості одного з основних прав людини;</w:t>
      </w:r>
    </w:p>
    <w:p w:rsidR="00156988" w:rsidRPr="008C6054" w:rsidRDefault="00156988" w:rsidP="00156988">
      <w:pPr>
        <w:pStyle w:val="a9"/>
        <w:numPr>
          <w:ilvl w:val="0"/>
          <w:numId w:val="1"/>
        </w:numPr>
        <w:tabs>
          <w:tab w:val="left" w:pos="993"/>
        </w:tabs>
        <w:ind w:left="0" w:firstLine="567"/>
      </w:pPr>
      <w:r w:rsidRPr="008C6054">
        <w:t xml:space="preserve">підвищення якості освіти шляхом диверсифікації </w:t>
      </w:r>
      <w:r w:rsidR="008951B8">
        <w:t>її</w:t>
      </w:r>
      <w:r w:rsidRPr="008C6054">
        <w:t xml:space="preserve"> змісту і методів;</w:t>
      </w:r>
    </w:p>
    <w:p w:rsidR="00156988" w:rsidRPr="008C6054" w:rsidRDefault="00156988" w:rsidP="00156988">
      <w:pPr>
        <w:pStyle w:val="a9"/>
        <w:numPr>
          <w:ilvl w:val="0"/>
          <w:numId w:val="1"/>
        </w:numPr>
        <w:tabs>
          <w:tab w:val="left" w:pos="993"/>
        </w:tabs>
        <w:ind w:left="0" w:firstLine="567"/>
      </w:pPr>
      <w:r w:rsidRPr="008C6054">
        <w:t>сприяння експериментам, новаторств</w:t>
      </w:r>
      <w:r w:rsidR="00B82920">
        <w:t>у</w:t>
      </w:r>
      <w:r w:rsidRPr="008C6054">
        <w:t>, публікаціям</w:t>
      </w:r>
      <w:r w:rsidR="008951B8">
        <w:t>,</w:t>
      </w:r>
      <w:r w:rsidRPr="008C6054">
        <w:t xml:space="preserve"> обміну </w:t>
      </w:r>
      <w:r w:rsidR="008951B8">
        <w:t>інформацією</w:t>
      </w:r>
      <w:r w:rsidRPr="008C6054">
        <w:t xml:space="preserve"> та передовим досвідом</w:t>
      </w:r>
      <w:r w:rsidR="008951B8">
        <w:t>,</w:t>
      </w:r>
      <w:r w:rsidRPr="008C6054">
        <w:t xml:space="preserve"> а також розвитку діалогу з питань політики в галузі освіти.</w:t>
      </w:r>
    </w:p>
    <w:p w:rsidR="00687518" w:rsidRPr="008C6054" w:rsidRDefault="00687518" w:rsidP="00570340">
      <w:pPr>
        <w:ind w:firstLine="567"/>
      </w:pPr>
      <w:r w:rsidRPr="008C6054">
        <w:t xml:space="preserve">Завдяки ОДВ і Цілям розвитку тисячоліття у сфері освіти були досягнуті значні результати, проте багато з поставлених завдань, у тому числі забезпечення загального доступу до початкової освіти, залишилися невиконаними. </w:t>
      </w:r>
      <w:r w:rsidR="00F629F2">
        <w:t>На сьогодні</w:t>
      </w:r>
      <w:r w:rsidRPr="008C6054">
        <w:t xml:space="preserve"> </w:t>
      </w:r>
      <w:r w:rsidR="007F69A6" w:rsidRPr="008C6054">
        <w:t xml:space="preserve">у світі </w:t>
      </w:r>
      <w:r w:rsidRPr="008C6054">
        <w:t>школу не відвідують 58 мільйонів дітей, більшість з яких - дівчат</w:t>
      </w:r>
      <w:r w:rsidR="00F629F2">
        <w:t>к</w:t>
      </w:r>
      <w:r w:rsidRPr="008C6054">
        <w:t>а. Крім того, 250 мільйонів дітей не можуть отримати б</w:t>
      </w:r>
      <w:r w:rsidR="00F629F2">
        <w:t>азові навички, незважаючи на те</w:t>
      </w:r>
      <w:r w:rsidRPr="008C6054">
        <w:t xml:space="preserve"> що </w:t>
      </w:r>
      <w:r w:rsidR="00F629F2">
        <w:t>більшість</w:t>
      </w:r>
      <w:r w:rsidRPr="008C6054">
        <w:t xml:space="preserve"> з них навчалися в школі протягом як мінімум чотирьох років. </w:t>
      </w:r>
    </w:p>
    <w:p w:rsidR="00687518" w:rsidRDefault="00F629F2" w:rsidP="00570340">
      <w:pPr>
        <w:ind w:firstLine="567"/>
      </w:pPr>
      <w:r>
        <w:t>К</w:t>
      </w:r>
      <w:r w:rsidR="00687518" w:rsidRPr="008C6054">
        <w:t>ожен учень має право на якісн</w:t>
      </w:r>
      <w:r>
        <w:t>у</w:t>
      </w:r>
      <w:r w:rsidR="00687518" w:rsidRPr="008C6054">
        <w:t xml:space="preserve"> та безкоштовн</w:t>
      </w:r>
      <w:r>
        <w:t>у</w:t>
      </w:r>
      <w:r w:rsidR="00687518" w:rsidRPr="008C6054">
        <w:t xml:space="preserve"> державн</w:t>
      </w:r>
      <w:r>
        <w:t>у освіту</w:t>
      </w:r>
      <w:r w:rsidR="000F3E68" w:rsidRPr="008C6054">
        <w:t xml:space="preserve">. </w:t>
      </w:r>
      <w:r>
        <w:t>Але</w:t>
      </w:r>
      <w:r w:rsidR="00687518" w:rsidRPr="008C6054">
        <w:t>, щоб реалізувати яку б то не було мету в галузі освіт</w:t>
      </w:r>
      <w:r>
        <w:t>и</w:t>
      </w:r>
      <w:r w:rsidR="00687518" w:rsidRPr="008C6054">
        <w:t xml:space="preserve"> необхідно, щоб в школах працювали професійні та компетентні викладачі з високим рівнем мотивації, завжди готові допомогти своїм учням. Забезпечення якісної освіти для всіх неможлив</w:t>
      </w:r>
      <w:r>
        <w:t>е</w:t>
      </w:r>
      <w:r w:rsidR="00687518" w:rsidRPr="008C6054">
        <w:t xml:space="preserve"> без змін у системі освіти. Для того щоб здійснити Рамкову програму дій у сфері освіти до 2030 року і підвищити якість </w:t>
      </w:r>
      <w:r w:rsidR="00687518" w:rsidRPr="008C6054">
        <w:lastRenderedPageBreak/>
        <w:t>освіти, необхідно зробити так, щоб система освіти заохочувала створення відкритої культури співпраці.</w:t>
      </w:r>
      <w:r w:rsidR="00277E01" w:rsidRPr="008C6054">
        <w:t xml:space="preserve"> </w:t>
      </w:r>
    </w:p>
    <w:p w:rsidR="00F629F2" w:rsidRPr="008C6054" w:rsidRDefault="00F629F2" w:rsidP="00570340">
      <w:pPr>
        <w:ind w:firstLine="567"/>
      </w:pPr>
      <w:r>
        <w:t>Співпраця вчителів має бути основою роботи</w:t>
      </w:r>
      <w:r w:rsidRPr="00F629F2">
        <w:t xml:space="preserve"> </w:t>
      </w:r>
      <w:r>
        <w:t xml:space="preserve">районних, міських методичних кабінетів. </w:t>
      </w:r>
      <w:r w:rsidR="00257AA6">
        <w:t>Важливим фактором ефективності такої спів</w:t>
      </w:r>
      <w:r>
        <w:t xml:space="preserve">праці </w:t>
      </w:r>
      <w:r w:rsidR="00257AA6">
        <w:t>є</w:t>
      </w:r>
      <w:r>
        <w:t xml:space="preserve"> педагогічн</w:t>
      </w:r>
      <w:r w:rsidR="00257AA6">
        <w:t>а</w:t>
      </w:r>
      <w:r>
        <w:t xml:space="preserve"> культур</w:t>
      </w:r>
      <w:r w:rsidR="00257AA6">
        <w:t>а учасників</w:t>
      </w:r>
      <w:r>
        <w:t>.</w:t>
      </w:r>
      <w:r w:rsidR="00257AA6">
        <w:t xml:space="preserve"> Тому </w:t>
      </w:r>
      <w:r w:rsidR="00326CDC">
        <w:t>основним завданням методичних служб є сприяння розвитку високої індивідуальної та колективної педагогічної культури освітян.</w:t>
      </w:r>
    </w:p>
    <w:p w:rsidR="00E26F26" w:rsidRPr="008C6054" w:rsidRDefault="00B57A83" w:rsidP="00E26F26">
      <w:pPr>
        <w:ind w:firstLine="567"/>
      </w:pPr>
      <w:r w:rsidRPr="008C6054">
        <w:rPr>
          <w:iCs/>
          <w:color w:val="000000"/>
          <w:lang w:eastAsia="uk-UA"/>
        </w:rPr>
        <w:t xml:space="preserve">Оволодіння вчителем педагогічним досвідом людства, </w:t>
      </w:r>
      <w:r w:rsidR="00426FF2" w:rsidRPr="008C6054">
        <w:rPr>
          <w:iCs/>
          <w:color w:val="000000"/>
          <w:lang w:eastAsia="uk-UA"/>
        </w:rPr>
        <w:t>досягнення досконалості</w:t>
      </w:r>
      <w:r w:rsidRPr="008C6054">
        <w:rPr>
          <w:iCs/>
          <w:color w:val="000000"/>
          <w:lang w:eastAsia="uk-UA"/>
        </w:rPr>
        <w:t xml:space="preserve"> в педагогічній діяльності, рівень розвитку особистості</w:t>
      </w:r>
      <w:r w:rsidR="00426FF2" w:rsidRPr="008C6054">
        <w:rPr>
          <w:iCs/>
          <w:color w:val="000000"/>
          <w:lang w:eastAsia="uk-UA"/>
        </w:rPr>
        <w:t xml:space="preserve"> визначають </w:t>
      </w:r>
      <w:r w:rsidR="00326CDC">
        <w:rPr>
          <w:iCs/>
          <w:color w:val="000000"/>
          <w:lang w:eastAsia="uk-UA"/>
        </w:rPr>
        <w:t xml:space="preserve">його </w:t>
      </w:r>
      <w:r w:rsidR="00426FF2" w:rsidRPr="008C6054">
        <w:rPr>
          <w:iCs/>
          <w:color w:val="000000"/>
          <w:lang w:eastAsia="uk-UA"/>
        </w:rPr>
        <w:t>педагогічну культуру.</w:t>
      </w:r>
      <w:r w:rsidRPr="008C6054">
        <w:t xml:space="preserve"> Її основними структурними компонентами є: </w:t>
      </w:r>
      <w:r w:rsidR="00C26A70" w:rsidRPr="008C6054">
        <w:t>науковий світогляд і наукові знання, ерудиція, духовне багатство, особливі особистісні якості (гуманізм, справедливість, вимоглива доброта, толерантність, тактовність, прагнення до самовдосконалення), культура педагогічного мислення, психолого-педагогічн</w:t>
      </w:r>
      <w:r w:rsidR="00326CDC">
        <w:t>а</w:t>
      </w:r>
      <w:r w:rsidR="00C26A70" w:rsidRPr="008C6054">
        <w:t xml:space="preserve"> і методичн</w:t>
      </w:r>
      <w:r w:rsidR="00326CDC">
        <w:t>а</w:t>
      </w:r>
      <w:r w:rsidR="00C26A70" w:rsidRPr="008C6054">
        <w:t xml:space="preserve"> підготовк</w:t>
      </w:r>
      <w:r w:rsidR="00326CDC">
        <w:t>а</w:t>
      </w:r>
      <w:r w:rsidR="00C26A70" w:rsidRPr="008C6054">
        <w:t>, досконале володіння педагогічною технікою, позитивний педагогічний імідж, зовнішня естетична привабливість.</w:t>
      </w:r>
      <w:r w:rsidR="00E26F26" w:rsidRPr="008C6054">
        <w:t xml:space="preserve"> </w:t>
      </w:r>
    </w:p>
    <w:p w:rsidR="00E26F26" w:rsidRPr="008C6054" w:rsidRDefault="00E26F26" w:rsidP="00E26F26">
      <w:pPr>
        <w:ind w:firstLine="567"/>
        <w:jc w:val="center"/>
        <w:rPr>
          <w:b/>
        </w:rPr>
      </w:pPr>
      <w:r w:rsidRPr="008C6054">
        <w:rPr>
          <w:b/>
        </w:rPr>
        <w:t>Складові педагогічної культури</w:t>
      </w:r>
    </w:p>
    <w:p w:rsidR="00C26A70" w:rsidRPr="008C6054" w:rsidRDefault="00C26A70" w:rsidP="00B57A83">
      <w:pPr>
        <w:shd w:val="clear" w:color="auto" w:fill="FFFFFF"/>
        <w:ind w:right="150" w:firstLine="567"/>
      </w:pPr>
    </w:p>
    <w:tbl>
      <w:tblPr>
        <w:tblStyle w:val="a7"/>
        <w:tblW w:w="0" w:type="auto"/>
        <w:tblLook w:val="04A0"/>
      </w:tblPr>
      <w:tblGrid>
        <w:gridCol w:w="9854"/>
      </w:tblGrid>
      <w:tr w:rsidR="004C11A3" w:rsidRPr="008C6054" w:rsidTr="00C26A70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7"/>
              <w:tblW w:w="9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778"/>
              <w:gridCol w:w="454"/>
              <w:gridCol w:w="2793"/>
              <w:gridCol w:w="454"/>
              <w:gridCol w:w="2891"/>
            </w:tblGrid>
            <w:tr w:rsidR="00912FB6" w:rsidRPr="008C6054" w:rsidTr="00912FB6">
              <w:trPr>
                <w:trHeight w:val="567"/>
              </w:trPr>
              <w:tc>
                <w:tcPr>
                  <w:tcW w:w="2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C11A3" w:rsidRPr="008C6054" w:rsidRDefault="00912FB6" w:rsidP="00912FB6">
                  <w:pPr>
                    <w:jc w:val="center"/>
                    <w:rPr>
                      <w:b/>
                      <w:noProof/>
                      <w:lang w:eastAsia="uk-UA"/>
                    </w:rPr>
                  </w:pPr>
                  <w:r w:rsidRPr="008C6054">
                    <w:rPr>
                      <w:b/>
                      <w:noProof/>
                      <w:lang w:eastAsia="uk-UA"/>
                    </w:rPr>
                    <w:t>Комунікативна культура</w:t>
                  </w:r>
                </w:p>
              </w:tc>
              <w:tc>
                <w:tcPr>
                  <w:tcW w:w="45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C11A3" w:rsidRPr="008C6054" w:rsidRDefault="004C11A3" w:rsidP="00912FB6">
                  <w:pPr>
                    <w:jc w:val="center"/>
                    <w:rPr>
                      <w:lang w:eastAsia="uk-UA"/>
                    </w:rPr>
                  </w:pPr>
                </w:p>
              </w:tc>
              <w:tc>
                <w:tcPr>
                  <w:tcW w:w="2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C11A3" w:rsidRPr="008C6054" w:rsidRDefault="00912FB6" w:rsidP="00912FB6">
                  <w:pPr>
                    <w:jc w:val="center"/>
                    <w:rPr>
                      <w:noProof/>
                      <w:lang w:eastAsia="uk-UA"/>
                    </w:rPr>
                  </w:pPr>
                  <w:r w:rsidRPr="008C6054">
                    <w:rPr>
                      <w:b/>
                      <w:noProof/>
                      <w:lang w:eastAsia="uk-UA"/>
                    </w:rPr>
                    <w:t>Ерудиція</w:t>
                  </w:r>
                  <w:r w:rsidRPr="008C6054">
                    <w:rPr>
                      <w:noProof/>
                      <w:lang w:eastAsia="uk-UA"/>
                    </w:rPr>
                    <w:t>, наукові знання, науковий світогляд</w:t>
                  </w:r>
                </w:p>
              </w:tc>
              <w:tc>
                <w:tcPr>
                  <w:tcW w:w="45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C11A3" w:rsidRPr="008C6054" w:rsidRDefault="004C11A3" w:rsidP="00912FB6">
                  <w:pPr>
                    <w:jc w:val="center"/>
                    <w:rPr>
                      <w:noProof/>
                      <w:lang w:eastAsia="uk-UA"/>
                    </w:rPr>
                  </w:pP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C11A3" w:rsidRPr="008C6054" w:rsidRDefault="004C11A3" w:rsidP="00912FB6">
                  <w:pPr>
                    <w:jc w:val="center"/>
                    <w:rPr>
                      <w:noProof/>
                      <w:lang w:eastAsia="uk-UA"/>
                    </w:rPr>
                  </w:pPr>
                  <w:r w:rsidRPr="008C6054">
                    <w:rPr>
                      <w:b/>
                      <w:noProof/>
                      <w:lang w:eastAsia="uk-UA"/>
                    </w:rPr>
                    <w:t>Розвинуте професійно-педагогічне мислення</w:t>
                  </w:r>
                  <w:r w:rsidRPr="008C6054">
                    <w:rPr>
                      <w:noProof/>
                      <w:lang w:eastAsia="uk-UA"/>
                    </w:rPr>
                    <w:t>, професійна компетентність</w:t>
                  </w:r>
                </w:p>
              </w:tc>
            </w:tr>
            <w:tr w:rsidR="00912FB6" w:rsidRPr="008C6054" w:rsidTr="00912FB6">
              <w:trPr>
                <w:trHeight w:val="454"/>
              </w:trPr>
              <w:tc>
                <w:tcPr>
                  <w:tcW w:w="277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C11A3" w:rsidRPr="008C6054" w:rsidRDefault="004C3D7D" w:rsidP="00912FB6">
                  <w:pPr>
                    <w:jc w:val="center"/>
                    <w:rPr>
                      <w:noProof/>
                      <w:lang w:eastAsia="uk-UA"/>
                    </w:rPr>
                  </w:pPr>
                  <w:r>
                    <w:rPr>
                      <w:noProof/>
                      <w:lang w:eastAsia="uk-UA"/>
                    </w:rPr>
                    <w:pict>
                      <v:group id="Group 12" o:spid="_x0000_s1026" style="position:absolute;left:0;text-align:left;margin-left:130.35pt;margin-top:1pt;width:201.7pt;height:122.1pt;z-index:251665408;mso-position-horizontal-relative:text;mso-position-vertical-relative:text" coordorigin="4445,6644" coordsize="3805,1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">
                        <v:group id="Group 5" o:spid="_x0000_s1027" style="position:absolute;left:7155;top:6644;width:1095;height:1905" coordorigin="7212,6644" coordsize="1095,1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2" o:spid="_x0000_s1028" type="#_x0000_t32" style="position:absolute;left:7212;top:6644;width:1095;height:4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aDEcEAAADaAAAADwAAAGRycy9kb3ducmV2LnhtbESPQWsCMRSE7wX/Q3gFb91sK5WyGkUF&#10;QbxItaDHx+a5G9y8LJt0s/57Uyh4HGbmG2a+HGwjeuq8cazgPctBEJdOG64U/Jy2b18gfEDW2Dgm&#10;BXfysFyMXuZYaBf5m/pjqESCsC9QQR1CW0jpy5os+sy1xMm7us5iSLKrpO4wJrht5EeeT6VFw2mh&#10;xpY2NZW3469VYOLB9O1uE9f788XrSOb+6YxS49dhNQMRaAjP8H97pxVM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RoMRwQAAANoAAAAPAAAAAAAAAAAAAAAA&#10;AKECAABkcnMvZG93bnJldi54bWxQSwUGAAAAAAQABAD5AAAAjwMAAAAA&#10;">
                            <v:stroke endarrow="block"/>
                          </v:shape>
                          <v:shape id="AutoShape 3" o:spid="_x0000_s1029" type="#_x0000_t32" style="position:absolute;left:7212;top:8070;width:1095;height:4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52n8QAAADaAAAADwAAAGRycy9kb3ducmV2LnhtbESPQWvCQBSE7wX/w/IEb3UTk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nafxAAAANoAAAAPAAAAAAAAAAAA&#10;AAAAAKECAABkcnMvZG93bnJldi54bWxQSwUGAAAAAAQABAD5AAAAkgMAAAAA&#10;">
                            <v:stroke endarrow="block"/>
                          </v:shape>
                          <v:shape id="AutoShape 4" o:spid="_x0000_s1030" type="#_x0000_t32" style="position:absolute;left:7677;top:7575;width:5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              <v:stroke endarrow="block"/>
                          </v:shape>
                        </v:group>
                        <v:group id="Group 6" o:spid="_x0000_s1031" style="position:absolute;left:4445;top:6650;width:871;height:1905;flip:x" coordorigin="7212,6644" coordsize="1095,1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2PeFUwAAAANoAAAAPAAAA&#10;AAAAAAAAAAAAAKoCAABkcnMvZG93bnJldi54bWxQSwUGAAAAAAQABAD6AAAAlwMAAAAA&#10;">
                          <v:shape id="AutoShape 7" o:spid="_x0000_s1032" type="#_x0000_t32" style="position:absolute;left:7212;top:6644;width:1095;height:4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2FEsEAAADaAAAADwAAAGRycy9kb3ducmV2LnhtbESPQWsCMRSE7wX/Q3gFb91sC9ayGkUF&#10;QbxItaDHx+a5G9y8LJt0s/57Uyh4HGbmG2a+HGwjeuq8cazgPctBEJdOG64U/Jy2b18gfEDW2Dgm&#10;BXfysFyMXuZYaBf5m/pjqESCsC9QQR1CW0jpy5os+sy1xMm7us5iSLKrpO4wJrht5Eeef0qLhtNC&#10;jS1taipvx1+rwMSD6dvdJq7354vXkcx94oxS49dhNQMRaAjP8H97pxVM4e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fYUSwQAAANoAAAAPAAAAAAAAAAAAAAAA&#10;AKECAABkcnMvZG93bnJldi54bWxQSwUGAAAAAAQABAD5AAAAjwMAAAAA&#10;">
                            <v:stroke endarrow="block"/>
                          </v:shape>
                          <v:shape id="AutoShape 8" o:spid="_x0000_s1033" type="#_x0000_t32" style="position:absolute;left:7212;top:8070;width:1095;height:4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              <v:stroke endarrow="block"/>
                          </v:shape>
                          <v:shape id="AutoShape 9" o:spid="_x0000_s1034" type="#_x0000_t32" style="position:absolute;left:7677;top:7575;width:5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              <v:stroke endarrow="block"/>
                          </v:shape>
                        </v:group>
                        <v:shape id="AutoShape 10" o:spid="_x0000_s1035" type="#_x0000_t32" style="position:absolute;left:6338;top:6644;width:0;height:41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oQW8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IVe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oQW8IAAADbAAAADwAAAAAAAAAAAAAA&#10;AAChAgAAZHJzL2Rvd25yZXYueG1sUEsFBgAAAAAEAAQA+QAAAJADAAAAAA==&#10;">
                          <v:stroke endarrow="block"/>
                        </v:shape>
                        <v:shape id="AutoShape 11" o:spid="_x0000_s1036" type="#_x0000_t32" style="position:absolute;left:6338;top:8076;width:0;height:4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        <v:stroke endarrow="block"/>
                        </v:shape>
                      </v:group>
                    </w:pict>
                  </w:r>
                </w:p>
              </w:tc>
              <w:tc>
                <w:tcPr>
                  <w:tcW w:w="454" w:type="dxa"/>
                  <w:vAlign w:val="center"/>
                </w:tcPr>
                <w:p w:rsidR="004C11A3" w:rsidRPr="008C6054" w:rsidRDefault="004C11A3" w:rsidP="00912FB6">
                  <w:pPr>
                    <w:jc w:val="center"/>
                    <w:rPr>
                      <w:noProof/>
                      <w:lang w:eastAsia="uk-UA"/>
                    </w:rPr>
                  </w:pPr>
                </w:p>
              </w:tc>
              <w:tc>
                <w:tcPr>
                  <w:tcW w:w="2793" w:type="dxa"/>
                  <w:tcBorders>
                    <w:top w:val="single" w:sz="4" w:space="0" w:color="auto"/>
                  </w:tcBorders>
                  <w:vAlign w:val="center"/>
                </w:tcPr>
                <w:p w:rsidR="004C11A3" w:rsidRPr="008C6054" w:rsidRDefault="004C11A3" w:rsidP="00912FB6">
                  <w:pPr>
                    <w:jc w:val="center"/>
                    <w:rPr>
                      <w:noProof/>
                      <w:lang w:eastAsia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4C11A3" w:rsidRPr="008C6054" w:rsidRDefault="004C11A3" w:rsidP="00912FB6">
                  <w:pPr>
                    <w:jc w:val="center"/>
                    <w:rPr>
                      <w:noProof/>
                      <w:lang w:eastAsia="uk-UA"/>
                    </w:rPr>
                  </w:pP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C11A3" w:rsidRPr="008C6054" w:rsidRDefault="004C11A3" w:rsidP="00912FB6">
                  <w:pPr>
                    <w:jc w:val="center"/>
                    <w:rPr>
                      <w:noProof/>
                      <w:lang w:eastAsia="uk-UA"/>
                    </w:rPr>
                  </w:pPr>
                </w:p>
              </w:tc>
            </w:tr>
            <w:tr w:rsidR="00912FB6" w:rsidRPr="008C6054" w:rsidTr="00912FB6">
              <w:tc>
                <w:tcPr>
                  <w:tcW w:w="2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C11A3" w:rsidRPr="008C6054" w:rsidRDefault="004C11A3" w:rsidP="00912FB6">
                  <w:pPr>
                    <w:jc w:val="center"/>
                    <w:rPr>
                      <w:noProof/>
                      <w:lang w:eastAsia="uk-UA"/>
                    </w:rPr>
                  </w:pPr>
                  <w:r w:rsidRPr="008C6054">
                    <w:rPr>
                      <w:b/>
                      <w:noProof/>
                      <w:lang w:eastAsia="uk-UA"/>
                    </w:rPr>
                    <w:t>Психолого-педагогічна та методична підготовка</w:t>
                  </w:r>
                  <w:r w:rsidRPr="008C6054">
                    <w:rPr>
                      <w:noProof/>
                      <w:lang w:eastAsia="uk-UA"/>
                    </w:rPr>
                    <w:t>, педагогічна майстерність</w:t>
                  </w:r>
                </w:p>
              </w:tc>
              <w:tc>
                <w:tcPr>
                  <w:tcW w:w="454" w:type="dxa"/>
                  <w:tcBorders>
                    <w:left w:val="single" w:sz="4" w:space="0" w:color="auto"/>
                  </w:tcBorders>
                  <w:vAlign w:val="center"/>
                </w:tcPr>
                <w:p w:rsidR="004C11A3" w:rsidRPr="008C6054" w:rsidRDefault="004C11A3" w:rsidP="00912FB6">
                  <w:pPr>
                    <w:jc w:val="center"/>
                    <w:rPr>
                      <w:noProof/>
                      <w:lang w:eastAsia="uk-UA"/>
                    </w:rPr>
                  </w:pPr>
                </w:p>
              </w:tc>
              <w:tc>
                <w:tcPr>
                  <w:tcW w:w="2793" w:type="dxa"/>
                  <w:vAlign w:val="center"/>
                </w:tcPr>
                <w:tbl>
                  <w:tblPr>
                    <w:tblStyle w:val="a7"/>
                    <w:tblW w:w="2552" w:type="dxa"/>
                    <w:tblInd w:w="15" w:type="dxa"/>
                    <w:tblLook w:val="04A0"/>
                  </w:tblPr>
                  <w:tblGrid>
                    <w:gridCol w:w="2552"/>
                  </w:tblGrid>
                  <w:tr w:rsidR="00912FB6" w:rsidRPr="008C6054" w:rsidTr="00912FB6">
                    <w:tc>
                      <w:tcPr>
                        <w:tcW w:w="2552" w:type="dxa"/>
                        <w:shd w:val="clear" w:color="auto" w:fill="F2F2F2" w:themeFill="background1" w:themeFillShade="F2"/>
                      </w:tcPr>
                      <w:p w:rsidR="00912FB6" w:rsidRPr="008C6054" w:rsidRDefault="00912FB6" w:rsidP="00912FB6">
                        <w:pPr>
                          <w:jc w:val="center"/>
                          <w:rPr>
                            <w:b/>
                            <w:noProof/>
                            <w:lang w:eastAsia="uk-UA"/>
                          </w:rPr>
                        </w:pPr>
                        <w:r w:rsidRPr="008C6054">
                          <w:rPr>
                            <w:b/>
                            <w:noProof/>
                            <w:lang w:eastAsia="uk-UA"/>
                          </w:rPr>
                          <w:t>Педагогічна культура як пряв творчої індивідуальності педагога</w:t>
                        </w:r>
                      </w:p>
                    </w:tc>
                  </w:tr>
                </w:tbl>
                <w:p w:rsidR="004C11A3" w:rsidRPr="008C6054" w:rsidRDefault="004C11A3" w:rsidP="00912FB6">
                  <w:pPr>
                    <w:jc w:val="center"/>
                    <w:rPr>
                      <w:b/>
                      <w:noProof/>
                      <w:lang w:eastAsia="uk-UA"/>
                    </w:rPr>
                  </w:pPr>
                </w:p>
              </w:tc>
              <w:tc>
                <w:tcPr>
                  <w:tcW w:w="454" w:type="dxa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4C11A3" w:rsidRPr="008C6054" w:rsidRDefault="004C11A3" w:rsidP="00912FB6">
                  <w:pPr>
                    <w:jc w:val="center"/>
                    <w:rPr>
                      <w:noProof/>
                      <w:lang w:eastAsia="uk-UA"/>
                    </w:rPr>
                  </w:pP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C11A3" w:rsidRPr="008C6054" w:rsidRDefault="004C11A3" w:rsidP="00912FB6">
                  <w:pPr>
                    <w:jc w:val="center"/>
                    <w:rPr>
                      <w:noProof/>
                      <w:lang w:eastAsia="uk-UA"/>
                    </w:rPr>
                  </w:pPr>
                  <w:r w:rsidRPr="008C6054">
                    <w:rPr>
                      <w:b/>
                      <w:noProof/>
                      <w:lang w:eastAsia="uk-UA"/>
                    </w:rPr>
                    <w:t>Культура зовнішнього вигляду</w:t>
                  </w:r>
                  <w:r w:rsidRPr="008C6054">
                    <w:rPr>
                      <w:noProof/>
                      <w:lang w:eastAsia="uk-UA"/>
                    </w:rPr>
                    <w:t>, естетична привабливість, позитивний імідж</w:t>
                  </w:r>
                </w:p>
              </w:tc>
            </w:tr>
            <w:tr w:rsidR="00912FB6" w:rsidRPr="008C6054" w:rsidTr="00912FB6">
              <w:trPr>
                <w:trHeight w:val="454"/>
              </w:trPr>
              <w:tc>
                <w:tcPr>
                  <w:tcW w:w="277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C11A3" w:rsidRPr="008C6054" w:rsidRDefault="004C11A3" w:rsidP="00912FB6">
                  <w:pPr>
                    <w:jc w:val="center"/>
                    <w:rPr>
                      <w:noProof/>
                      <w:lang w:eastAsia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4C11A3" w:rsidRPr="008C6054" w:rsidRDefault="004C11A3" w:rsidP="00912FB6">
                  <w:pPr>
                    <w:jc w:val="center"/>
                    <w:rPr>
                      <w:noProof/>
                      <w:lang w:eastAsia="uk-UA"/>
                    </w:rPr>
                  </w:pPr>
                </w:p>
              </w:tc>
              <w:tc>
                <w:tcPr>
                  <w:tcW w:w="2793" w:type="dxa"/>
                  <w:tcBorders>
                    <w:bottom w:val="single" w:sz="4" w:space="0" w:color="auto"/>
                  </w:tcBorders>
                  <w:vAlign w:val="center"/>
                </w:tcPr>
                <w:p w:rsidR="004C11A3" w:rsidRPr="008C6054" w:rsidRDefault="004C11A3" w:rsidP="00912FB6">
                  <w:pPr>
                    <w:jc w:val="center"/>
                    <w:rPr>
                      <w:noProof/>
                      <w:lang w:eastAsia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4C11A3" w:rsidRPr="008C6054" w:rsidRDefault="004C11A3" w:rsidP="00912FB6">
                  <w:pPr>
                    <w:jc w:val="center"/>
                    <w:rPr>
                      <w:noProof/>
                      <w:lang w:eastAsia="uk-UA"/>
                    </w:rPr>
                  </w:pP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C11A3" w:rsidRPr="008C6054" w:rsidRDefault="004C11A3" w:rsidP="00912FB6">
                  <w:pPr>
                    <w:jc w:val="center"/>
                    <w:rPr>
                      <w:noProof/>
                      <w:lang w:eastAsia="uk-UA"/>
                    </w:rPr>
                  </w:pPr>
                </w:p>
              </w:tc>
            </w:tr>
            <w:tr w:rsidR="00912FB6" w:rsidRPr="008C6054" w:rsidTr="00912FB6">
              <w:tc>
                <w:tcPr>
                  <w:tcW w:w="2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C11A3" w:rsidRPr="008C6054" w:rsidRDefault="004C11A3" w:rsidP="00912FB6">
                  <w:pPr>
                    <w:jc w:val="center"/>
                    <w:rPr>
                      <w:noProof/>
                      <w:lang w:eastAsia="uk-UA"/>
                    </w:rPr>
                  </w:pPr>
                  <w:r w:rsidRPr="008C6054">
                    <w:rPr>
                      <w:b/>
                      <w:noProof/>
                      <w:lang w:eastAsia="uk-UA"/>
                    </w:rPr>
                    <w:t>Особистісні якості</w:t>
                  </w:r>
                  <w:r w:rsidRPr="008C6054">
                    <w:rPr>
                      <w:noProof/>
                      <w:lang w:eastAsia="uk-UA"/>
                    </w:rPr>
                    <w:t xml:space="preserve"> </w:t>
                  </w:r>
                  <w:r w:rsidR="00912FB6" w:rsidRPr="008C6054">
                    <w:rPr>
                      <w:noProof/>
                      <w:lang w:eastAsia="uk-UA"/>
                    </w:rPr>
                    <w:br/>
                  </w:r>
                  <w:r w:rsidRPr="008C6054">
                    <w:rPr>
                      <w:noProof/>
                      <w:lang w:eastAsia="uk-UA"/>
                    </w:rPr>
                    <w:t>(духовне богатство, гуманізм, справедливість, толерантність, відкритість, оптимізм, прагнення до самовдосконалення)</w:t>
                  </w:r>
                </w:p>
              </w:tc>
              <w:tc>
                <w:tcPr>
                  <w:tcW w:w="45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C11A3" w:rsidRPr="008C6054" w:rsidRDefault="004C11A3" w:rsidP="00912FB6">
                  <w:pPr>
                    <w:jc w:val="center"/>
                    <w:rPr>
                      <w:noProof/>
                      <w:lang w:eastAsia="uk-UA"/>
                    </w:rPr>
                  </w:pPr>
                </w:p>
              </w:tc>
              <w:tc>
                <w:tcPr>
                  <w:tcW w:w="2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C11A3" w:rsidRPr="008C6054" w:rsidRDefault="004C11A3" w:rsidP="00912FB6">
                  <w:pPr>
                    <w:jc w:val="center"/>
                    <w:rPr>
                      <w:noProof/>
                      <w:lang w:eastAsia="uk-UA"/>
                    </w:rPr>
                  </w:pPr>
                  <w:r w:rsidRPr="008C6054">
                    <w:rPr>
                      <w:b/>
                      <w:noProof/>
                      <w:lang w:eastAsia="uk-UA"/>
                    </w:rPr>
                    <w:t>Етична поведінка</w:t>
                  </w:r>
                  <w:r w:rsidRPr="008C6054">
                    <w:rPr>
                      <w:noProof/>
                      <w:lang w:eastAsia="uk-UA"/>
                    </w:rPr>
                    <w:t xml:space="preserve"> </w:t>
                  </w:r>
                  <w:r w:rsidR="00912FB6" w:rsidRPr="008C6054">
                    <w:rPr>
                      <w:noProof/>
                      <w:lang w:eastAsia="uk-UA"/>
                    </w:rPr>
                    <w:br/>
                  </w:r>
                  <w:r w:rsidRPr="008C6054">
                    <w:rPr>
                      <w:noProof/>
                      <w:lang w:eastAsia="uk-UA"/>
                    </w:rPr>
                    <w:t>(знання норм професійної етики, здатність визнати власні помилки, мовний та діловий етикет)</w:t>
                  </w:r>
                </w:p>
              </w:tc>
              <w:tc>
                <w:tcPr>
                  <w:tcW w:w="45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C11A3" w:rsidRPr="008C6054" w:rsidRDefault="004C11A3" w:rsidP="00912FB6">
                  <w:pPr>
                    <w:jc w:val="center"/>
                    <w:rPr>
                      <w:noProof/>
                      <w:lang w:eastAsia="uk-UA"/>
                    </w:rPr>
                  </w:pP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C11A3" w:rsidRPr="008C6054" w:rsidRDefault="004C11A3" w:rsidP="00912FB6">
                  <w:pPr>
                    <w:jc w:val="center"/>
                    <w:rPr>
                      <w:noProof/>
                      <w:lang w:eastAsia="uk-UA"/>
                    </w:rPr>
                  </w:pPr>
                  <w:r w:rsidRPr="008C6054">
                    <w:rPr>
                      <w:b/>
                      <w:noProof/>
                      <w:lang w:eastAsia="uk-UA"/>
                    </w:rPr>
                    <w:t>Педагогічна техніка</w:t>
                  </w:r>
                  <w:r w:rsidRPr="008C6054">
                    <w:rPr>
                      <w:noProof/>
                      <w:lang w:eastAsia="uk-UA"/>
                    </w:rPr>
                    <w:t xml:space="preserve"> </w:t>
                  </w:r>
                  <w:r w:rsidR="00912FB6" w:rsidRPr="008C6054">
                    <w:rPr>
                      <w:noProof/>
                      <w:lang w:eastAsia="uk-UA"/>
                    </w:rPr>
                    <w:br/>
                  </w:r>
                  <w:r w:rsidRPr="008C6054">
                    <w:rPr>
                      <w:noProof/>
                      <w:lang w:eastAsia="uk-UA"/>
                    </w:rPr>
                    <w:t>(як сукупність прийомів володіння собою і прийомів впливу на інших вербальними і невербальними засобами)</w:t>
                  </w:r>
                </w:p>
              </w:tc>
            </w:tr>
          </w:tbl>
          <w:p w:rsidR="004C11A3" w:rsidRPr="008C6054" w:rsidRDefault="004C11A3" w:rsidP="00B57A83">
            <w:pPr>
              <w:ind w:right="150"/>
              <w:rPr>
                <w:noProof/>
                <w:lang w:eastAsia="uk-UA"/>
              </w:rPr>
            </w:pPr>
          </w:p>
        </w:tc>
      </w:tr>
    </w:tbl>
    <w:p w:rsidR="00326CDC" w:rsidRDefault="00326CDC" w:rsidP="00426FF2">
      <w:pPr>
        <w:ind w:firstLine="567"/>
      </w:pPr>
    </w:p>
    <w:p w:rsidR="00426FF2" w:rsidRPr="008C6054" w:rsidRDefault="00E26F26" w:rsidP="00426FF2">
      <w:pPr>
        <w:ind w:firstLine="567"/>
      </w:pPr>
      <w:r w:rsidRPr="008C6054">
        <w:t>Педагогічний працівник</w:t>
      </w:r>
      <w:r w:rsidR="00426FF2" w:rsidRPr="008C6054">
        <w:t xml:space="preserve"> має досконало володіти педагогічною куль</w:t>
      </w:r>
      <w:r w:rsidRPr="008C6054">
        <w:t>турою, адже</w:t>
      </w:r>
      <w:r w:rsidR="00326CDC">
        <w:t>,</w:t>
      </w:r>
      <w:r w:rsidRPr="008C6054">
        <w:t xml:space="preserve"> за висловом А. </w:t>
      </w:r>
      <w:proofErr w:type="spellStart"/>
      <w:r w:rsidRPr="008C6054">
        <w:t>Дісте</w:t>
      </w:r>
      <w:r w:rsidR="00426FF2" w:rsidRPr="008C6054">
        <w:t>рвега</w:t>
      </w:r>
      <w:proofErr w:type="spellEnd"/>
      <w:r w:rsidR="00326CDC">
        <w:t>,</w:t>
      </w:r>
      <w:r w:rsidR="00426FF2" w:rsidRPr="008C6054">
        <w:t xml:space="preserve"> </w:t>
      </w:r>
      <w:r w:rsidRPr="008C6054">
        <w:t>«</w:t>
      </w:r>
      <w:r w:rsidR="00426FF2" w:rsidRPr="008C6054">
        <w:t>як ніхто не може дати іншому того, що не має сам, так не може розвивати, виховувати і навчати той, хто сам не розвинений, не вихований, не освічений</w:t>
      </w:r>
      <w:r w:rsidRPr="008C6054">
        <w:t>»</w:t>
      </w:r>
      <w:r w:rsidR="00426FF2" w:rsidRPr="008C6054">
        <w:t xml:space="preserve">. </w:t>
      </w:r>
    </w:p>
    <w:p w:rsidR="00426FF2" w:rsidRDefault="00E26F26" w:rsidP="00E26F26">
      <w:pPr>
        <w:ind w:firstLine="567"/>
      </w:pPr>
      <w:r w:rsidRPr="008C6054">
        <w:t xml:space="preserve">Однією з основ </w:t>
      </w:r>
      <w:r w:rsidR="00326CDC">
        <w:t xml:space="preserve">сучасної </w:t>
      </w:r>
      <w:r w:rsidR="00426FF2" w:rsidRPr="008C6054">
        <w:t>педагогічної діяльності є організація взаємодії між педагогом і вихованцем</w:t>
      </w:r>
      <w:r w:rsidR="00796104">
        <w:t xml:space="preserve"> та колегами. Т</w:t>
      </w:r>
      <w:r w:rsidR="00426FF2" w:rsidRPr="008C6054">
        <w:t>о</w:t>
      </w:r>
      <w:r w:rsidR="00796104">
        <w:t>му</w:t>
      </w:r>
      <w:r w:rsidR="00426FF2" w:rsidRPr="008C6054">
        <w:t xml:space="preserve"> однією з найважливіших умов забезпечення її ефективності є розвинена комунікативна культура (культура спілкування). </w:t>
      </w:r>
      <w:r w:rsidRPr="008C6054">
        <w:t>П</w:t>
      </w:r>
      <w:r w:rsidR="00426FF2" w:rsidRPr="008C6054">
        <w:t>ідвищення рівня загальної культури</w:t>
      </w:r>
      <w:r w:rsidR="007F69A6" w:rsidRPr="008C6054">
        <w:t xml:space="preserve"> сприяє розвитку культури</w:t>
      </w:r>
      <w:r w:rsidR="00426FF2" w:rsidRPr="008C6054">
        <w:t xml:space="preserve"> спілкування </w:t>
      </w:r>
      <w:r w:rsidR="007F69A6" w:rsidRPr="008C6054">
        <w:t xml:space="preserve">і </w:t>
      </w:r>
      <w:proofErr w:type="spellStart"/>
      <w:r w:rsidR="007F69A6" w:rsidRPr="008C6054">
        <w:t>повʼ</w:t>
      </w:r>
      <w:r w:rsidR="00426FF2" w:rsidRPr="008C6054">
        <w:t>язан</w:t>
      </w:r>
      <w:r w:rsidR="007F69A6" w:rsidRPr="008C6054">
        <w:t>е</w:t>
      </w:r>
      <w:proofErr w:type="spellEnd"/>
      <w:r w:rsidR="00426FF2" w:rsidRPr="008C6054">
        <w:t xml:space="preserve"> з особистісними рисами </w:t>
      </w:r>
      <w:r w:rsidR="007F69A6" w:rsidRPr="008C6054">
        <w:t>вчителя</w:t>
      </w:r>
      <w:r w:rsidR="00426FF2" w:rsidRPr="008C6054">
        <w:t>, його мотивами і ціннісними орієнтаціями, самосвідомістю, професійними установками. Культура спілкування педагогів впливає на результативність навчально-виховного процесу, встановлення і посилення позитивної духовно-морально</w:t>
      </w:r>
      <w:r w:rsidR="000866DF" w:rsidRPr="008C6054">
        <w:t>ї атмосфери учасників взаємодії</w:t>
      </w:r>
      <w:r w:rsidR="00426FF2" w:rsidRPr="008C6054">
        <w:t>.</w:t>
      </w:r>
    </w:p>
    <w:p w:rsidR="00796104" w:rsidRDefault="00796104" w:rsidP="00796104">
      <w:pPr>
        <w:shd w:val="clear" w:color="auto" w:fill="FFFFFF"/>
        <w:ind w:right="150" w:firstLine="567"/>
        <w:rPr>
          <w:color w:val="000000"/>
          <w:lang w:eastAsia="uk-UA"/>
        </w:rPr>
      </w:pPr>
      <w:r>
        <w:rPr>
          <w:color w:val="000000"/>
          <w:lang w:eastAsia="uk-UA"/>
        </w:rPr>
        <w:t>Педагогічні працівники</w:t>
      </w:r>
      <w:r w:rsidRPr="000A21FD">
        <w:rPr>
          <w:color w:val="000000"/>
          <w:lang w:eastAsia="uk-UA"/>
        </w:rPr>
        <w:t xml:space="preserve"> повинні володіти навичками міжособистісної взаємодії, способами, формами і культурою організації діалогу, </w:t>
      </w:r>
      <w:r>
        <w:rPr>
          <w:color w:val="000000"/>
          <w:lang w:eastAsia="uk-UA"/>
        </w:rPr>
        <w:t xml:space="preserve">мати досвід діалогового спілкування, що сприяє </w:t>
      </w:r>
      <w:r w:rsidRPr="000A21FD">
        <w:rPr>
          <w:color w:val="000000"/>
          <w:lang w:eastAsia="uk-UA"/>
        </w:rPr>
        <w:t>саморозвитку, самореалізації, саморегуляції, самовихованн</w:t>
      </w:r>
      <w:r>
        <w:rPr>
          <w:color w:val="000000"/>
          <w:lang w:eastAsia="uk-UA"/>
        </w:rPr>
        <w:t>ю</w:t>
      </w:r>
      <w:r w:rsidRPr="00026BAF">
        <w:rPr>
          <w:color w:val="000000"/>
          <w:lang w:eastAsia="uk-UA"/>
        </w:rPr>
        <w:t xml:space="preserve"> </w:t>
      </w:r>
      <w:r w:rsidRPr="000A21FD">
        <w:rPr>
          <w:color w:val="000000"/>
          <w:lang w:eastAsia="uk-UA"/>
        </w:rPr>
        <w:t>особистості.</w:t>
      </w:r>
      <w:r>
        <w:rPr>
          <w:color w:val="000000"/>
          <w:lang w:eastAsia="uk-UA"/>
        </w:rPr>
        <w:t xml:space="preserve"> Для о</w:t>
      </w:r>
      <w:r w:rsidRPr="000A21FD">
        <w:rPr>
          <w:color w:val="000000"/>
          <w:lang w:eastAsia="uk-UA"/>
        </w:rPr>
        <w:t>володіння комунікативною культурою</w:t>
      </w:r>
      <w:r>
        <w:rPr>
          <w:color w:val="000000"/>
          <w:lang w:eastAsia="uk-UA"/>
        </w:rPr>
        <w:t xml:space="preserve"> необхідно розвивати </w:t>
      </w:r>
      <w:r w:rsidRPr="000A21FD">
        <w:rPr>
          <w:color w:val="000000"/>
          <w:lang w:eastAsia="uk-UA"/>
        </w:rPr>
        <w:t>т</w:t>
      </w:r>
      <w:r>
        <w:rPr>
          <w:color w:val="000000"/>
          <w:lang w:eastAsia="uk-UA"/>
        </w:rPr>
        <w:t>акі</w:t>
      </w:r>
      <w:r w:rsidRPr="000A21FD">
        <w:rPr>
          <w:color w:val="000000"/>
          <w:lang w:eastAsia="uk-UA"/>
        </w:rPr>
        <w:t xml:space="preserve"> груп</w:t>
      </w:r>
      <w:r>
        <w:rPr>
          <w:color w:val="000000"/>
          <w:lang w:eastAsia="uk-UA"/>
        </w:rPr>
        <w:t>и</w:t>
      </w:r>
      <w:r w:rsidRPr="000A21FD">
        <w:rPr>
          <w:color w:val="000000"/>
          <w:lang w:eastAsia="uk-UA"/>
        </w:rPr>
        <w:t xml:space="preserve"> </w:t>
      </w:r>
      <w:r>
        <w:rPr>
          <w:color w:val="000000"/>
          <w:lang w:eastAsia="uk-UA"/>
        </w:rPr>
        <w:t>в</w:t>
      </w:r>
      <w:r w:rsidRPr="000A21FD">
        <w:rPr>
          <w:color w:val="000000"/>
          <w:lang w:eastAsia="uk-UA"/>
        </w:rPr>
        <w:t xml:space="preserve">мінь: </w:t>
      </w:r>
    </w:p>
    <w:p w:rsidR="00796104" w:rsidRPr="00796104" w:rsidRDefault="00796104" w:rsidP="00796104">
      <w:pPr>
        <w:pStyle w:val="a9"/>
        <w:numPr>
          <w:ilvl w:val="0"/>
          <w:numId w:val="12"/>
        </w:numPr>
        <w:shd w:val="clear" w:color="auto" w:fill="FFFFFF"/>
        <w:tabs>
          <w:tab w:val="left" w:pos="993"/>
        </w:tabs>
        <w:ind w:left="0" w:right="150" w:firstLine="567"/>
        <w:rPr>
          <w:color w:val="000000"/>
          <w:lang w:eastAsia="uk-UA"/>
        </w:rPr>
      </w:pPr>
      <w:r w:rsidRPr="00713A43">
        <w:rPr>
          <w:i/>
          <w:color w:val="000000"/>
          <w:lang w:eastAsia="uk-UA"/>
        </w:rPr>
        <w:t>комунікативні</w:t>
      </w:r>
      <w:r w:rsidR="00326CDC">
        <w:rPr>
          <w:color w:val="000000"/>
          <w:lang w:eastAsia="uk-UA"/>
        </w:rPr>
        <w:t>,</w:t>
      </w:r>
      <w:r w:rsidRPr="00796104">
        <w:rPr>
          <w:color w:val="000000"/>
          <w:lang w:eastAsia="uk-UA"/>
        </w:rPr>
        <w:t xml:space="preserve"> або мовні (ясно і чітко висловлювати думки; переконувати; аргументувати; будувати доказ; виношувати думки; аналізувати вислів);</w:t>
      </w:r>
    </w:p>
    <w:p w:rsidR="00796104" w:rsidRPr="00796104" w:rsidRDefault="00796104" w:rsidP="00796104">
      <w:pPr>
        <w:pStyle w:val="a9"/>
        <w:numPr>
          <w:ilvl w:val="0"/>
          <w:numId w:val="12"/>
        </w:numPr>
        <w:shd w:val="clear" w:color="auto" w:fill="FFFFFF"/>
        <w:tabs>
          <w:tab w:val="left" w:pos="993"/>
        </w:tabs>
        <w:ind w:left="0" w:right="150" w:firstLine="567"/>
        <w:rPr>
          <w:color w:val="000000"/>
          <w:lang w:eastAsia="uk-UA"/>
        </w:rPr>
      </w:pPr>
      <w:proofErr w:type="spellStart"/>
      <w:r w:rsidRPr="00713A43">
        <w:rPr>
          <w:i/>
          <w:color w:val="000000"/>
          <w:lang w:eastAsia="uk-UA"/>
        </w:rPr>
        <w:t>перцептивні</w:t>
      </w:r>
      <w:proofErr w:type="spellEnd"/>
      <w:r w:rsidR="00713A43">
        <w:rPr>
          <w:color w:val="000000"/>
          <w:lang w:eastAsia="uk-UA"/>
        </w:rPr>
        <w:t xml:space="preserve"> (</w:t>
      </w:r>
      <w:r w:rsidRPr="00796104">
        <w:rPr>
          <w:color w:val="000000"/>
          <w:lang w:eastAsia="uk-UA"/>
        </w:rPr>
        <w:t xml:space="preserve">сприйняття (слухати і чути - правильно інтерпретувати інформацію, в тому числі </w:t>
      </w:r>
      <w:r w:rsidR="00713A43">
        <w:rPr>
          <w:color w:val="000000"/>
          <w:lang w:eastAsia="uk-UA"/>
        </w:rPr>
        <w:t>й</w:t>
      </w:r>
      <w:r w:rsidRPr="00796104">
        <w:rPr>
          <w:color w:val="000000"/>
          <w:lang w:eastAsia="uk-UA"/>
        </w:rPr>
        <w:t xml:space="preserve"> невербальну, розуміти підтексти</w:t>
      </w:r>
      <w:r w:rsidR="00713A43">
        <w:rPr>
          <w:color w:val="000000"/>
          <w:lang w:eastAsia="uk-UA"/>
        </w:rPr>
        <w:t>)</w:t>
      </w:r>
      <w:r w:rsidRPr="00796104">
        <w:rPr>
          <w:color w:val="000000"/>
          <w:lang w:eastAsia="uk-UA"/>
        </w:rPr>
        <w:t xml:space="preserve">; </w:t>
      </w:r>
      <w:proofErr w:type="spellStart"/>
      <w:r w:rsidRPr="00796104">
        <w:rPr>
          <w:color w:val="000000"/>
          <w:lang w:eastAsia="uk-UA"/>
        </w:rPr>
        <w:t>емпатія</w:t>
      </w:r>
      <w:proofErr w:type="spellEnd"/>
      <w:r w:rsidRPr="00796104">
        <w:rPr>
          <w:color w:val="000000"/>
          <w:lang w:eastAsia="uk-UA"/>
        </w:rPr>
        <w:t xml:space="preserve"> – розуміння почуття і настрою іншої людини, дотримання такту, співпереживання</w:t>
      </w:r>
      <w:r w:rsidR="00713A43">
        <w:rPr>
          <w:color w:val="000000"/>
          <w:lang w:eastAsia="uk-UA"/>
        </w:rPr>
        <w:t>)</w:t>
      </w:r>
      <w:r w:rsidRPr="00796104">
        <w:rPr>
          <w:color w:val="000000"/>
          <w:lang w:eastAsia="uk-UA"/>
        </w:rPr>
        <w:t xml:space="preserve">; аналізувати </w:t>
      </w:r>
      <w:r w:rsidR="00713A43">
        <w:rPr>
          <w:color w:val="000000"/>
          <w:lang w:eastAsia="uk-UA"/>
        </w:rPr>
        <w:t>(</w:t>
      </w:r>
      <w:r w:rsidRPr="00796104">
        <w:rPr>
          <w:color w:val="000000"/>
          <w:lang w:eastAsia="uk-UA"/>
        </w:rPr>
        <w:t xml:space="preserve">здатність до рефлексії </w:t>
      </w:r>
      <w:r w:rsidR="00713A43">
        <w:rPr>
          <w:color w:val="000000"/>
          <w:lang w:eastAsia="uk-UA"/>
        </w:rPr>
        <w:t>й</w:t>
      </w:r>
      <w:r w:rsidRPr="00796104">
        <w:rPr>
          <w:color w:val="000000"/>
          <w:lang w:eastAsia="uk-UA"/>
        </w:rPr>
        <w:t xml:space="preserve"> саморефлексії)</w:t>
      </w:r>
      <w:r w:rsidR="00713A43">
        <w:rPr>
          <w:color w:val="000000"/>
          <w:lang w:eastAsia="uk-UA"/>
        </w:rPr>
        <w:t>)</w:t>
      </w:r>
      <w:r w:rsidRPr="00796104">
        <w:rPr>
          <w:color w:val="000000"/>
          <w:lang w:eastAsia="uk-UA"/>
        </w:rPr>
        <w:t>;</w:t>
      </w:r>
    </w:p>
    <w:p w:rsidR="00796104" w:rsidRPr="00796104" w:rsidRDefault="00796104" w:rsidP="00796104">
      <w:pPr>
        <w:pStyle w:val="a9"/>
        <w:numPr>
          <w:ilvl w:val="0"/>
          <w:numId w:val="12"/>
        </w:numPr>
        <w:shd w:val="clear" w:color="auto" w:fill="FFFFFF"/>
        <w:tabs>
          <w:tab w:val="left" w:pos="993"/>
        </w:tabs>
        <w:ind w:left="0" w:right="150" w:firstLine="567"/>
        <w:rPr>
          <w:color w:val="000000"/>
          <w:lang w:eastAsia="uk-UA"/>
        </w:rPr>
      </w:pPr>
      <w:r w:rsidRPr="00713A43">
        <w:rPr>
          <w:i/>
          <w:color w:val="000000"/>
          <w:lang w:eastAsia="uk-UA"/>
        </w:rPr>
        <w:lastRenderedPageBreak/>
        <w:t>інтерактивні</w:t>
      </w:r>
      <w:r w:rsidRPr="00796104">
        <w:rPr>
          <w:color w:val="000000"/>
          <w:lang w:eastAsia="uk-UA"/>
        </w:rPr>
        <w:t xml:space="preserve"> - взаємоді</w:t>
      </w:r>
      <w:r w:rsidR="00713A43">
        <w:rPr>
          <w:color w:val="000000"/>
          <w:lang w:eastAsia="uk-UA"/>
        </w:rPr>
        <w:t>я</w:t>
      </w:r>
      <w:r w:rsidRPr="00796104">
        <w:rPr>
          <w:color w:val="000000"/>
          <w:lang w:eastAsia="uk-UA"/>
        </w:rPr>
        <w:t xml:space="preserve"> в процесі спілкування (</w:t>
      </w:r>
      <w:r w:rsidR="00713A43">
        <w:rPr>
          <w:color w:val="000000"/>
          <w:lang w:eastAsia="uk-UA"/>
        </w:rPr>
        <w:t xml:space="preserve">вміння </w:t>
      </w:r>
      <w:r w:rsidRPr="00796104">
        <w:rPr>
          <w:color w:val="000000"/>
          <w:lang w:eastAsia="uk-UA"/>
        </w:rPr>
        <w:t xml:space="preserve">проводити бесіду, переговори, обговорення, ввічливо висловлювати думки, ставити питання, захопити собою, сформулювати вимогу, спілкуватися в конфліктних ситуаціях, управляти своєю поведінкою </w:t>
      </w:r>
      <w:r w:rsidR="00713A43">
        <w:rPr>
          <w:color w:val="000000"/>
          <w:lang w:eastAsia="uk-UA"/>
        </w:rPr>
        <w:t>під час</w:t>
      </w:r>
      <w:r w:rsidRPr="00796104">
        <w:rPr>
          <w:color w:val="000000"/>
          <w:lang w:eastAsia="uk-UA"/>
        </w:rPr>
        <w:t xml:space="preserve"> спілкуванн</w:t>
      </w:r>
      <w:r w:rsidR="00713A43">
        <w:rPr>
          <w:color w:val="000000"/>
          <w:lang w:eastAsia="uk-UA"/>
        </w:rPr>
        <w:t>я</w:t>
      </w:r>
      <w:r w:rsidRPr="00796104">
        <w:rPr>
          <w:color w:val="000000"/>
          <w:lang w:eastAsia="uk-UA"/>
        </w:rPr>
        <w:t>).</w:t>
      </w:r>
    </w:p>
    <w:p w:rsidR="00E8501E" w:rsidRPr="008C6054" w:rsidRDefault="00E8501E" w:rsidP="00E8501E">
      <w:pPr>
        <w:ind w:firstLine="567"/>
      </w:pPr>
      <w:r w:rsidRPr="008C6054">
        <w:t xml:space="preserve">Педагогічна культура вчителя є системним утворенням. </w:t>
      </w:r>
      <w:r w:rsidR="00713A43">
        <w:t>Ї</w:t>
      </w:r>
      <w:r w:rsidRPr="008C6054">
        <w:t>ї головними структурними компонентами є: педагогічні цінності, творчі способи педагогічної діяльності, досвід створення учителем зразків педагогічної практики з позицій гуманізму.</w:t>
      </w:r>
    </w:p>
    <w:p w:rsidR="00E8501E" w:rsidRPr="008C6054" w:rsidRDefault="00E8501E" w:rsidP="00E8501E">
      <w:pPr>
        <w:ind w:firstLine="567"/>
      </w:pPr>
      <w:r w:rsidRPr="008C6054">
        <w:t>Показниками високого рівня сформованості педагогічної культури є:</w:t>
      </w:r>
    </w:p>
    <w:p w:rsidR="00E8501E" w:rsidRPr="008C6054" w:rsidRDefault="00E8501E" w:rsidP="000866DF">
      <w:pPr>
        <w:pStyle w:val="a9"/>
        <w:numPr>
          <w:ilvl w:val="0"/>
          <w:numId w:val="9"/>
        </w:numPr>
        <w:tabs>
          <w:tab w:val="left" w:pos="993"/>
        </w:tabs>
        <w:ind w:left="0" w:firstLine="567"/>
      </w:pPr>
      <w:r w:rsidRPr="008C6054">
        <w:t>гуманістична спрямованість особистості педагога;</w:t>
      </w:r>
    </w:p>
    <w:p w:rsidR="00E8501E" w:rsidRPr="008C6054" w:rsidRDefault="00E8501E" w:rsidP="000866DF">
      <w:pPr>
        <w:pStyle w:val="a9"/>
        <w:numPr>
          <w:ilvl w:val="0"/>
          <w:numId w:val="9"/>
        </w:numPr>
        <w:tabs>
          <w:tab w:val="left" w:pos="993"/>
        </w:tabs>
        <w:ind w:left="0" w:firstLine="567"/>
      </w:pPr>
      <w:r w:rsidRPr="008C6054">
        <w:t>психолого-педагогічна компетентність і розвинуте педагогічне мислення;</w:t>
      </w:r>
    </w:p>
    <w:p w:rsidR="00E8501E" w:rsidRPr="008C6054" w:rsidRDefault="00E8501E" w:rsidP="000866DF">
      <w:pPr>
        <w:pStyle w:val="a9"/>
        <w:numPr>
          <w:ilvl w:val="0"/>
          <w:numId w:val="9"/>
        </w:numPr>
        <w:tabs>
          <w:tab w:val="left" w:pos="993"/>
        </w:tabs>
        <w:ind w:left="0" w:firstLine="567"/>
      </w:pPr>
      <w:r w:rsidRPr="008C6054">
        <w:t>освіченість у галузі предмета, який учитель викладає, і володіння педагогічними технологіями;</w:t>
      </w:r>
    </w:p>
    <w:p w:rsidR="00E8501E" w:rsidRPr="008C6054" w:rsidRDefault="00E8501E" w:rsidP="000866DF">
      <w:pPr>
        <w:pStyle w:val="a9"/>
        <w:numPr>
          <w:ilvl w:val="0"/>
          <w:numId w:val="9"/>
        </w:numPr>
        <w:tabs>
          <w:tab w:val="left" w:pos="993"/>
        </w:tabs>
        <w:ind w:left="0" w:firstLine="567"/>
      </w:pPr>
      <w:r w:rsidRPr="008C6054">
        <w:t>досвід творчої діяльності, уміння обґрунтовувати власну педагогічну діяльність як систему (дидактичну, виховну, методичну);</w:t>
      </w:r>
    </w:p>
    <w:p w:rsidR="00E8501E" w:rsidRPr="008C6054" w:rsidRDefault="00E8501E" w:rsidP="000866DF">
      <w:pPr>
        <w:pStyle w:val="a9"/>
        <w:numPr>
          <w:ilvl w:val="0"/>
          <w:numId w:val="9"/>
        </w:numPr>
        <w:tabs>
          <w:tab w:val="left" w:pos="993"/>
        </w:tabs>
        <w:ind w:left="0" w:firstLine="567"/>
      </w:pPr>
      <w:r w:rsidRPr="008C6054">
        <w:t>культура професійної поведінки (педагогічного спілкування, мови, зовнішнього вигляду).</w:t>
      </w:r>
    </w:p>
    <w:p w:rsidR="004C17E4" w:rsidRPr="00B82920" w:rsidRDefault="004C17E4" w:rsidP="00E8501E">
      <w:pPr>
        <w:ind w:firstLine="567"/>
      </w:pPr>
      <w:r w:rsidRPr="008C6054">
        <w:t>Гуманітарна культура педагога - це широка освіченість, інтелігентність, високе почуття обов</w:t>
      </w:r>
      <w:r w:rsidR="00796104">
        <w:t>’</w:t>
      </w:r>
      <w:r w:rsidRPr="008C6054">
        <w:t xml:space="preserve">язку і </w:t>
      </w:r>
      <w:r w:rsidRPr="00B82920">
        <w:t xml:space="preserve">відповідальності, професіоналізм. </w:t>
      </w:r>
      <w:r w:rsidR="00E8501E" w:rsidRPr="00B82920">
        <w:t>Індивідуальна педагогічна культура виявляється у професійній поведінці</w:t>
      </w:r>
      <w:r w:rsidR="00506B48">
        <w:t>.</w:t>
      </w:r>
      <w:r w:rsidR="000866DF" w:rsidRPr="00B82920">
        <w:t xml:space="preserve"> </w:t>
      </w:r>
      <w:r w:rsidR="00506B48">
        <w:t>Т</w:t>
      </w:r>
      <w:r w:rsidR="000866DF" w:rsidRPr="00B82920">
        <w:t>ак для</w:t>
      </w:r>
      <w:r w:rsidR="00E8501E" w:rsidRPr="00B82920">
        <w:t xml:space="preserve"> </w:t>
      </w:r>
      <w:r w:rsidR="000866DF" w:rsidRPr="00B82920">
        <w:t>вчителя</w:t>
      </w:r>
      <w:r w:rsidR="00E8501E" w:rsidRPr="00B82920">
        <w:t xml:space="preserve"> з високим</w:t>
      </w:r>
      <w:r w:rsidRPr="00B82920">
        <w:t xml:space="preserve"> рівнем педагогічної культури характерне вміння</w:t>
      </w:r>
      <w:r w:rsidR="00E8501E" w:rsidRPr="00B82920">
        <w:t xml:space="preserve"> теоретичн</w:t>
      </w:r>
      <w:r w:rsidRPr="00B82920">
        <w:t>о</w:t>
      </w:r>
      <w:r w:rsidR="00E8501E" w:rsidRPr="00B82920">
        <w:t xml:space="preserve"> обґрунтува</w:t>
      </w:r>
      <w:r w:rsidRPr="00B82920">
        <w:t>ти власну педагогічну позицію</w:t>
      </w:r>
      <w:r w:rsidR="00E8501E" w:rsidRPr="00B82920">
        <w:t xml:space="preserve">, </w:t>
      </w:r>
      <w:r w:rsidRPr="00B82920">
        <w:t xml:space="preserve">здійснювати </w:t>
      </w:r>
      <w:r w:rsidR="00E8501E" w:rsidRPr="00B82920">
        <w:t>системн</w:t>
      </w:r>
      <w:r w:rsidRPr="00B82920">
        <w:t>у</w:t>
      </w:r>
      <w:r w:rsidR="00E8501E" w:rsidRPr="00B82920">
        <w:t xml:space="preserve"> педагогічн</w:t>
      </w:r>
      <w:r w:rsidRPr="00B82920">
        <w:t>у</w:t>
      </w:r>
      <w:r w:rsidR="00E8501E" w:rsidRPr="00B82920">
        <w:t xml:space="preserve"> діяльн</w:t>
      </w:r>
      <w:r w:rsidR="00506B48">
        <w:t>ість,</w:t>
      </w:r>
      <w:r w:rsidR="00E8501E" w:rsidRPr="00B82920">
        <w:t xml:space="preserve"> твор</w:t>
      </w:r>
      <w:r w:rsidRPr="00B82920">
        <w:t>чий підхід до вирішення педагогічних завдань</w:t>
      </w:r>
      <w:r w:rsidR="00E8501E" w:rsidRPr="00B82920">
        <w:t>, гнучкість і варіативність у прийнятті рішень</w:t>
      </w:r>
      <w:r w:rsidR="00506B48">
        <w:t>,</w:t>
      </w:r>
      <w:r w:rsidRPr="00B82920">
        <w:t xml:space="preserve"> наявність індивідуального</w:t>
      </w:r>
      <w:r w:rsidR="00E8501E" w:rsidRPr="00B82920">
        <w:t xml:space="preserve"> стил</w:t>
      </w:r>
      <w:r w:rsidRPr="00B82920">
        <w:t>ю роботи</w:t>
      </w:r>
      <w:r w:rsidR="00E8501E" w:rsidRPr="00B82920">
        <w:t xml:space="preserve">. </w:t>
      </w:r>
      <w:r w:rsidRPr="00B82920">
        <w:t>Такий вчитель</w:t>
      </w:r>
      <w:r w:rsidR="00E8501E" w:rsidRPr="00B82920">
        <w:t xml:space="preserve"> зберігає і відтворює духовні цінності освіти й виховання</w:t>
      </w:r>
      <w:r w:rsidR="00713A43">
        <w:t>,</w:t>
      </w:r>
      <w:r w:rsidR="00E8501E" w:rsidRPr="00B82920">
        <w:t xml:space="preserve"> сам створює їх у вигляді нових технологій, методик,</w:t>
      </w:r>
      <w:r w:rsidRPr="00B82920">
        <w:t xml:space="preserve"> прийомів, форм, </w:t>
      </w:r>
      <w:r w:rsidR="00E8501E" w:rsidRPr="00B82920">
        <w:t xml:space="preserve">дидактичних і виховних систем. </w:t>
      </w:r>
    </w:p>
    <w:p w:rsidR="00E8501E" w:rsidRPr="00B82920" w:rsidRDefault="004C17E4" w:rsidP="00E8501E">
      <w:pPr>
        <w:ind w:firstLine="567"/>
      </w:pPr>
      <w:r w:rsidRPr="00B82920">
        <w:t>У в</w:t>
      </w:r>
      <w:r w:rsidR="00E8501E" w:rsidRPr="00B82920">
        <w:t>чителя з низьким рівнем професійної культури виявляється невпевненість, нестійкість власної педагогічної позиції, безсистемність, непослідовність, невміння вирішувати педагогічні проблеми.</w:t>
      </w:r>
    </w:p>
    <w:p w:rsidR="00820D20" w:rsidRPr="00B82920" w:rsidRDefault="00820D20" w:rsidP="00820D20">
      <w:pPr>
        <w:ind w:firstLine="567"/>
      </w:pPr>
      <w:r w:rsidRPr="00B82920">
        <w:t xml:space="preserve">Професійний розвиток педагогів відіграє важливу роль у процесі розвитку освітнього простору регіону. </w:t>
      </w:r>
      <w:r w:rsidR="004C17E4" w:rsidRPr="00B82920">
        <w:t xml:space="preserve">Методична робота </w:t>
      </w:r>
      <w:r w:rsidR="00713A43">
        <w:t xml:space="preserve">має </w:t>
      </w:r>
      <w:r w:rsidR="00506B48">
        <w:t>ді</w:t>
      </w:r>
      <w:r w:rsidR="00713A43">
        <w:t>яти</w:t>
      </w:r>
      <w:r w:rsidR="00506B48">
        <w:t xml:space="preserve"> </w:t>
      </w:r>
      <w:r w:rsidR="004C17E4" w:rsidRPr="00B82920">
        <w:t>як</w:t>
      </w:r>
      <w:r w:rsidR="00796104" w:rsidRPr="00B82920">
        <w:t xml:space="preserve"> система взаємопов’</w:t>
      </w:r>
      <w:r w:rsidR="004C17E4" w:rsidRPr="00B82920">
        <w:t xml:space="preserve">язаних заходів, дій, спрямованих на підвищення кваліфікації та професійної майстерності кожного педагога, на розвиток і підвищення творчого потенціалу педагогічних колективів. </w:t>
      </w:r>
      <w:r w:rsidRPr="00B82920">
        <w:t>Тому пріоритетними завданнями методичної служби є:</w:t>
      </w:r>
    </w:p>
    <w:p w:rsidR="00820D20" w:rsidRPr="00B82920" w:rsidRDefault="00820D20" w:rsidP="00820D20">
      <w:pPr>
        <w:tabs>
          <w:tab w:val="left" w:pos="993"/>
        </w:tabs>
        <w:ind w:firstLine="567"/>
      </w:pPr>
      <w:r w:rsidRPr="00B82920">
        <w:t>•</w:t>
      </w:r>
      <w:r w:rsidRPr="00B82920">
        <w:tab/>
        <w:t>розвиток загальної та духовної культури педагогічних працівників;</w:t>
      </w:r>
    </w:p>
    <w:p w:rsidR="00820D20" w:rsidRPr="00B82920" w:rsidRDefault="00820D20" w:rsidP="00820D20">
      <w:pPr>
        <w:tabs>
          <w:tab w:val="left" w:pos="993"/>
        </w:tabs>
        <w:ind w:firstLine="567"/>
      </w:pPr>
      <w:r w:rsidRPr="00B82920">
        <w:t>•</w:t>
      </w:r>
      <w:r w:rsidRPr="00B82920">
        <w:tab/>
        <w:t>фахове вдосконалення;</w:t>
      </w:r>
    </w:p>
    <w:p w:rsidR="00820D20" w:rsidRPr="00B82920" w:rsidRDefault="00820D20" w:rsidP="00820D20">
      <w:pPr>
        <w:tabs>
          <w:tab w:val="left" w:pos="993"/>
        </w:tabs>
        <w:ind w:firstLine="567"/>
      </w:pPr>
      <w:r w:rsidRPr="00B82920">
        <w:t>•</w:t>
      </w:r>
      <w:r w:rsidRPr="00B82920">
        <w:tab/>
        <w:t>активізація творчої діяльності;</w:t>
      </w:r>
    </w:p>
    <w:p w:rsidR="00820D20" w:rsidRPr="00B82920" w:rsidRDefault="00820D20" w:rsidP="00820D20">
      <w:pPr>
        <w:tabs>
          <w:tab w:val="left" w:pos="993"/>
        </w:tabs>
        <w:ind w:firstLine="567"/>
      </w:pPr>
      <w:r w:rsidRPr="00B82920">
        <w:t>•</w:t>
      </w:r>
      <w:r w:rsidRPr="00B82920">
        <w:tab/>
        <w:t>збагачення методичного арсеналу, сучасних технологій виховання;</w:t>
      </w:r>
    </w:p>
    <w:p w:rsidR="00820D20" w:rsidRPr="008C6054" w:rsidRDefault="00820D20" w:rsidP="00820D20">
      <w:pPr>
        <w:tabs>
          <w:tab w:val="left" w:pos="993"/>
        </w:tabs>
        <w:ind w:firstLine="567"/>
      </w:pPr>
      <w:r w:rsidRPr="00B82920">
        <w:t>•</w:t>
      </w:r>
      <w:r w:rsidRPr="00B82920">
        <w:tab/>
        <w:t>підготовка</w:t>
      </w:r>
      <w:r w:rsidRPr="008C6054">
        <w:t xml:space="preserve"> педагогів до інноваційної діяльності;</w:t>
      </w:r>
    </w:p>
    <w:p w:rsidR="00820D20" w:rsidRPr="008C6054" w:rsidRDefault="00820D20" w:rsidP="00820D20">
      <w:pPr>
        <w:tabs>
          <w:tab w:val="left" w:pos="993"/>
        </w:tabs>
        <w:ind w:firstLine="567"/>
      </w:pPr>
      <w:r w:rsidRPr="008C6054">
        <w:t>•</w:t>
      </w:r>
      <w:r w:rsidRPr="008C6054">
        <w:tab/>
        <w:t>уникнення формалізму;</w:t>
      </w:r>
    </w:p>
    <w:p w:rsidR="00820D20" w:rsidRPr="008C6054" w:rsidRDefault="00820D20" w:rsidP="00820D20">
      <w:pPr>
        <w:tabs>
          <w:tab w:val="left" w:pos="993"/>
        </w:tabs>
        <w:ind w:firstLine="567"/>
      </w:pPr>
      <w:r w:rsidRPr="008C6054">
        <w:t>•</w:t>
      </w:r>
      <w:r w:rsidRPr="008C6054">
        <w:tab/>
        <w:t>створення у навчальних закладах умов для інноваційної діяльності.</w:t>
      </w:r>
    </w:p>
    <w:p w:rsidR="00820D20" w:rsidRPr="00B82920" w:rsidRDefault="00820D20" w:rsidP="00B85669">
      <w:pPr>
        <w:ind w:firstLine="567"/>
      </w:pPr>
      <w:r w:rsidRPr="008C6054">
        <w:t xml:space="preserve">Плануючи методичну роботу, необхідно вивчити запити і потреби педагогічних працівників, нахили, захоплення, особистісні характеристики. Результати діагностики дають інформацію для подальшого аналізу та сприяють визначенню напрямків, перспектив професійного росту </w:t>
      </w:r>
      <w:r w:rsidRPr="00B82920">
        <w:t>педагогів</w:t>
      </w:r>
      <w:r w:rsidR="004C17E4" w:rsidRPr="00B82920">
        <w:t xml:space="preserve"> та необхідного для цього</w:t>
      </w:r>
      <w:r w:rsidR="00B85669" w:rsidRPr="00B82920">
        <w:t xml:space="preserve"> методичного забезпечення</w:t>
      </w:r>
      <w:r w:rsidR="00713A43">
        <w:t>,</w:t>
      </w:r>
      <w:r w:rsidR="00B85669" w:rsidRPr="00B82920">
        <w:t xml:space="preserve"> </w:t>
      </w:r>
      <w:r w:rsidR="00713A43">
        <w:t>т</w:t>
      </w:r>
      <w:r w:rsidR="00591CB2" w:rsidRPr="00B82920">
        <w:t xml:space="preserve">обто на </w:t>
      </w:r>
      <w:r w:rsidR="00B85669" w:rsidRPr="00B82920">
        <w:t>створення різноманітних видів методичної продукції, на надання методичної допомоги різним категоріям педагогічних працівників, на виявлення, вивчення, узагальнення, формування та розповсюдження п</w:t>
      </w:r>
      <w:r w:rsidR="00591CB2" w:rsidRPr="00B82920">
        <w:t>ерспективного</w:t>
      </w:r>
      <w:r w:rsidR="00B85669" w:rsidRPr="00B82920">
        <w:t xml:space="preserve"> педагогічного досвіду. </w:t>
      </w:r>
      <w:r w:rsidR="00591CB2" w:rsidRPr="00B82920">
        <w:t>Діяльність методистів Р(М)</w:t>
      </w:r>
      <w:proofErr w:type="spellStart"/>
      <w:r w:rsidR="00591CB2" w:rsidRPr="00B82920">
        <w:t>МК</w:t>
      </w:r>
      <w:proofErr w:type="spellEnd"/>
      <w:r w:rsidR="00B85669" w:rsidRPr="00B82920">
        <w:t xml:space="preserve"> </w:t>
      </w:r>
      <w:r w:rsidR="00713A43">
        <w:t xml:space="preserve">має бути </w:t>
      </w:r>
      <w:r w:rsidR="00591CB2" w:rsidRPr="00B82920">
        <w:t xml:space="preserve">направлена </w:t>
      </w:r>
      <w:r w:rsidR="00B85669" w:rsidRPr="00B82920">
        <w:t xml:space="preserve">на допомогу </w:t>
      </w:r>
      <w:r w:rsidR="00591CB2" w:rsidRPr="00B82920">
        <w:t>педагогічному працівнику</w:t>
      </w:r>
      <w:r w:rsidR="00B85669" w:rsidRPr="00B82920">
        <w:t>,</w:t>
      </w:r>
      <w:r w:rsidR="00591CB2" w:rsidRPr="00B82920">
        <w:t xml:space="preserve"> методично грамотне </w:t>
      </w:r>
      <w:proofErr w:type="spellStart"/>
      <w:r w:rsidR="00591CB2" w:rsidRPr="00B82920">
        <w:t>усунунення</w:t>
      </w:r>
      <w:proofErr w:type="spellEnd"/>
      <w:r w:rsidR="00B85669" w:rsidRPr="00B82920">
        <w:t xml:space="preserve"> труднощі</w:t>
      </w:r>
      <w:r w:rsidR="00591CB2" w:rsidRPr="00B82920">
        <w:t xml:space="preserve">в, надання </w:t>
      </w:r>
      <w:proofErr w:type="spellStart"/>
      <w:r w:rsidR="00591CB2" w:rsidRPr="00B82920">
        <w:t>обгрунтованої</w:t>
      </w:r>
      <w:proofErr w:type="spellEnd"/>
      <w:r w:rsidR="00B85669" w:rsidRPr="00B82920">
        <w:t xml:space="preserve"> відповіді на питання</w:t>
      </w:r>
      <w:r w:rsidR="00591CB2" w:rsidRPr="00B82920">
        <w:t xml:space="preserve">, які </w:t>
      </w:r>
      <w:r w:rsidR="00B85669" w:rsidRPr="00B82920">
        <w:t>пов</w:t>
      </w:r>
      <w:r w:rsidR="00796104" w:rsidRPr="00B82920">
        <w:t>’</w:t>
      </w:r>
      <w:r w:rsidR="00B85669" w:rsidRPr="00B82920">
        <w:t>язані з організацією і здійсненням педагогічної, методичної, виховної, освітньої діяльності.</w:t>
      </w:r>
    </w:p>
    <w:p w:rsidR="00F565DE" w:rsidRPr="00B82920" w:rsidRDefault="00591CB2" w:rsidP="00F565DE">
      <w:pPr>
        <w:widowControl w:val="0"/>
        <w:autoSpaceDE w:val="0"/>
        <w:autoSpaceDN w:val="0"/>
        <w:adjustRightInd w:val="0"/>
        <w:ind w:firstLine="567"/>
      </w:pPr>
      <w:r w:rsidRPr="00B82920">
        <w:t>Науково-</w:t>
      </w:r>
      <w:r w:rsidR="00F565DE" w:rsidRPr="00B82920">
        <w:t>теоретична, методична підготовка педагогічних</w:t>
      </w:r>
      <w:r w:rsidR="00F565DE" w:rsidRPr="008C6054">
        <w:t xml:space="preserve"> кадрів – процес довготривалий, складний, багатогранний і динамічний. Це вимагає створення ефективної системи підготовки та неперервного навчання керівників закладів освіти, їхніх заступників, </w:t>
      </w:r>
      <w:r w:rsidR="00F565DE" w:rsidRPr="008C6054">
        <w:lastRenderedPageBreak/>
        <w:t xml:space="preserve">класних керівників, вчителів, тобто всіх категорій педагогічних працівників. </w:t>
      </w:r>
      <w:r w:rsidRPr="008C6054">
        <w:t>П</w:t>
      </w:r>
      <w:r w:rsidR="00F565DE" w:rsidRPr="008C6054">
        <w:t>ровідна роль районн</w:t>
      </w:r>
      <w:r w:rsidRPr="008C6054">
        <w:t xml:space="preserve">ої, міської методичної служби </w:t>
      </w:r>
      <w:r w:rsidR="00713A43">
        <w:t xml:space="preserve">сьогодні </w:t>
      </w:r>
      <w:r w:rsidR="00506B48">
        <w:t>полягає</w:t>
      </w:r>
      <w:r w:rsidRPr="008C6054">
        <w:t xml:space="preserve"> в створенні</w:t>
      </w:r>
      <w:r w:rsidR="00F565DE" w:rsidRPr="008C6054">
        <w:t xml:space="preserve"> </w:t>
      </w:r>
      <w:r w:rsidR="00713A43">
        <w:t xml:space="preserve">такої </w:t>
      </w:r>
      <w:r w:rsidR="00F565DE" w:rsidRPr="008C6054">
        <w:t>систем</w:t>
      </w:r>
      <w:r w:rsidRPr="008C6054">
        <w:t>и</w:t>
      </w:r>
      <w:r w:rsidR="00F565DE" w:rsidRPr="008C6054">
        <w:t xml:space="preserve"> роботи з педагогічними кадрами, яка б сприяла перебудові навчально-виховного процесу в закладах освіти з урахуванням вимог сьогодення, </w:t>
      </w:r>
      <w:r w:rsidRPr="008C6054">
        <w:t>зорієнтованої</w:t>
      </w:r>
      <w:r w:rsidR="00F565DE" w:rsidRPr="008C6054">
        <w:t xml:space="preserve"> на розвиток особистості з глибоко усвідомленою громадянською і соціальною позицією, здатної до навчання упродовж усього життя, до швидкої адаптації до змін у соціокультурній сфері, організації праці в умовах ринкової економіки</w:t>
      </w:r>
      <w:r w:rsidR="00713A43">
        <w:t>, тощо</w:t>
      </w:r>
      <w:r w:rsidR="00F565DE" w:rsidRPr="008C6054">
        <w:t>.</w:t>
      </w:r>
      <w:r w:rsidR="00B82920">
        <w:t xml:space="preserve"> </w:t>
      </w:r>
      <w:r w:rsidR="00796104" w:rsidRPr="00B82920">
        <w:t>Відповідно</w:t>
      </w:r>
      <w:r w:rsidR="00713A43">
        <w:t>,</w:t>
      </w:r>
      <w:r w:rsidR="00796104" w:rsidRPr="00B82920">
        <w:t xml:space="preserve"> функціями</w:t>
      </w:r>
      <w:r w:rsidR="00F565DE" w:rsidRPr="00B82920">
        <w:t xml:space="preserve"> метод</w:t>
      </w:r>
      <w:r w:rsidR="00796104" w:rsidRPr="00B82920">
        <w:t xml:space="preserve">ичного </w:t>
      </w:r>
      <w:r w:rsidR="00F565DE" w:rsidRPr="00B82920">
        <w:t>кабінету</w:t>
      </w:r>
      <w:r w:rsidR="00796104" w:rsidRPr="00B82920">
        <w:t xml:space="preserve"> є:</w:t>
      </w:r>
    </w:p>
    <w:p w:rsidR="00F565DE" w:rsidRPr="00796104" w:rsidRDefault="00F565DE" w:rsidP="00F565DE">
      <w:pPr>
        <w:widowControl w:val="0"/>
        <w:autoSpaceDE w:val="0"/>
        <w:autoSpaceDN w:val="0"/>
        <w:adjustRightInd w:val="0"/>
        <w:ind w:firstLine="567"/>
        <w:rPr>
          <w:i/>
        </w:rPr>
      </w:pPr>
      <w:r w:rsidRPr="00796104">
        <w:rPr>
          <w:i/>
        </w:rPr>
        <w:t>Цільові:</w:t>
      </w:r>
    </w:p>
    <w:p w:rsidR="00F565DE" w:rsidRPr="008C6054" w:rsidRDefault="00F565DE" w:rsidP="00796104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ind w:left="993" w:hanging="426"/>
      </w:pPr>
      <w:r w:rsidRPr="00796104">
        <w:rPr>
          <w:u w:val="single"/>
        </w:rPr>
        <w:t>прогностична</w:t>
      </w:r>
      <w:r w:rsidR="00796104">
        <w:t xml:space="preserve"> – враху</w:t>
      </w:r>
      <w:r w:rsidRPr="008C6054">
        <w:t>в</w:t>
      </w:r>
      <w:r w:rsidR="00796104">
        <w:t>ання</w:t>
      </w:r>
      <w:r w:rsidRPr="008C6054">
        <w:t xml:space="preserve"> перспективи розвитку освітньої галузі</w:t>
      </w:r>
      <w:r w:rsidR="00796104">
        <w:t>,</w:t>
      </w:r>
      <w:r w:rsidRPr="008C6054">
        <w:t xml:space="preserve"> використання в педагогічній практиці сучасних наукових психолого-педагогічних досягнень та інноваційних технологій;</w:t>
      </w:r>
    </w:p>
    <w:p w:rsidR="00F565DE" w:rsidRPr="008C6054" w:rsidRDefault="00F565DE" w:rsidP="00796104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ind w:left="993" w:hanging="426"/>
      </w:pPr>
      <w:r w:rsidRPr="00796104">
        <w:rPr>
          <w:u w:val="single"/>
        </w:rPr>
        <w:t>компенсаторна</w:t>
      </w:r>
      <w:r w:rsidRPr="008C6054">
        <w:t xml:space="preserve"> –</w:t>
      </w:r>
      <w:r w:rsidR="00796104">
        <w:t xml:space="preserve"> </w:t>
      </w:r>
      <w:r w:rsidRPr="008C6054">
        <w:t>надання педагогічним працівникам інформації, яка не була отримана ними під час здобуття вищої педагогічної освіти;</w:t>
      </w:r>
    </w:p>
    <w:p w:rsidR="00F565DE" w:rsidRPr="008C6054" w:rsidRDefault="00F565DE" w:rsidP="00796104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ind w:left="993" w:hanging="426"/>
      </w:pPr>
      <w:r w:rsidRPr="00796104">
        <w:rPr>
          <w:u w:val="single"/>
        </w:rPr>
        <w:t>інформаційно–коригувальна</w:t>
      </w:r>
      <w:r w:rsidRPr="008C6054">
        <w:t xml:space="preserve"> –</w:t>
      </w:r>
      <w:r w:rsidR="00796104">
        <w:t xml:space="preserve"> </w:t>
      </w:r>
      <w:r w:rsidRPr="008C6054">
        <w:t>корекці</w:t>
      </w:r>
      <w:r w:rsidR="00796104">
        <w:t>я</w:t>
      </w:r>
      <w:r w:rsidRPr="008C6054">
        <w:t xml:space="preserve"> й оновлення інформації, яка змінюється у результаті розвитку науки та впровадження інформаційно-комунікаційних технологій.</w:t>
      </w:r>
    </w:p>
    <w:p w:rsidR="00F565DE" w:rsidRPr="00796104" w:rsidRDefault="00F565DE" w:rsidP="00F565DE">
      <w:pPr>
        <w:widowControl w:val="0"/>
        <w:autoSpaceDE w:val="0"/>
        <w:autoSpaceDN w:val="0"/>
        <w:adjustRightInd w:val="0"/>
        <w:ind w:firstLine="567"/>
        <w:rPr>
          <w:i/>
        </w:rPr>
      </w:pPr>
      <w:r w:rsidRPr="00796104">
        <w:rPr>
          <w:i/>
        </w:rPr>
        <w:t>Організаційні:</w:t>
      </w:r>
    </w:p>
    <w:p w:rsidR="00F565DE" w:rsidRPr="008C6054" w:rsidRDefault="00F565DE" w:rsidP="003A59DC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ind w:left="993" w:hanging="426"/>
      </w:pPr>
      <w:r w:rsidRPr="003A59DC">
        <w:rPr>
          <w:u w:val="single"/>
        </w:rPr>
        <w:t xml:space="preserve">трансформаційна </w:t>
      </w:r>
      <w:r w:rsidRPr="008C6054">
        <w:t xml:space="preserve">– </w:t>
      </w:r>
      <w:r w:rsidR="003A59DC">
        <w:t>надання рекомендацій щодо</w:t>
      </w:r>
      <w:r w:rsidR="003A59DC" w:rsidRPr="008C6054">
        <w:t xml:space="preserve"> трансформування в педагогічну практику </w:t>
      </w:r>
      <w:r w:rsidRPr="008C6054">
        <w:t>методичн</w:t>
      </w:r>
      <w:r w:rsidR="003A59DC">
        <w:t>о</w:t>
      </w:r>
      <w:r w:rsidRPr="008C6054">
        <w:t xml:space="preserve"> </w:t>
      </w:r>
      <w:proofErr w:type="spellStart"/>
      <w:r w:rsidRPr="008C6054">
        <w:t>опрацюван</w:t>
      </w:r>
      <w:r w:rsidR="003A59DC">
        <w:t>их</w:t>
      </w:r>
      <w:proofErr w:type="spellEnd"/>
      <w:r w:rsidRPr="008C6054">
        <w:t xml:space="preserve"> сучасних наукових досягнень у галузі освіти; </w:t>
      </w:r>
    </w:p>
    <w:p w:rsidR="00F565DE" w:rsidRPr="008C6054" w:rsidRDefault="00F565DE" w:rsidP="003A59DC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ind w:left="993" w:hanging="426"/>
      </w:pPr>
      <w:r w:rsidRPr="003A59DC">
        <w:rPr>
          <w:u w:val="single"/>
        </w:rPr>
        <w:t>діагностична</w:t>
      </w:r>
      <w:r w:rsidRPr="008C6054">
        <w:t xml:space="preserve"> –</w:t>
      </w:r>
      <w:r w:rsidR="00B82920">
        <w:t xml:space="preserve"> </w:t>
      </w:r>
      <w:r w:rsidRPr="008C6054">
        <w:t>моніторинг навчально-виховного процесу, рівня знань, умінь і навичок учнів у навчальних закладах, їх навчальних досягнень і вихованості, а також професійного рівня педагогічних працівників;</w:t>
      </w:r>
    </w:p>
    <w:p w:rsidR="00F565DE" w:rsidRPr="008C6054" w:rsidRDefault="00F565DE" w:rsidP="003A59DC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ind w:left="993" w:hanging="426"/>
      </w:pPr>
      <w:r w:rsidRPr="003A59DC">
        <w:rPr>
          <w:u w:val="single"/>
        </w:rPr>
        <w:t xml:space="preserve">моделююча </w:t>
      </w:r>
      <w:r w:rsidRPr="008C6054">
        <w:t xml:space="preserve">– моделювання змісту, форм і методів </w:t>
      </w:r>
      <w:r w:rsidR="003A59DC">
        <w:t>роботи з педагогічними працівниками</w:t>
      </w:r>
      <w:r w:rsidRPr="008C6054">
        <w:t>;</w:t>
      </w:r>
    </w:p>
    <w:p w:rsidR="00F565DE" w:rsidRPr="008C6054" w:rsidRDefault="00F565DE" w:rsidP="003A59DC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ind w:left="993" w:hanging="426"/>
      </w:pPr>
      <w:r w:rsidRPr="003A59DC">
        <w:rPr>
          <w:u w:val="single"/>
        </w:rPr>
        <w:t>інформаційно-аналітична</w:t>
      </w:r>
      <w:r w:rsidRPr="008C6054">
        <w:t xml:space="preserve"> – вивчення й узагальнення перспективного педагогічного досвіду для його застосування у навчально-виховному процесі та удосконалення професійного рівня педагогічних кадрів;</w:t>
      </w:r>
    </w:p>
    <w:p w:rsidR="00F565DE" w:rsidRPr="008C6054" w:rsidRDefault="00F565DE" w:rsidP="003A59DC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ind w:left="993" w:hanging="426"/>
      </w:pPr>
      <w:proofErr w:type="spellStart"/>
      <w:r w:rsidRPr="003A59DC">
        <w:rPr>
          <w:u w:val="single"/>
        </w:rPr>
        <w:t>організаційно-координувальна</w:t>
      </w:r>
      <w:proofErr w:type="spellEnd"/>
      <w:r w:rsidRPr="008C6054">
        <w:t xml:space="preserve"> – координація діяльності методичних об</w:t>
      </w:r>
      <w:r w:rsidR="00796104">
        <w:t>’</w:t>
      </w:r>
      <w:r w:rsidRPr="008C6054">
        <w:t>єднань;</w:t>
      </w:r>
    </w:p>
    <w:p w:rsidR="00F565DE" w:rsidRPr="008951B8" w:rsidRDefault="00F565DE" w:rsidP="003A59DC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ind w:left="993" w:hanging="426"/>
        <w:rPr>
          <w:lang w:val="ru-RU"/>
        </w:rPr>
      </w:pPr>
      <w:r w:rsidRPr="003A59DC">
        <w:rPr>
          <w:u w:val="single"/>
        </w:rPr>
        <w:t>соціальна</w:t>
      </w:r>
      <w:r w:rsidRPr="008C6054">
        <w:t xml:space="preserve"> – створення належного психологічного клімату, вивчення і вирішення конфліктних ситуацій у педагогічних колективах навчальних закладів.</w:t>
      </w:r>
    </w:p>
    <w:p w:rsidR="000E275E" w:rsidRPr="008C6054" w:rsidRDefault="00713A43" w:rsidP="00570340">
      <w:pPr>
        <w:ind w:firstLine="567"/>
      </w:pPr>
      <w:r>
        <w:t>Відомо, що п</w:t>
      </w:r>
      <w:r w:rsidR="005D1543" w:rsidRPr="008C6054">
        <w:t xml:space="preserve">рофесіонал залишається таким тільки </w:t>
      </w:r>
      <w:r>
        <w:t xml:space="preserve">тоді, коли поряд </w:t>
      </w:r>
      <w:r w:rsidR="005D1543" w:rsidRPr="008C6054">
        <w:t>якщо рядом з ним знаходиться теж професіонал, інакше він починає працювати гірше. Вирівняти професійний рівень педагогічних працівників можна за рахунок різкого зростання рівня професійної співпраці, збільшення соціального капіталу організації. М</w:t>
      </w:r>
      <w:r w:rsidR="001D4B0A" w:rsidRPr="008C6054">
        <w:t>ова</w:t>
      </w:r>
      <w:r w:rsidR="005D1543" w:rsidRPr="008C6054">
        <w:t xml:space="preserve"> йде про співпрацю</w:t>
      </w:r>
      <w:r w:rsidR="001D4B0A" w:rsidRPr="008C6054">
        <w:t xml:space="preserve"> як щоденну роботу. За цих умов у вчителя зменшується відчуття професійної самотності, автономії.</w:t>
      </w:r>
    </w:p>
    <w:p w:rsidR="00AC5946" w:rsidRPr="008C6054" w:rsidRDefault="001D4B0A" w:rsidP="00AC5946">
      <w:pPr>
        <w:ind w:firstLine="567"/>
      </w:pPr>
      <w:r w:rsidRPr="008C6054">
        <w:t>У середньому різниця між школами значно менше ніж всередині школи. Рівень професіоналізму педагогічних працівників всередині однієї школи відрізняється набагато більше ніж</w:t>
      </w:r>
      <w:r w:rsidR="00183591" w:rsidRPr="008C6054">
        <w:t xml:space="preserve"> у двох сусідніх школах. Співпраця потребує часу, зусиль усіх учасників</w:t>
      </w:r>
      <w:r w:rsidR="002C4AC9" w:rsidRPr="008C6054">
        <w:t>, супроводжується зіткненнями, пошуком компроміс</w:t>
      </w:r>
      <w:r w:rsidR="00506B48">
        <w:t>у</w:t>
      </w:r>
      <w:r w:rsidR="002C4AC9" w:rsidRPr="008C6054">
        <w:t xml:space="preserve">, вироблення власної позиції. </w:t>
      </w:r>
      <w:r w:rsidR="00713A43">
        <w:t>Вона</w:t>
      </w:r>
      <w:r w:rsidR="002C4AC9" w:rsidRPr="008C6054">
        <w:t xml:space="preserve"> виникає і розвивається при усвідомленні загальних мети, цілей, розуміння необхідності взаємодії і наявності навичок, досвіду</w:t>
      </w:r>
      <w:r w:rsidR="00713A43">
        <w:t>,</w:t>
      </w:r>
      <w:r w:rsidR="002C4AC9" w:rsidRPr="008C6054">
        <w:t xml:space="preserve"> необхідних для спільної взаємодії. Основним же елем</w:t>
      </w:r>
      <w:r w:rsidR="00AC5946" w:rsidRPr="008C6054">
        <w:t xml:space="preserve">ентом </w:t>
      </w:r>
      <w:r w:rsidR="00713A43">
        <w:t xml:space="preserve">співпраці </w:t>
      </w:r>
      <w:r w:rsidR="00AC5946" w:rsidRPr="008C6054">
        <w:t>є довіра до колег</w:t>
      </w:r>
      <w:r w:rsidR="00713A43">
        <w:t>, що</w:t>
      </w:r>
      <w:r w:rsidR="002C4AC9" w:rsidRPr="008C6054">
        <w:t xml:space="preserve"> виника</w:t>
      </w:r>
      <w:r w:rsidR="00713A43">
        <w:t>є</w:t>
      </w:r>
      <w:r w:rsidR="002C4AC9" w:rsidRPr="008C6054">
        <w:t xml:space="preserve"> в процесі діяльності</w:t>
      </w:r>
      <w:r w:rsidR="003A59DC">
        <w:t xml:space="preserve">, яку потрібно </w:t>
      </w:r>
      <w:r w:rsidR="002C4AC9" w:rsidRPr="008C6054">
        <w:t>розвивати</w:t>
      </w:r>
      <w:r w:rsidR="003A59DC">
        <w:t xml:space="preserve">. </w:t>
      </w:r>
      <w:r w:rsidR="00AC5946" w:rsidRPr="008C6054">
        <w:t>Для початку бажано організувати роботу</w:t>
      </w:r>
      <w:r w:rsidR="000446AA">
        <w:t xml:space="preserve"> з</w:t>
      </w:r>
      <w:r w:rsidR="00AC5946" w:rsidRPr="008C6054">
        <w:t xml:space="preserve"> пар</w:t>
      </w:r>
      <w:r w:rsidR="000446AA">
        <w:t>ою</w:t>
      </w:r>
      <w:r w:rsidR="00AC5946" w:rsidRPr="008C6054">
        <w:t xml:space="preserve"> вчителів</w:t>
      </w:r>
      <w:r w:rsidR="000446AA">
        <w:t xml:space="preserve"> </w:t>
      </w:r>
      <w:r w:rsidR="00AC5946" w:rsidRPr="008C6054">
        <w:t>приблизно однаков</w:t>
      </w:r>
      <w:r w:rsidR="000446AA">
        <w:t>ого статусу</w:t>
      </w:r>
      <w:r w:rsidR="00AC5946" w:rsidRPr="008C6054">
        <w:t xml:space="preserve"> (до речі</w:t>
      </w:r>
      <w:r w:rsidR="00506B48">
        <w:t>,</w:t>
      </w:r>
      <w:r w:rsidR="00AC5946" w:rsidRPr="008C6054">
        <w:t xml:space="preserve"> у молодих це викличе найменший супротив, а </w:t>
      </w:r>
      <w:r w:rsidR="00506B48">
        <w:t xml:space="preserve">у </w:t>
      </w:r>
      <w:r w:rsidR="00AC5946" w:rsidRPr="008C6054">
        <w:t>вчителів з досвідом – навпаки) над простою конкретною задачею</w:t>
      </w:r>
      <w:r w:rsidR="000446AA">
        <w:t>, наприклад:</w:t>
      </w:r>
      <w:r w:rsidR="00AC5946" w:rsidRPr="008C6054">
        <w:t xml:space="preserve"> спостереження під час уроку один за одним для дослідження і фіксації:</w:t>
      </w:r>
    </w:p>
    <w:p w:rsidR="00AC5946" w:rsidRPr="008C6054" w:rsidRDefault="00AC5946" w:rsidP="00AC5946">
      <w:pPr>
        <w:pStyle w:val="a9"/>
        <w:numPr>
          <w:ilvl w:val="0"/>
          <w:numId w:val="1"/>
        </w:numPr>
        <w:tabs>
          <w:tab w:val="left" w:pos="993"/>
        </w:tabs>
        <w:ind w:left="0" w:firstLine="567"/>
      </w:pPr>
      <w:r w:rsidRPr="008C6054">
        <w:t>комунікації вчителя з учнями (які учні залучаються, де вони знаходяться у класі);</w:t>
      </w:r>
    </w:p>
    <w:p w:rsidR="00AC5946" w:rsidRPr="008C6054" w:rsidRDefault="00AC5946" w:rsidP="00AC5946">
      <w:pPr>
        <w:pStyle w:val="a9"/>
        <w:numPr>
          <w:ilvl w:val="0"/>
          <w:numId w:val="1"/>
        </w:numPr>
        <w:tabs>
          <w:tab w:val="left" w:pos="993"/>
        </w:tabs>
        <w:ind w:left="0" w:firstLine="567"/>
      </w:pPr>
      <w:r w:rsidRPr="008C6054">
        <w:t>часу, який витрачається на організацію класу, наведення дисципліни;</w:t>
      </w:r>
    </w:p>
    <w:p w:rsidR="00AC5946" w:rsidRPr="008C6054" w:rsidRDefault="00AC5946" w:rsidP="00AC5946">
      <w:pPr>
        <w:pStyle w:val="a9"/>
        <w:numPr>
          <w:ilvl w:val="0"/>
          <w:numId w:val="1"/>
        </w:numPr>
        <w:tabs>
          <w:tab w:val="left" w:pos="993"/>
        </w:tabs>
        <w:ind w:left="0" w:firstLine="567"/>
      </w:pPr>
      <w:r w:rsidRPr="008C6054">
        <w:t>часу, який надається учню на обмірковування відповіді;</w:t>
      </w:r>
    </w:p>
    <w:p w:rsidR="00AC5946" w:rsidRPr="008C6054" w:rsidRDefault="00AC5946" w:rsidP="00AC5946">
      <w:pPr>
        <w:pStyle w:val="a9"/>
        <w:numPr>
          <w:ilvl w:val="0"/>
          <w:numId w:val="1"/>
        </w:numPr>
        <w:tabs>
          <w:tab w:val="left" w:pos="993"/>
        </w:tabs>
        <w:ind w:left="0" w:firstLine="567"/>
      </w:pPr>
      <w:r w:rsidRPr="008C6054">
        <w:lastRenderedPageBreak/>
        <w:t xml:space="preserve">продуктивних питань, які </w:t>
      </w:r>
      <w:r w:rsidR="000446AA">
        <w:t>пропоную</w:t>
      </w:r>
      <w:r w:rsidRPr="008C6054">
        <w:t>ться учням</w:t>
      </w:r>
      <w:r w:rsidR="00CD6132" w:rsidRPr="008C6054">
        <w:t xml:space="preserve"> (Чому? Які наслідки? Який висновок можна зробити? Що необхідно зробити? Що буде якщо…? Що є основою? </w:t>
      </w:r>
      <w:r w:rsidR="002C0E31">
        <w:t>Як це</w:t>
      </w:r>
      <w:r w:rsidR="00CD6132" w:rsidRPr="008C6054">
        <w:t xml:space="preserve"> можна довести?)</w:t>
      </w:r>
      <w:r w:rsidRPr="008C6054">
        <w:t>;</w:t>
      </w:r>
    </w:p>
    <w:p w:rsidR="00AC5946" w:rsidRPr="008C6054" w:rsidRDefault="00AC5946" w:rsidP="00AC5946">
      <w:pPr>
        <w:pStyle w:val="a9"/>
        <w:numPr>
          <w:ilvl w:val="0"/>
          <w:numId w:val="1"/>
        </w:numPr>
        <w:tabs>
          <w:tab w:val="left" w:pos="993"/>
        </w:tabs>
        <w:ind w:left="0" w:firstLine="567"/>
      </w:pPr>
      <w:r w:rsidRPr="008C6054">
        <w:t>дій вчителя, які активують учнів (відповідно сильних, середніх, слабких);</w:t>
      </w:r>
    </w:p>
    <w:p w:rsidR="00AC5946" w:rsidRPr="008C6054" w:rsidRDefault="00CD6132" w:rsidP="00AC5946">
      <w:pPr>
        <w:pStyle w:val="a9"/>
        <w:numPr>
          <w:ilvl w:val="0"/>
          <w:numId w:val="1"/>
        </w:numPr>
        <w:tabs>
          <w:tab w:val="left" w:pos="993"/>
        </w:tabs>
        <w:ind w:left="0" w:firstLine="567"/>
      </w:pPr>
      <w:r w:rsidRPr="008C6054">
        <w:t>ефективності різних форм роботи</w:t>
      </w:r>
      <w:r w:rsidR="002C0E31">
        <w:t>, тощо</w:t>
      </w:r>
      <w:r w:rsidRPr="008C6054">
        <w:t>.</w:t>
      </w:r>
    </w:p>
    <w:p w:rsidR="00E602C6" w:rsidRPr="008C6054" w:rsidRDefault="00CD6132" w:rsidP="003A59DC">
      <w:pPr>
        <w:pStyle w:val="a9"/>
        <w:tabs>
          <w:tab w:val="left" w:pos="993"/>
        </w:tabs>
        <w:ind w:left="0" w:firstLine="567"/>
      </w:pPr>
      <w:r w:rsidRPr="008C6054">
        <w:t xml:space="preserve">Таких питань можна поставити багато, а для здійснення роботи </w:t>
      </w:r>
      <w:r w:rsidR="00506B48">
        <w:t xml:space="preserve">у співпраці </w:t>
      </w:r>
      <w:r w:rsidRPr="008C6054">
        <w:t>необхідн</w:t>
      </w:r>
      <w:r w:rsidR="002C0E31">
        <w:t>і</w:t>
      </w:r>
      <w:r w:rsidRPr="008C6054">
        <w:t xml:space="preserve"> час і зусилля учасників. Тому для </w:t>
      </w:r>
      <w:r w:rsidR="00506B48">
        <w:t>підвищення ефективності бажано залучити</w:t>
      </w:r>
      <w:r w:rsidRPr="008C6054">
        <w:t xml:space="preserve"> </w:t>
      </w:r>
      <w:proofErr w:type="spellStart"/>
      <w:r w:rsidRPr="008C6054">
        <w:t>тьютор</w:t>
      </w:r>
      <w:r w:rsidR="00506B48">
        <w:t>а</w:t>
      </w:r>
      <w:proofErr w:type="spellEnd"/>
      <w:r w:rsidRPr="008C6054">
        <w:t>, якому</w:t>
      </w:r>
      <w:r w:rsidR="00195A1D" w:rsidRPr="008C6054">
        <w:t xml:space="preserve"> довіряють учасники пари. Його функції: </w:t>
      </w:r>
      <w:r w:rsidR="00E602C6" w:rsidRPr="008C6054">
        <w:t>регулювання обговорення результатів (обов</w:t>
      </w:r>
      <w:r w:rsidR="00796104">
        <w:t>’</w:t>
      </w:r>
      <w:r w:rsidR="00E602C6" w:rsidRPr="008C6054">
        <w:t>язково протягом 36 годин після спостереження), відслідковування прогресу. Результатом роботи такої пари-трійк</w:t>
      </w:r>
      <w:r w:rsidR="00277E01" w:rsidRPr="008C6054">
        <w:t>и буде зростання довіри і навичок</w:t>
      </w:r>
      <w:r w:rsidR="00E602C6" w:rsidRPr="008C6054">
        <w:t xml:space="preserve"> спільної роботи.</w:t>
      </w:r>
      <w:r w:rsidR="00277E01" w:rsidRPr="008C6054">
        <w:t xml:space="preserve"> </w:t>
      </w:r>
    </w:p>
    <w:p w:rsidR="009D1360" w:rsidRDefault="009D1360" w:rsidP="009D1360">
      <w:pPr>
        <w:ind w:firstLine="567"/>
      </w:pPr>
      <w:r>
        <w:t>П</w:t>
      </w:r>
      <w:r w:rsidRPr="008C6054">
        <w:t>едагогічн</w:t>
      </w:r>
      <w:r>
        <w:t>а</w:t>
      </w:r>
      <w:r w:rsidRPr="00440839">
        <w:t xml:space="preserve"> </w:t>
      </w:r>
      <w:r>
        <w:t>діяльні</w:t>
      </w:r>
      <w:r w:rsidRPr="008C6054">
        <w:t>ст</w:t>
      </w:r>
      <w:r>
        <w:t xml:space="preserve">ь </w:t>
      </w:r>
      <w:r w:rsidRPr="008C6054">
        <w:t>спрямован</w:t>
      </w:r>
      <w:r>
        <w:t>а</w:t>
      </w:r>
      <w:r w:rsidRPr="008C6054">
        <w:t xml:space="preserve"> на передачу від старших поколінь молодшим накопичених людством культури і досвіду, створення умов для їх особистісного розвитку та підготовку до виконання певних соціальних ролей у суспільстві.</w:t>
      </w:r>
      <w:r>
        <w:t xml:space="preserve"> Тому вчитель повинен </w:t>
      </w:r>
      <w:r w:rsidRPr="008C6054">
        <w:t xml:space="preserve">орієнтуватися не на окремі принципи навчання, а на їх систему, забезпечуючи науково </w:t>
      </w:r>
      <w:proofErr w:type="spellStart"/>
      <w:r w:rsidRPr="008C6054">
        <w:t>обгрунтований</w:t>
      </w:r>
      <w:proofErr w:type="spellEnd"/>
      <w:r w:rsidRPr="008C6054">
        <w:t xml:space="preserve"> вибір цілей, відбір, змісту, методів і засобів організації діяльності учнів, створення сприятливих умов і аналіз навчального та виховного процесу.</w:t>
      </w:r>
      <w:r>
        <w:t xml:space="preserve"> Д</w:t>
      </w:r>
      <w:r w:rsidRPr="008C6054">
        <w:t xml:space="preserve">оцільно розглядати кожен принцип та його систему як рекомендації про втілення в життя системи основних законів і стратегічних цілей, що становлять ядро сучасної концепції шкільної освіти (всебічний гармонійний розвиток особистості, індивідуальності </w:t>
      </w:r>
      <w:proofErr w:type="spellStart"/>
      <w:r w:rsidRPr="008C6054">
        <w:t>діяльнісний</w:t>
      </w:r>
      <w:proofErr w:type="spellEnd"/>
      <w:r w:rsidRPr="008C6054">
        <w:t xml:space="preserve"> та особистісний підходи, єдність навчання і виховання, оптимізація навчального процесу.</w:t>
      </w:r>
      <w:r>
        <w:t xml:space="preserve"> </w:t>
      </w:r>
      <w:r w:rsidRPr="008C6054">
        <w:t xml:space="preserve">Учитель повинен бачити протилежні, поєднані, взаємодіючі елементи педагогічного процесу (оволодіння знаннями й розвиток, </w:t>
      </w:r>
      <w:proofErr w:type="spellStart"/>
      <w:r w:rsidRPr="008C6054">
        <w:t>елементар</w:t>
      </w:r>
      <w:r>
        <w:t>изм</w:t>
      </w:r>
      <w:proofErr w:type="spellEnd"/>
      <w:r w:rsidRPr="008C6054">
        <w:t xml:space="preserve"> і системність у знаннях, співвідношення абстрактного і конкретного і т.д.) і вміло регулювати їхню взаємодію, спираючись на закони і принципи навчання і домагаючись гармонійного педагогічного процесу.</w:t>
      </w:r>
    </w:p>
    <w:p w:rsidR="004C6A56" w:rsidRDefault="00277E01" w:rsidP="00570340">
      <w:pPr>
        <w:ind w:firstLine="567"/>
      </w:pPr>
      <w:r w:rsidRPr="008C6054">
        <w:t>У зв</w:t>
      </w:r>
      <w:r w:rsidR="00796104">
        <w:t>’</w:t>
      </w:r>
      <w:r w:rsidRPr="008C6054">
        <w:t xml:space="preserve">язку із змінами у суспільстві відбувається модернізація основних напрямів розвитку закладів освіти. </w:t>
      </w:r>
      <w:r w:rsidR="002C0E31">
        <w:t>Зокрема</w:t>
      </w:r>
      <w:r w:rsidRPr="008C6054">
        <w:t xml:space="preserve"> переорієнтація на цінності людини, її становлення як суб</w:t>
      </w:r>
      <w:r w:rsidR="00796104">
        <w:t>’</w:t>
      </w:r>
      <w:r w:rsidRPr="008C6054">
        <w:t xml:space="preserve">єкта культури, що вимагає усвідомлення потреби актуалізації людського потенціалу для збереження та розвитку сучасної цивілізації. Система освіти є провідним соціальним інститутом у формуванні інтелектуального потенціалу країни. </w:t>
      </w:r>
      <w:r w:rsidR="00CD2EB5" w:rsidRPr="008C6054">
        <w:t xml:space="preserve">Освіта є складним культурним процесом, </w:t>
      </w:r>
      <w:proofErr w:type="spellStart"/>
      <w:r w:rsidR="00CD2EB5" w:rsidRPr="008C6054">
        <w:t>особистісно</w:t>
      </w:r>
      <w:proofErr w:type="spellEnd"/>
      <w:r w:rsidR="00CD2EB5" w:rsidRPr="008C6054">
        <w:t xml:space="preserve"> орієнтованою культурною діяльністю. Відповідно</w:t>
      </w:r>
      <w:r w:rsidR="002C0E31">
        <w:t>,</w:t>
      </w:r>
      <w:r w:rsidR="00CD2EB5" w:rsidRPr="008C6054">
        <w:t xml:space="preserve"> педагогічні відносини набувають важливого значення. Головним стає формування педагога</w:t>
      </w:r>
      <w:r w:rsidR="00440839">
        <w:t>,</w:t>
      </w:r>
      <w:r w:rsidR="00CD2EB5" w:rsidRPr="008C6054">
        <w:t xml:space="preserve"> гото</w:t>
      </w:r>
      <w:r w:rsidR="004C6A56" w:rsidRPr="008C6054">
        <w:t>вого до продуктивної діяльності, вміння працювати в умовах вибору власної педагогічної позиції, технології, підручника, змісту і форми навчання.</w:t>
      </w:r>
    </w:p>
    <w:p w:rsidR="009D1360" w:rsidRPr="008C6054" w:rsidRDefault="009D1360" w:rsidP="009D1360">
      <w:pPr>
        <w:ind w:firstLine="567"/>
      </w:pPr>
      <w:r w:rsidRPr="008C6054">
        <w:t>Педагогічна культура є частиною загальнолюдської культури. У ній втілені духовні цінності освіти і виховання (педагогічні знання, теорії, концепції, накопичений педагогічний досвід, професійні етичні норми) та матеріальні (засоби навчання і виховання), а також способи творчої педагогічної діяльності, які слугують соціалізації особистості в конкретних історичних умовах.</w:t>
      </w:r>
    </w:p>
    <w:p w:rsidR="000E275E" w:rsidRPr="008C6054" w:rsidRDefault="00CD2EB5" w:rsidP="00570340">
      <w:pPr>
        <w:ind w:firstLine="567"/>
      </w:pPr>
      <w:r w:rsidRPr="008C6054">
        <w:t xml:space="preserve">Освітній </w:t>
      </w:r>
      <w:r w:rsidR="00B83046" w:rsidRPr="008C6054">
        <w:t>простір можна представити</w:t>
      </w:r>
      <w:r w:rsidRPr="008C6054">
        <w:t xml:space="preserve"> як феномен зустрічі та взаємодії людини з оточуючими її елементами-носіями культури (освітнім середовищем), у результаті чого відбувається їх осмислення та пізнання.</w:t>
      </w:r>
      <w:r w:rsidR="00B83046" w:rsidRPr="008C6054">
        <w:t xml:space="preserve"> Тому місцем розвитку педагогічних відносин та новацій є культурно-освітній простір.</w:t>
      </w:r>
    </w:p>
    <w:p w:rsidR="00277E01" w:rsidRPr="008C6054" w:rsidRDefault="00B83046" w:rsidP="00570340">
      <w:pPr>
        <w:ind w:firstLine="567"/>
      </w:pPr>
      <w:r w:rsidRPr="008C6054">
        <w:t>Педагогічні відносини реалізуються на різних рівнях та елементах культурно-освітнього простору:</w:t>
      </w:r>
    </w:p>
    <w:p w:rsidR="00277E01" w:rsidRPr="008C6054" w:rsidRDefault="00B83046" w:rsidP="00B83046">
      <w:pPr>
        <w:pStyle w:val="a9"/>
        <w:numPr>
          <w:ilvl w:val="0"/>
          <w:numId w:val="1"/>
        </w:numPr>
        <w:tabs>
          <w:tab w:val="left" w:pos="993"/>
        </w:tabs>
        <w:ind w:left="0" w:firstLine="567"/>
      </w:pPr>
      <w:r w:rsidRPr="00506B48">
        <w:rPr>
          <w:i/>
        </w:rPr>
        <w:t>просторово-семантичний компонент</w:t>
      </w:r>
      <w:r w:rsidRPr="008C6054">
        <w:t xml:space="preserve"> (архітектурно-естетична організація життєвого простору) реаліз</w:t>
      </w:r>
      <w:r w:rsidR="00BC3E4E" w:rsidRPr="008C6054">
        <w:t>ує</w:t>
      </w:r>
      <w:r w:rsidRPr="008C6054">
        <w:t xml:space="preserve"> педагогічн</w:t>
      </w:r>
      <w:r w:rsidR="00BC3E4E" w:rsidRPr="008C6054">
        <w:t>і</w:t>
      </w:r>
      <w:r w:rsidRPr="008C6054">
        <w:t xml:space="preserve"> відносин</w:t>
      </w:r>
      <w:r w:rsidR="00BC3E4E" w:rsidRPr="008C6054">
        <w:t>и</w:t>
      </w:r>
      <w:r w:rsidRPr="008C6054">
        <w:t xml:space="preserve"> засобами предметно-просторового середовища навчального закладу: архітектура будівель, дизайн інтер</w:t>
      </w:r>
      <w:r w:rsidR="00796104">
        <w:t>’</w:t>
      </w:r>
      <w:r w:rsidRPr="008C6054">
        <w:t xml:space="preserve">єру, предметів, використання символів, </w:t>
      </w:r>
      <w:r w:rsidR="00BC3E4E" w:rsidRPr="008C6054">
        <w:t>подача інформації на стінах…</w:t>
      </w:r>
      <w:r w:rsidR="002C0E31">
        <w:t xml:space="preserve"> і </w:t>
      </w:r>
      <w:proofErr w:type="spellStart"/>
      <w:r w:rsidR="002C0E31">
        <w:t>т.і</w:t>
      </w:r>
      <w:proofErr w:type="spellEnd"/>
      <w:r w:rsidR="002C0E31">
        <w:t>.</w:t>
      </w:r>
      <w:r w:rsidR="00BC3E4E" w:rsidRPr="008C6054">
        <w:t>;</w:t>
      </w:r>
    </w:p>
    <w:p w:rsidR="00BC3E4E" w:rsidRPr="008C6054" w:rsidRDefault="00BC3E4E" w:rsidP="00B83046">
      <w:pPr>
        <w:pStyle w:val="a9"/>
        <w:numPr>
          <w:ilvl w:val="0"/>
          <w:numId w:val="1"/>
        </w:numPr>
        <w:tabs>
          <w:tab w:val="left" w:pos="993"/>
        </w:tabs>
        <w:ind w:left="0" w:firstLine="567"/>
      </w:pPr>
      <w:r w:rsidRPr="00506B48">
        <w:rPr>
          <w:i/>
        </w:rPr>
        <w:t>змістово-методичний компонент</w:t>
      </w:r>
      <w:r w:rsidRPr="008C6054">
        <w:t xml:space="preserve"> надає науковості змісту та організації педагогічних відносин (включає концепції навчання та виховання, навчальні програми, плани, підручники; форми і методи організації навчально-виховного процесу (урок, заняття, дидактична гра, екскурсія, дослідницький проект, спільнота, форми самоврядування</w:t>
      </w:r>
      <w:r w:rsidR="002C0E31">
        <w:t>)</w:t>
      </w:r>
      <w:r w:rsidRPr="008C6054">
        <w:t>);</w:t>
      </w:r>
    </w:p>
    <w:p w:rsidR="00BC3E4E" w:rsidRPr="008C6054" w:rsidRDefault="00BC3E4E" w:rsidP="00B83046">
      <w:pPr>
        <w:pStyle w:val="a9"/>
        <w:numPr>
          <w:ilvl w:val="0"/>
          <w:numId w:val="1"/>
        </w:numPr>
        <w:tabs>
          <w:tab w:val="left" w:pos="993"/>
        </w:tabs>
        <w:ind w:left="0" w:firstLine="567"/>
      </w:pPr>
      <w:r w:rsidRPr="00506B48">
        <w:rPr>
          <w:i/>
        </w:rPr>
        <w:lastRenderedPageBreak/>
        <w:t>комунікаційно-організаційний компонент</w:t>
      </w:r>
      <w:r w:rsidRPr="008C6054">
        <w:t xml:space="preserve"> враховує особливості учасників процесу (розподіл статусів, ролей, національні </w:t>
      </w:r>
      <w:r w:rsidR="002C0E31">
        <w:t>й</w:t>
      </w:r>
      <w:r w:rsidRPr="008C6054">
        <w:t xml:space="preserve"> статеві особливості, цінності, </w:t>
      </w:r>
      <w:r w:rsidR="00BE76CE" w:rsidRPr="008C6054">
        <w:t>стереотипи</w:t>
      </w:r>
      <w:r w:rsidRPr="008C6054">
        <w:t>)</w:t>
      </w:r>
      <w:r w:rsidR="00BE76CE" w:rsidRPr="008C6054">
        <w:t>; формує стилі спілкування, викладання; надає можливості для реалізації творчих здібностей педагогів, учнів, батьків; розвива</w:t>
      </w:r>
      <w:r w:rsidR="00440839">
        <w:t>є</w:t>
      </w:r>
      <w:r w:rsidR="00BE76CE" w:rsidRPr="008C6054">
        <w:t xml:space="preserve"> міжособистісні відносини; відбувається навчання культур</w:t>
      </w:r>
      <w:r w:rsidR="002C0E31">
        <w:t>и</w:t>
      </w:r>
      <w:r w:rsidR="00BE76CE" w:rsidRPr="008C6054">
        <w:t xml:space="preserve"> спілкування (його організація, навчання, корекція відносин).</w:t>
      </w:r>
    </w:p>
    <w:p w:rsidR="00BE76CE" w:rsidRPr="008C6054" w:rsidRDefault="00BE76CE" w:rsidP="00BE76CE">
      <w:pPr>
        <w:pStyle w:val="a9"/>
        <w:tabs>
          <w:tab w:val="left" w:pos="993"/>
        </w:tabs>
        <w:ind w:left="0" w:firstLine="567"/>
      </w:pPr>
      <w:r w:rsidRPr="008C6054">
        <w:t>Культурно-освітній простір надає можливість набувати досвід</w:t>
      </w:r>
      <w:r w:rsidR="00440839">
        <w:t>,</w:t>
      </w:r>
      <w:r w:rsidRPr="008C6054">
        <w:t xml:space="preserve"> створювати сприятливі умови для засвоєння соціального досвіду, який відображається у змісті освіти.</w:t>
      </w:r>
    </w:p>
    <w:p w:rsidR="004C6A56" w:rsidRPr="008C6054" w:rsidRDefault="004C6A56" w:rsidP="004C6A56">
      <w:pPr>
        <w:ind w:firstLine="567"/>
      </w:pPr>
      <w:r w:rsidRPr="008C6054">
        <w:t>Формування методологічних знань і методологічної культури є функцією методичної служби. Створення продуктивного методичного середовища на основі використання інноваційних освітніх технологій – це шлях до удосконалення системи науково-методичної роботи, що у кінцевому результаті неодмінно сприятиме фаховій майстерності педагога.</w:t>
      </w:r>
    </w:p>
    <w:p w:rsidR="004C6A56" w:rsidRPr="008C6054" w:rsidRDefault="004C6A56" w:rsidP="004C6A56">
      <w:pPr>
        <w:pStyle w:val="a3"/>
        <w:ind w:firstLine="360"/>
        <w:rPr>
          <w:rFonts w:cs="Times New Roman"/>
        </w:rPr>
      </w:pPr>
      <w:r w:rsidRPr="008C6054">
        <w:rPr>
          <w:rFonts w:cs="Times New Roman"/>
          <w:lang w:val="uk-UA"/>
        </w:rPr>
        <w:t>Д</w:t>
      </w:r>
      <w:r w:rsidR="00136395" w:rsidRPr="008C6054">
        <w:rPr>
          <w:rFonts w:cs="Times New Roman"/>
          <w:lang w:val="uk-UA"/>
        </w:rPr>
        <w:t>ля методичних служб є необхідним</w:t>
      </w:r>
      <w:r w:rsidRPr="008C6054">
        <w:rPr>
          <w:rFonts w:cs="Times New Roman"/>
          <w:lang w:val="uk-UA"/>
        </w:rPr>
        <w:t>:</w:t>
      </w:r>
    </w:p>
    <w:p w:rsidR="004C6A56" w:rsidRPr="008C6054" w:rsidRDefault="004C6A56" w:rsidP="00136395">
      <w:pPr>
        <w:pStyle w:val="a3"/>
        <w:numPr>
          <w:ilvl w:val="0"/>
          <w:numId w:val="4"/>
        </w:numPr>
        <w:tabs>
          <w:tab w:val="clear" w:pos="720"/>
          <w:tab w:val="num" w:pos="0"/>
          <w:tab w:val="left" w:pos="993"/>
        </w:tabs>
        <w:ind w:left="0" w:firstLine="567"/>
        <w:rPr>
          <w:rFonts w:cs="Times New Roman"/>
        </w:rPr>
      </w:pPr>
      <w:r w:rsidRPr="008C6054">
        <w:rPr>
          <w:rFonts w:cs="Times New Roman"/>
          <w:lang w:val="uk-UA"/>
        </w:rPr>
        <w:t>стратегічний підхід до організації діяльності методичної служби;</w:t>
      </w:r>
    </w:p>
    <w:p w:rsidR="004C6A56" w:rsidRPr="008C6054" w:rsidRDefault="00136395" w:rsidP="00136395">
      <w:pPr>
        <w:pStyle w:val="a3"/>
        <w:numPr>
          <w:ilvl w:val="0"/>
          <w:numId w:val="4"/>
        </w:numPr>
        <w:tabs>
          <w:tab w:val="clear" w:pos="720"/>
          <w:tab w:val="num" w:pos="0"/>
          <w:tab w:val="left" w:pos="993"/>
        </w:tabs>
        <w:ind w:left="0" w:firstLine="567"/>
        <w:rPr>
          <w:rFonts w:cs="Times New Roman"/>
        </w:rPr>
      </w:pPr>
      <w:r w:rsidRPr="008C6054">
        <w:rPr>
          <w:rFonts w:cs="Times New Roman"/>
          <w:lang w:val="uk-UA"/>
        </w:rPr>
        <w:t xml:space="preserve">організація науково-методичної роботи на засадах </w:t>
      </w:r>
      <w:r w:rsidR="004C6A56" w:rsidRPr="008C6054">
        <w:rPr>
          <w:rFonts w:cs="Times New Roman"/>
          <w:lang w:val="uk-UA"/>
        </w:rPr>
        <w:t>особистісно-</w:t>
      </w:r>
      <w:r w:rsidRPr="008C6054">
        <w:rPr>
          <w:rFonts w:cs="Times New Roman"/>
          <w:lang w:val="uk-UA"/>
        </w:rPr>
        <w:t>орієнтованого</w:t>
      </w:r>
      <w:r w:rsidR="004C6A56" w:rsidRPr="008C6054">
        <w:rPr>
          <w:rFonts w:cs="Times New Roman"/>
          <w:lang w:val="uk-UA"/>
        </w:rPr>
        <w:t xml:space="preserve"> та діагностико-прогностичн</w:t>
      </w:r>
      <w:r w:rsidRPr="008C6054">
        <w:rPr>
          <w:rFonts w:cs="Times New Roman"/>
          <w:lang w:val="uk-UA"/>
        </w:rPr>
        <w:t>ого</w:t>
      </w:r>
      <w:r w:rsidR="003A59DC">
        <w:rPr>
          <w:rFonts w:cs="Times New Roman"/>
        </w:rPr>
        <w:t xml:space="preserve"> підхо</w:t>
      </w:r>
      <w:r w:rsidR="004C6A56" w:rsidRPr="008C6054">
        <w:rPr>
          <w:rFonts w:cs="Times New Roman"/>
          <w:lang w:val="uk-UA"/>
        </w:rPr>
        <w:t>д</w:t>
      </w:r>
      <w:r w:rsidRPr="008C6054">
        <w:rPr>
          <w:rFonts w:cs="Times New Roman"/>
          <w:lang w:val="uk-UA"/>
        </w:rPr>
        <w:t>ів</w:t>
      </w:r>
      <w:r w:rsidR="004C6A56" w:rsidRPr="008C6054">
        <w:rPr>
          <w:rFonts w:cs="Times New Roman"/>
          <w:lang w:val="uk-UA"/>
        </w:rPr>
        <w:t>;</w:t>
      </w:r>
    </w:p>
    <w:p w:rsidR="004C6A56" w:rsidRPr="008C6054" w:rsidRDefault="00136395" w:rsidP="00136395">
      <w:pPr>
        <w:pStyle w:val="a3"/>
        <w:numPr>
          <w:ilvl w:val="0"/>
          <w:numId w:val="3"/>
        </w:numPr>
        <w:tabs>
          <w:tab w:val="num" w:pos="0"/>
          <w:tab w:val="left" w:pos="993"/>
        </w:tabs>
        <w:ind w:left="0" w:firstLine="567"/>
        <w:rPr>
          <w:rFonts w:cs="Times New Roman"/>
        </w:rPr>
      </w:pPr>
      <w:r w:rsidRPr="008C6054">
        <w:rPr>
          <w:rFonts w:cs="Times New Roman"/>
          <w:lang w:val="uk-UA"/>
        </w:rPr>
        <w:t>вибір</w:t>
      </w:r>
      <w:r w:rsidR="004C6A56" w:rsidRPr="008C6054">
        <w:rPr>
          <w:rFonts w:cs="Times New Roman"/>
          <w:lang w:val="uk-UA"/>
        </w:rPr>
        <w:t xml:space="preserve"> </w:t>
      </w:r>
      <w:r w:rsidRPr="008C6054">
        <w:rPr>
          <w:rFonts w:cs="Times New Roman"/>
          <w:lang w:val="uk-UA"/>
        </w:rPr>
        <w:t>ефективних</w:t>
      </w:r>
      <w:r w:rsidR="004C6A56" w:rsidRPr="008C6054">
        <w:rPr>
          <w:rFonts w:cs="Times New Roman"/>
          <w:lang w:val="uk-UA"/>
        </w:rPr>
        <w:t xml:space="preserve"> форм і методів науково-методичної роботи;</w:t>
      </w:r>
    </w:p>
    <w:p w:rsidR="004C6A56" w:rsidRPr="008C6054" w:rsidRDefault="004C6A56" w:rsidP="00570340">
      <w:pPr>
        <w:pStyle w:val="a3"/>
        <w:numPr>
          <w:ilvl w:val="0"/>
          <w:numId w:val="3"/>
        </w:numPr>
        <w:tabs>
          <w:tab w:val="num" w:pos="0"/>
          <w:tab w:val="left" w:pos="993"/>
        </w:tabs>
        <w:ind w:left="0" w:firstLine="567"/>
        <w:rPr>
          <w:rFonts w:cs="Times New Roman"/>
        </w:rPr>
      </w:pPr>
      <w:r w:rsidRPr="008C6054">
        <w:rPr>
          <w:rFonts w:cs="Times New Roman"/>
          <w:lang w:val="uk-UA"/>
        </w:rPr>
        <w:t xml:space="preserve">упровадження інноваційних технологій у </w:t>
      </w:r>
      <w:r w:rsidR="00136395" w:rsidRPr="008C6054">
        <w:rPr>
          <w:rFonts w:cs="Times New Roman"/>
          <w:lang w:val="uk-UA"/>
        </w:rPr>
        <w:t xml:space="preserve">свою </w:t>
      </w:r>
      <w:r w:rsidRPr="008C6054">
        <w:rPr>
          <w:rFonts w:cs="Times New Roman"/>
          <w:lang w:val="uk-UA"/>
        </w:rPr>
        <w:t>діяльність</w:t>
      </w:r>
      <w:r w:rsidR="00136395" w:rsidRPr="008C6054">
        <w:rPr>
          <w:rFonts w:cs="Times New Roman"/>
          <w:lang w:val="uk-UA"/>
        </w:rPr>
        <w:t>.</w:t>
      </w:r>
    </w:p>
    <w:p w:rsidR="00BE76CE" w:rsidRPr="008C6054" w:rsidRDefault="00BE76CE" w:rsidP="00570340">
      <w:pPr>
        <w:ind w:firstLine="567"/>
      </w:pPr>
      <w:r w:rsidRPr="008C6054">
        <w:t>Отже</w:t>
      </w:r>
      <w:r w:rsidR="0062302D" w:rsidRPr="008C6054">
        <w:t>,</w:t>
      </w:r>
      <w:r w:rsidRPr="008C6054">
        <w:t xml:space="preserve"> </w:t>
      </w:r>
      <w:r w:rsidR="0062302D" w:rsidRPr="008C6054">
        <w:t xml:space="preserve">завдання методичної служби </w:t>
      </w:r>
      <w:r w:rsidR="002C0E31">
        <w:t xml:space="preserve">- </w:t>
      </w:r>
      <w:r w:rsidR="0062302D" w:rsidRPr="008C6054">
        <w:t>створити для педагогічних працівників культурно-освітній простір, який створює атмосферу цінностей та зразків певних педагогічних відносин, слугує джерелом розвитку особистості та спільноти в цілому, реалізує розвиток соціально-духовного, інтелектуального та економічного потенціалу</w:t>
      </w:r>
      <w:r w:rsidR="00440839">
        <w:t>,</w:t>
      </w:r>
      <w:r w:rsidR="0062302D" w:rsidRPr="008C6054">
        <w:t xml:space="preserve"> тобто нарощує людський потенціал.</w:t>
      </w:r>
    </w:p>
    <w:p w:rsidR="000273E4" w:rsidRPr="008C6054" w:rsidRDefault="000273E4" w:rsidP="00570340">
      <w:pPr>
        <w:ind w:firstLine="567"/>
      </w:pPr>
    </w:p>
    <w:p w:rsidR="000273E4" w:rsidRPr="00B82920" w:rsidRDefault="00B82920" w:rsidP="00B82920">
      <w:pPr>
        <w:ind w:firstLine="567"/>
        <w:jc w:val="center"/>
        <w:rPr>
          <w:b/>
        </w:rPr>
      </w:pPr>
      <w:r w:rsidRPr="00B82920">
        <w:rPr>
          <w:b/>
        </w:rPr>
        <w:t>Список використаної літератури</w:t>
      </w:r>
    </w:p>
    <w:p w:rsidR="002C125B" w:rsidRPr="002C125B" w:rsidRDefault="00440839" w:rsidP="002C125B">
      <w:pPr>
        <w:pStyle w:val="a9"/>
        <w:numPr>
          <w:ilvl w:val="0"/>
          <w:numId w:val="2"/>
        </w:numPr>
        <w:spacing w:line="276" w:lineRule="auto"/>
        <w:ind w:left="567" w:hanging="567"/>
        <w:outlineLvl w:val="0"/>
        <w:rPr>
          <w:i/>
        </w:rPr>
      </w:pPr>
      <w:r w:rsidRPr="002C125B">
        <w:rPr>
          <w:rFonts w:eastAsiaTheme="minorHAnsi"/>
          <w:noProof/>
        </w:rPr>
        <w:t xml:space="preserve">З досвіду роботи комунальної установи «Дубенський районний методичний кабінет при відділі освіти Дубенської районної адмістрації» Дубенської районної ради </w:t>
      </w:r>
      <w:r w:rsidRPr="00440839">
        <w:t>з теми «</w:t>
      </w:r>
      <w:r w:rsidRPr="002C125B">
        <w:rPr>
          <w:i/>
        </w:rPr>
        <w:t xml:space="preserve">Інноваційна діяльність методичного кабінету в умовах реформування загальної середньої освіти». – </w:t>
      </w:r>
      <w:r w:rsidRPr="008C6054">
        <w:t>[Електронний ресурс]. – Режим доступу:</w:t>
      </w:r>
      <w:r>
        <w:t xml:space="preserve"> </w:t>
      </w:r>
      <w:hyperlink r:id="rId5" w:history="1">
        <w:r w:rsidR="002C125B" w:rsidRPr="00256638">
          <w:rPr>
            <w:rStyle w:val="a4"/>
          </w:rPr>
          <w:t>http://</w:t>
        </w:r>
        <w:r w:rsidR="002C125B" w:rsidRPr="002C125B">
          <w:rPr>
            <w:rStyle w:val="a4"/>
            <w:shd w:val="clear" w:color="auto" w:fill="FFFFFF"/>
          </w:rPr>
          <w:t>www.roippo.org.ua/.../1f9/z-dosvidu-roboty-dubens%60kogo-rmk.docx</w:t>
        </w:r>
      </w:hyperlink>
      <w:bookmarkStart w:id="0" w:name="_GoBack"/>
      <w:bookmarkEnd w:id="0"/>
    </w:p>
    <w:p w:rsidR="00440839" w:rsidRPr="008C6054" w:rsidRDefault="00440839" w:rsidP="000267E9">
      <w:pPr>
        <w:pStyle w:val="a9"/>
        <w:numPr>
          <w:ilvl w:val="0"/>
          <w:numId w:val="2"/>
        </w:numPr>
        <w:ind w:left="567" w:hanging="567"/>
        <w:rPr>
          <w:rStyle w:val="a4"/>
          <w:color w:val="auto"/>
          <w:u w:val="none"/>
        </w:rPr>
      </w:pPr>
      <w:r>
        <w:t>Освітній форум.</w:t>
      </w:r>
      <w:r w:rsidRPr="008C6054">
        <w:t xml:space="preserve"> – [Електронний ресурс]. – Режим доступу: </w:t>
      </w:r>
      <w:hyperlink r:id="rId6" w:anchor=".VWQJX-_Kod3" w:history="1">
        <w:r w:rsidRPr="008C6054">
          <w:rPr>
            <w:rStyle w:val="a4"/>
          </w:rPr>
          <w:t>http://www.unesco.org/new/ru/media-services/single-view/news/world_education_forum_adopts_declaration_on_the_future_of_education/#.VWQJX-_Kod3</w:t>
        </w:r>
      </w:hyperlink>
    </w:p>
    <w:p w:rsidR="00440839" w:rsidRPr="008C6054" w:rsidRDefault="00440839" w:rsidP="00B82920">
      <w:pPr>
        <w:pStyle w:val="a9"/>
        <w:numPr>
          <w:ilvl w:val="0"/>
          <w:numId w:val="2"/>
        </w:numPr>
        <w:ind w:left="567" w:hanging="567"/>
      </w:pPr>
      <w:proofErr w:type="spellStart"/>
      <w:r w:rsidRPr="008C6054">
        <w:t>Разуменко</w:t>
      </w:r>
      <w:proofErr w:type="spellEnd"/>
      <w:r w:rsidRPr="008C6054">
        <w:t xml:space="preserve"> О. Освітній простір як місце розгортання педагогічних відносин. / О. </w:t>
      </w:r>
      <w:proofErr w:type="spellStart"/>
      <w:r w:rsidRPr="008C6054">
        <w:t>Разуменко</w:t>
      </w:r>
      <w:proofErr w:type="spellEnd"/>
      <w:r w:rsidRPr="008C6054">
        <w:t xml:space="preserve">. – [Електронний ресурс]. – Режим доступу: </w:t>
      </w:r>
      <w:proofErr w:type="spellStart"/>
      <w:r w:rsidRPr="008C6054">
        <w:t>journals.hnpu.edu.</w:t>
      </w:r>
      <w:r>
        <w:t>ua›ojs</w:t>
      </w:r>
      <w:proofErr w:type="spellEnd"/>
      <w:r>
        <w:t>/</w:t>
      </w:r>
      <w:proofErr w:type="spellStart"/>
      <w:r>
        <w:t>phylos</w:t>
      </w:r>
      <w:proofErr w:type="spellEnd"/>
      <w:r>
        <w:t>/</w:t>
      </w:r>
      <w:proofErr w:type="spellStart"/>
      <w:r>
        <w:t>article</w:t>
      </w:r>
      <w:proofErr w:type="spellEnd"/>
      <w:r>
        <w:t>/</w:t>
      </w:r>
      <w:proofErr w:type="spellStart"/>
      <w:r>
        <w:t>view</w:t>
      </w:r>
      <w:proofErr w:type="spellEnd"/>
      <w:r>
        <w:t>/1534</w:t>
      </w:r>
    </w:p>
    <w:p w:rsidR="00440839" w:rsidRPr="008C6054" w:rsidRDefault="00440839" w:rsidP="000267E9">
      <w:pPr>
        <w:pStyle w:val="a9"/>
        <w:numPr>
          <w:ilvl w:val="0"/>
          <w:numId w:val="2"/>
        </w:numPr>
        <w:ind w:left="567" w:hanging="567"/>
        <w:rPr>
          <w:rStyle w:val="a4"/>
          <w:color w:val="auto"/>
          <w:u w:val="none"/>
        </w:rPr>
      </w:pPr>
      <w:proofErr w:type="spellStart"/>
      <w:r w:rsidRPr="008C6054">
        <w:rPr>
          <w:rStyle w:val="a4"/>
          <w:color w:val="auto"/>
          <w:u w:val="none"/>
        </w:rPr>
        <w:t>Ушаков</w:t>
      </w:r>
      <w:proofErr w:type="spellEnd"/>
      <w:r w:rsidRPr="008C6054">
        <w:rPr>
          <w:rStyle w:val="a4"/>
          <w:color w:val="auto"/>
          <w:u w:val="none"/>
        </w:rPr>
        <w:t xml:space="preserve"> К. </w:t>
      </w:r>
      <w:proofErr w:type="spellStart"/>
      <w:r w:rsidRPr="008C6054">
        <w:rPr>
          <w:rStyle w:val="a4"/>
          <w:color w:val="auto"/>
          <w:u w:val="none"/>
        </w:rPr>
        <w:t>Сотрудничество</w:t>
      </w:r>
      <w:proofErr w:type="spellEnd"/>
      <w:r w:rsidRPr="008C6054">
        <w:rPr>
          <w:rStyle w:val="a4"/>
          <w:color w:val="auto"/>
          <w:u w:val="none"/>
        </w:rPr>
        <w:t xml:space="preserve"> </w:t>
      </w:r>
      <w:proofErr w:type="spellStart"/>
      <w:r w:rsidRPr="008C6054">
        <w:rPr>
          <w:rStyle w:val="a4"/>
          <w:color w:val="auto"/>
          <w:u w:val="none"/>
        </w:rPr>
        <w:t>как</w:t>
      </w:r>
      <w:proofErr w:type="spellEnd"/>
      <w:r w:rsidRPr="008C6054">
        <w:rPr>
          <w:rStyle w:val="a4"/>
          <w:color w:val="auto"/>
          <w:u w:val="none"/>
        </w:rPr>
        <w:t xml:space="preserve"> </w:t>
      </w:r>
      <w:proofErr w:type="spellStart"/>
      <w:r w:rsidRPr="008C6054">
        <w:rPr>
          <w:rStyle w:val="a4"/>
          <w:color w:val="auto"/>
          <w:u w:val="none"/>
        </w:rPr>
        <w:t>работа</w:t>
      </w:r>
      <w:proofErr w:type="spellEnd"/>
      <w:r w:rsidRPr="008C6054">
        <w:rPr>
          <w:rStyle w:val="a4"/>
          <w:color w:val="auto"/>
          <w:u w:val="none"/>
        </w:rPr>
        <w:t xml:space="preserve"> / К. </w:t>
      </w:r>
      <w:proofErr w:type="spellStart"/>
      <w:r w:rsidRPr="008C6054">
        <w:rPr>
          <w:rStyle w:val="a4"/>
          <w:color w:val="auto"/>
          <w:u w:val="none"/>
        </w:rPr>
        <w:t>Ушаков</w:t>
      </w:r>
      <w:proofErr w:type="spellEnd"/>
      <w:r w:rsidRPr="008C6054">
        <w:rPr>
          <w:rStyle w:val="a4"/>
          <w:color w:val="auto"/>
          <w:u w:val="none"/>
        </w:rPr>
        <w:t xml:space="preserve"> // Директор школи. – 2014. – № 8. – С. 62-69.</w:t>
      </w:r>
    </w:p>
    <w:p w:rsidR="00440839" w:rsidRPr="00B82920" w:rsidRDefault="00440839" w:rsidP="00B82920">
      <w:pPr>
        <w:pStyle w:val="a9"/>
        <w:numPr>
          <w:ilvl w:val="0"/>
          <w:numId w:val="2"/>
        </w:numPr>
        <w:ind w:left="567" w:hanging="567"/>
      </w:pPr>
      <w:proofErr w:type="spellStart"/>
      <w:r w:rsidRPr="00B82920">
        <w:rPr>
          <w:rStyle w:val="aa"/>
          <w:b w:val="0"/>
          <w:color w:val="000000"/>
          <w:shd w:val="clear" w:color="auto" w:fill="FFFFFF"/>
        </w:rPr>
        <w:t>Ягупов</w:t>
      </w:r>
      <w:proofErr w:type="spellEnd"/>
      <w:r w:rsidRPr="00B82920">
        <w:rPr>
          <w:rStyle w:val="aa"/>
          <w:b w:val="0"/>
          <w:color w:val="000000"/>
          <w:shd w:val="clear" w:color="auto" w:fill="FFFFFF"/>
        </w:rPr>
        <w:t xml:space="preserve"> В.В.</w:t>
      </w:r>
      <w:r w:rsidRPr="00B82920">
        <w:rPr>
          <w:rStyle w:val="apple-converted-space"/>
          <w:color w:val="000000"/>
          <w:shd w:val="clear" w:color="auto" w:fill="FFFFFF"/>
        </w:rPr>
        <w:t> </w:t>
      </w:r>
      <w:r w:rsidRPr="00B82920">
        <w:rPr>
          <w:color w:val="000000"/>
          <w:shd w:val="clear" w:color="auto" w:fill="FFFFFF"/>
        </w:rPr>
        <w:t xml:space="preserve">Педагогіка: </w:t>
      </w:r>
      <w:r>
        <w:rPr>
          <w:color w:val="000000"/>
          <w:shd w:val="clear" w:color="auto" w:fill="FFFFFF"/>
        </w:rPr>
        <w:t xml:space="preserve">– </w:t>
      </w:r>
      <w:proofErr w:type="spellStart"/>
      <w:r w:rsidRPr="00B82920">
        <w:rPr>
          <w:color w:val="000000"/>
          <w:shd w:val="clear" w:color="auto" w:fill="FFFFFF"/>
        </w:rPr>
        <w:t>Навч</w:t>
      </w:r>
      <w:proofErr w:type="spellEnd"/>
      <w:r w:rsidRPr="00B82920">
        <w:rPr>
          <w:color w:val="000000"/>
          <w:shd w:val="clear" w:color="auto" w:fill="FFFFFF"/>
        </w:rPr>
        <w:t xml:space="preserve">. посібник. </w:t>
      </w:r>
      <w:r w:rsidRPr="008C6054">
        <w:t xml:space="preserve">[Електронний ресурс]. – Режим доступу: </w:t>
      </w:r>
      <w:hyperlink r:id="rId7" w:history="1">
        <w:r w:rsidRPr="00B82920">
          <w:rPr>
            <w:rStyle w:val="a4"/>
            <w:bCs/>
            <w:kern w:val="36"/>
            <w:lang w:eastAsia="uk-UA"/>
          </w:rPr>
          <w:t>http://eduknigi.com/ped_view.php?id=102</w:t>
        </w:r>
      </w:hyperlink>
      <w:r w:rsidRPr="00B82920">
        <w:rPr>
          <w:bCs/>
          <w:color w:val="000000"/>
          <w:kern w:val="36"/>
          <w:lang w:eastAsia="uk-UA"/>
        </w:rPr>
        <w:t>]</w:t>
      </w:r>
      <w:r w:rsidRPr="00B82920">
        <w:rPr>
          <w:color w:val="006621"/>
          <w:shd w:val="clear" w:color="auto" w:fill="FFFFFF"/>
        </w:rPr>
        <w:t xml:space="preserve"> </w:t>
      </w:r>
    </w:p>
    <w:p w:rsidR="00B82920" w:rsidRPr="008C6054" w:rsidRDefault="00B82920" w:rsidP="00440839">
      <w:pPr>
        <w:pStyle w:val="a9"/>
        <w:ind w:left="567"/>
      </w:pPr>
    </w:p>
    <w:sectPr w:rsidR="00B82920" w:rsidRPr="008C6054" w:rsidSect="001569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4BFE"/>
    <w:multiLevelType w:val="hybridMultilevel"/>
    <w:tmpl w:val="1346DB9C"/>
    <w:lvl w:ilvl="0" w:tplc="77E2B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A2C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B6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0CE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E65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5C1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5E5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860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9C1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1C0808"/>
    <w:multiLevelType w:val="hybridMultilevel"/>
    <w:tmpl w:val="79042620"/>
    <w:lvl w:ilvl="0" w:tplc="E6A4D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EEE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880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1E7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54F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82C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CE0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D03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123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3C6DB8"/>
    <w:multiLevelType w:val="hybridMultilevel"/>
    <w:tmpl w:val="F6A25026"/>
    <w:lvl w:ilvl="0" w:tplc="442E2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E21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807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041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9EA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846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B46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42B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DC8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4C30DC7"/>
    <w:multiLevelType w:val="hybridMultilevel"/>
    <w:tmpl w:val="C2920E2A"/>
    <w:lvl w:ilvl="0" w:tplc="A822AD5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73720A6"/>
    <w:multiLevelType w:val="hybridMultilevel"/>
    <w:tmpl w:val="939EAADC"/>
    <w:lvl w:ilvl="0" w:tplc="1A2679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0D9241E"/>
    <w:multiLevelType w:val="hybridMultilevel"/>
    <w:tmpl w:val="BB8EB40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213BBE"/>
    <w:multiLevelType w:val="hybridMultilevel"/>
    <w:tmpl w:val="FC70E582"/>
    <w:lvl w:ilvl="0" w:tplc="1A267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24AD7"/>
    <w:multiLevelType w:val="hybridMultilevel"/>
    <w:tmpl w:val="E0AA9926"/>
    <w:lvl w:ilvl="0" w:tplc="3C2E44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249B3"/>
    <w:multiLevelType w:val="hybridMultilevel"/>
    <w:tmpl w:val="1A6ABCA8"/>
    <w:lvl w:ilvl="0" w:tplc="ED82529E">
      <w:start w:val="1"/>
      <w:numFmt w:val="decimal"/>
      <w:lvlText w:val="%1)."/>
      <w:lvlJc w:val="left"/>
      <w:pPr>
        <w:ind w:left="1287" w:hanging="360"/>
      </w:pPr>
      <w:rPr>
        <w:rFonts w:hint="default"/>
        <w:b w:val="0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1CB54FB"/>
    <w:multiLevelType w:val="hybridMultilevel"/>
    <w:tmpl w:val="E9CAA17C"/>
    <w:lvl w:ilvl="0" w:tplc="1A2679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DCE594B"/>
    <w:multiLevelType w:val="hybridMultilevel"/>
    <w:tmpl w:val="96861956"/>
    <w:lvl w:ilvl="0" w:tplc="1A2679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0B225E2"/>
    <w:multiLevelType w:val="hybridMultilevel"/>
    <w:tmpl w:val="16AADA7A"/>
    <w:lvl w:ilvl="0" w:tplc="BA7EE4C4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8BE5709"/>
    <w:multiLevelType w:val="hybridMultilevel"/>
    <w:tmpl w:val="45EE4A02"/>
    <w:lvl w:ilvl="0" w:tplc="E3B05F02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D382852"/>
    <w:multiLevelType w:val="hybridMultilevel"/>
    <w:tmpl w:val="F8AED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5"/>
  </w:num>
  <w:num w:numId="5">
    <w:abstractNumId w:val="11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  <w:num w:numId="11">
    <w:abstractNumId w:val="12"/>
  </w:num>
  <w:num w:numId="12">
    <w:abstractNumId w:val="3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BD47D1"/>
    <w:rsid w:val="00026BAF"/>
    <w:rsid w:val="000273E4"/>
    <w:rsid w:val="000446AA"/>
    <w:rsid w:val="000866DF"/>
    <w:rsid w:val="000A21FD"/>
    <w:rsid w:val="000E275E"/>
    <w:rsid w:val="000F3E68"/>
    <w:rsid w:val="00136395"/>
    <w:rsid w:val="00156988"/>
    <w:rsid w:val="00183591"/>
    <w:rsid w:val="00195A1D"/>
    <w:rsid w:val="001D4B0A"/>
    <w:rsid w:val="001E61DF"/>
    <w:rsid w:val="00225E60"/>
    <w:rsid w:val="0023785C"/>
    <w:rsid w:val="00257AA6"/>
    <w:rsid w:val="00277E01"/>
    <w:rsid w:val="002843A2"/>
    <w:rsid w:val="002C0E31"/>
    <w:rsid w:val="002C125B"/>
    <w:rsid w:val="002C4AC9"/>
    <w:rsid w:val="00326CDC"/>
    <w:rsid w:val="003A59DC"/>
    <w:rsid w:val="00426FF2"/>
    <w:rsid w:val="00440839"/>
    <w:rsid w:val="0044277E"/>
    <w:rsid w:val="004C11A3"/>
    <w:rsid w:val="004C17E4"/>
    <w:rsid w:val="004C3D7D"/>
    <w:rsid w:val="004C6A56"/>
    <w:rsid w:val="00506B48"/>
    <w:rsid w:val="0054230E"/>
    <w:rsid w:val="00570340"/>
    <w:rsid w:val="00591CB2"/>
    <w:rsid w:val="005D1543"/>
    <w:rsid w:val="0062302D"/>
    <w:rsid w:val="00623834"/>
    <w:rsid w:val="00652CA5"/>
    <w:rsid w:val="00687518"/>
    <w:rsid w:val="00713A43"/>
    <w:rsid w:val="00743816"/>
    <w:rsid w:val="00757996"/>
    <w:rsid w:val="00765E17"/>
    <w:rsid w:val="0077013E"/>
    <w:rsid w:val="00796104"/>
    <w:rsid w:val="007B3314"/>
    <w:rsid w:val="007F69A6"/>
    <w:rsid w:val="00820D20"/>
    <w:rsid w:val="0087409F"/>
    <w:rsid w:val="008778A0"/>
    <w:rsid w:val="00894273"/>
    <w:rsid w:val="008951B8"/>
    <w:rsid w:val="008C6054"/>
    <w:rsid w:val="00912FB6"/>
    <w:rsid w:val="00950A83"/>
    <w:rsid w:val="009D1360"/>
    <w:rsid w:val="00A80E5D"/>
    <w:rsid w:val="00AC5946"/>
    <w:rsid w:val="00B57A83"/>
    <w:rsid w:val="00B82920"/>
    <w:rsid w:val="00B83046"/>
    <w:rsid w:val="00B85669"/>
    <w:rsid w:val="00BC3E4E"/>
    <w:rsid w:val="00BD47D1"/>
    <w:rsid w:val="00BE76CE"/>
    <w:rsid w:val="00C26A70"/>
    <w:rsid w:val="00CD2EB5"/>
    <w:rsid w:val="00CD6132"/>
    <w:rsid w:val="00D10B3D"/>
    <w:rsid w:val="00D16200"/>
    <w:rsid w:val="00D57EA7"/>
    <w:rsid w:val="00E26F26"/>
    <w:rsid w:val="00E34C8E"/>
    <w:rsid w:val="00E46ADF"/>
    <w:rsid w:val="00E602C6"/>
    <w:rsid w:val="00E8501E"/>
    <w:rsid w:val="00EB68FF"/>
    <w:rsid w:val="00EF23DA"/>
    <w:rsid w:val="00F565DE"/>
    <w:rsid w:val="00F629F2"/>
    <w:rsid w:val="00FE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AutoShape 2"/>
        <o:r id="V:Rule2" type="connector" idref="#AutoShape 3"/>
        <o:r id="V:Rule3" type="connector" idref="#AutoShape 4"/>
        <o:r id="V:Rule4" type="connector" idref="#AutoShape 7"/>
        <o:r id="V:Rule5" type="connector" idref="#AutoShape 8"/>
        <o:r id="V:Rule6" type="connector" idref="#AutoShape 9"/>
        <o:r id="V:Rule7" type="connector" idref="#AutoShape 10"/>
        <o:r id="V:Rule8" type="connector" idref="#AutoShape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5C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778A0"/>
    <w:pPr>
      <w:spacing w:before="100" w:beforeAutospacing="1" w:after="100" w:afterAutospacing="1"/>
      <w:jc w:val="left"/>
      <w:outlineLvl w:val="2"/>
    </w:pPr>
    <w:rPr>
      <w:b/>
      <w:bCs/>
      <w:sz w:val="27"/>
      <w:szCs w:val="27"/>
      <w:lang w:eastAsia="uk-UA"/>
    </w:rPr>
  </w:style>
  <w:style w:type="paragraph" w:styleId="4">
    <w:name w:val="heading 4"/>
    <w:basedOn w:val="a"/>
    <w:link w:val="40"/>
    <w:uiPriority w:val="9"/>
    <w:qFormat/>
    <w:rsid w:val="008778A0"/>
    <w:pPr>
      <w:spacing w:before="100" w:beforeAutospacing="1" w:after="100" w:afterAutospacing="1"/>
      <w:jc w:val="left"/>
      <w:outlineLvl w:val="3"/>
    </w:pPr>
    <w:rPr>
      <w:b/>
      <w:bCs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7013E"/>
    <w:pP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8778A0"/>
    <w:rPr>
      <w:rFonts w:ascii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8778A0"/>
    <w:rPr>
      <w:rFonts w:ascii="Times New Roman" w:hAnsi="Times New Roman" w:cs="Times New Roman"/>
      <w:b/>
      <w:bCs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8778A0"/>
    <w:rPr>
      <w:color w:val="0000FF"/>
      <w:u w:val="single"/>
    </w:rPr>
  </w:style>
  <w:style w:type="paragraph" w:customStyle="1" w:styleId="bodytext">
    <w:name w:val="bodytext"/>
    <w:basedOn w:val="a"/>
    <w:rsid w:val="008778A0"/>
    <w:pPr>
      <w:spacing w:before="100" w:beforeAutospacing="1" w:after="100" w:afterAutospacing="1"/>
      <w:jc w:val="left"/>
    </w:pPr>
    <w:rPr>
      <w:lang w:eastAsia="uk-UA"/>
    </w:rPr>
  </w:style>
  <w:style w:type="character" w:customStyle="1" w:styleId="apple-converted-space">
    <w:name w:val="apple-converted-space"/>
    <w:basedOn w:val="a0"/>
    <w:rsid w:val="008778A0"/>
  </w:style>
  <w:style w:type="paragraph" w:styleId="a5">
    <w:name w:val="Balloon Text"/>
    <w:basedOn w:val="a"/>
    <w:link w:val="a6"/>
    <w:uiPriority w:val="99"/>
    <w:semiHidden/>
    <w:unhideWhenUsed/>
    <w:rsid w:val="008778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8A0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57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623834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623834"/>
    <w:pPr>
      <w:ind w:left="720"/>
      <w:contextualSpacing/>
    </w:pPr>
  </w:style>
  <w:style w:type="character" w:styleId="aa">
    <w:name w:val="Strong"/>
    <w:basedOn w:val="a0"/>
    <w:uiPriority w:val="22"/>
    <w:qFormat/>
    <w:rsid w:val="00426FF2"/>
    <w:rPr>
      <w:b/>
      <w:bCs/>
    </w:rPr>
  </w:style>
  <w:style w:type="paragraph" w:customStyle="1" w:styleId="FR2">
    <w:name w:val="FR2"/>
    <w:rsid w:val="00F565DE"/>
    <w:pPr>
      <w:widowControl w:val="0"/>
      <w:autoSpaceDE w:val="0"/>
      <w:autoSpaceDN w:val="0"/>
      <w:adjustRightInd w:val="0"/>
      <w:spacing w:before="140" w:after="0" w:line="240" w:lineRule="auto"/>
      <w:ind w:left="280"/>
      <w:jc w:val="center"/>
    </w:pPr>
    <w:rPr>
      <w:rFonts w:ascii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5C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778A0"/>
    <w:pPr>
      <w:spacing w:before="100" w:beforeAutospacing="1" w:after="100" w:afterAutospacing="1"/>
      <w:jc w:val="left"/>
      <w:outlineLvl w:val="2"/>
    </w:pPr>
    <w:rPr>
      <w:b/>
      <w:bCs/>
      <w:sz w:val="27"/>
      <w:szCs w:val="27"/>
      <w:lang w:eastAsia="uk-UA"/>
    </w:rPr>
  </w:style>
  <w:style w:type="paragraph" w:styleId="4">
    <w:name w:val="heading 4"/>
    <w:basedOn w:val="a"/>
    <w:link w:val="40"/>
    <w:uiPriority w:val="9"/>
    <w:qFormat/>
    <w:rsid w:val="008778A0"/>
    <w:pPr>
      <w:spacing w:before="100" w:beforeAutospacing="1" w:after="100" w:afterAutospacing="1"/>
      <w:jc w:val="left"/>
      <w:outlineLvl w:val="3"/>
    </w:pPr>
    <w:rPr>
      <w:b/>
      <w:bCs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7013E"/>
    <w:pP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lang w:val="uk" w:eastAsia="uk-UA"/>
    </w:rPr>
  </w:style>
  <w:style w:type="character" w:customStyle="1" w:styleId="30">
    <w:name w:val="Заголовок 3 Знак"/>
    <w:basedOn w:val="a0"/>
    <w:link w:val="3"/>
    <w:uiPriority w:val="9"/>
    <w:rsid w:val="008778A0"/>
    <w:rPr>
      <w:rFonts w:ascii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8778A0"/>
    <w:rPr>
      <w:rFonts w:ascii="Times New Roman" w:hAnsi="Times New Roman" w:cs="Times New Roman"/>
      <w:b/>
      <w:bCs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8778A0"/>
    <w:rPr>
      <w:color w:val="0000FF"/>
      <w:u w:val="single"/>
    </w:rPr>
  </w:style>
  <w:style w:type="paragraph" w:customStyle="1" w:styleId="bodytext">
    <w:name w:val="bodytext"/>
    <w:basedOn w:val="a"/>
    <w:rsid w:val="008778A0"/>
    <w:pPr>
      <w:spacing w:before="100" w:beforeAutospacing="1" w:after="100" w:afterAutospacing="1"/>
      <w:jc w:val="left"/>
    </w:pPr>
    <w:rPr>
      <w:lang w:eastAsia="uk-UA"/>
    </w:rPr>
  </w:style>
  <w:style w:type="character" w:customStyle="1" w:styleId="apple-converted-space">
    <w:name w:val="apple-converted-space"/>
    <w:basedOn w:val="a0"/>
    <w:rsid w:val="008778A0"/>
  </w:style>
  <w:style w:type="paragraph" w:styleId="a5">
    <w:name w:val="Balloon Text"/>
    <w:basedOn w:val="a"/>
    <w:link w:val="a6"/>
    <w:uiPriority w:val="99"/>
    <w:semiHidden/>
    <w:unhideWhenUsed/>
    <w:rsid w:val="008778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8A0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57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623834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623834"/>
    <w:pPr>
      <w:ind w:left="720"/>
      <w:contextualSpacing/>
    </w:pPr>
  </w:style>
  <w:style w:type="character" w:styleId="aa">
    <w:name w:val="Strong"/>
    <w:basedOn w:val="a0"/>
    <w:uiPriority w:val="22"/>
    <w:qFormat/>
    <w:rsid w:val="00426FF2"/>
    <w:rPr>
      <w:b/>
      <w:bCs/>
    </w:rPr>
  </w:style>
  <w:style w:type="paragraph" w:customStyle="1" w:styleId="FR2">
    <w:name w:val="FR2"/>
    <w:rsid w:val="00F565DE"/>
    <w:pPr>
      <w:widowControl w:val="0"/>
      <w:autoSpaceDE w:val="0"/>
      <w:autoSpaceDN w:val="0"/>
      <w:adjustRightInd w:val="0"/>
      <w:spacing w:before="140" w:after="0" w:line="240" w:lineRule="auto"/>
      <w:ind w:left="280"/>
      <w:jc w:val="center"/>
    </w:pPr>
    <w:rPr>
      <w:rFonts w:ascii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7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83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0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4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72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uknigi.com/ped_view.php?id=1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esco.org/new/ru/media-services/single-view/news/world_education_forum_adopts_declaration_on_the_future_of_education/" TargetMode="External"/><Relationship Id="rId5" Type="http://schemas.openxmlformats.org/officeDocument/2006/relationships/hyperlink" Target="http://www.roippo.org.ua/.../1f9/z-dosvidu-roboty-dubens%60kogo-rmk.docx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6</Pages>
  <Words>13236</Words>
  <Characters>7546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Елена</cp:lastModifiedBy>
  <cp:revision>6</cp:revision>
  <cp:lastPrinted>2015-06-19T13:12:00Z</cp:lastPrinted>
  <dcterms:created xsi:type="dcterms:W3CDTF">2015-06-19T12:31:00Z</dcterms:created>
  <dcterms:modified xsi:type="dcterms:W3CDTF">2015-06-22T07:28:00Z</dcterms:modified>
</cp:coreProperties>
</file>