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91" w:rsidRDefault="00A72B91" w:rsidP="00A57EB6">
      <w:pPr>
        <w:spacing w:after="0" w:line="240" w:lineRule="auto"/>
        <w:jc w:val="center"/>
      </w:pPr>
      <w:r w:rsidRPr="00EE7806">
        <w:t>БІБЛІОТЕКА ЧЕРКАСЬКОГО ОБЛАСНОГО ІНСТИТУТУ</w:t>
      </w:r>
    </w:p>
    <w:p w:rsidR="00A72B91" w:rsidRPr="00EE7806" w:rsidRDefault="00A72B91" w:rsidP="00A57EB6">
      <w:pPr>
        <w:spacing w:after="0" w:line="240" w:lineRule="auto"/>
        <w:ind w:firstLine="708"/>
        <w:jc w:val="center"/>
      </w:pPr>
      <w:r w:rsidRPr="00EE7806">
        <w:t xml:space="preserve"> ПІСЛЯДИПЛОМНОЇ ОСВІТИ ПЕДАГОГІЧНИХ ПРАЦІВНИКІВ ЧЕРКАСЬКОЇ ОБЛАСНОЇ РАДИ</w:t>
      </w:r>
    </w:p>
    <w:p w:rsidR="00A72B91" w:rsidRPr="00EE7806" w:rsidRDefault="00A72B91" w:rsidP="00A57EB6">
      <w:pPr>
        <w:spacing w:after="0" w:line="240" w:lineRule="auto"/>
        <w:ind w:firstLine="708"/>
        <w:jc w:val="center"/>
        <w:rPr>
          <w:b/>
        </w:rPr>
      </w:pPr>
    </w:p>
    <w:p w:rsidR="00A72B91" w:rsidRDefault="00A72B91" w:rsidP="00A57EB6">
      <w:pPr>
        <w:spacing w:after="0" w:line="240" w:lineRule="auto"/>
        <w:jc w:val="center"/>
        <w:rPr>
          <w:rStyle w:val="a8"/>
        </w:rPr>
      </w:pPr>
    </w:p>
    <w:p w:rsidR="00A72B91" w:rsidRDefault="00A72B91" w:rsidP="00A57EB6">
      <w:pPr>
        <w:spacing w:after="0" w:line="240" w:lineRule="auto"/>
        <w:jc w:val="both"/>
        <w:rPr>
          <w:color w:val="000000" w:themeColor="text1"/>
        </w:rPr>
      </w:pPr>
    </w:p>
    <w:p w:rsidR="00A72B91" w:rsidRDefault="00A72B91" w:rsidP="00A57EB6">
      <w:pPr>
        <w:spacing w:after="0" w:line="240" w:lineRule="auto"/>
        <w:jc w:val="both"/>
        <w:rPr>
          <w:color w:val="000000" w:themeColor="text1"/>
        </w:rPr>
      </w:pPr>
    </w:p>
    <w:p w:rsidR="00A72B91" w:rsidRDefault="00A72B91" w:rsidP="00A57EB6">
      <w:pPr>
        <w:spacing w:after="0" w:line="360" w:lineRule="auto"/>
        <w:jc w:val="both"/>
        <w:rPr>
          <w:color w:val="000000" w:themeColor="text1"/>
        </w:rPr>
      </w:pPr>
    </w:p>
    <w:p w:rsidR="004B6A85" w:rsidRDefault="004B6A85" w:rsidP="00A72B91">
      <w:pPr>
        <w:spacing w:after="0" w:line="360" w:lineRule="auto"/>
        <w:jc w:val="both"/>
        <w:rPr>
          <w:color w:val="000000" w:themeColor="text1"/>
        </w:rPr>
      </w:pPr>
    </w:p>
    <w:p w:rsidR="004B6A85" w:rsidRDefault="004B6A85" w:rsidP="00A72B91">
      <w:pPr>
        <w:spacing w:after="0" w:line="360" w:lineRule="auto"/>
        <w:jc w:val="both"/>
        <w:rPr>
          <w:color w:val="000000" w:themeColor="text1"/>
        </w:rPr>
      </w:pPr>
    </w:p>
    <w:p w:rsidR="004B6A85" w:rsidRDefault="004B6A85" w:rsidP="00A72B91">
      <w:pPr>
        <w:spacing w:after="0" w:line="360" w:lineRule="auto"/>
        <w:jc w:val="both"/>
        <w:rPr>
          <w:color w:val="000000" w:themeColor="text1"/>
        </w:rPr>
      </w:pPr>
    </w:p>
    <w:p w:rsidR="004B6A85" w:rsidRDefault="004B6A85" w:rsidP="00A72B91">
      <w:pPr>
        <w:spacing w:after="0" w:line="360" w:lineRule="auto"/>
        <w:jc w:val="both"/>
        <w:rPr>
          <w:color w:val="000000" w:themeColor="text1"/>
        </w:rPr>
      </w:pPr>
    </w:p>
    <w:p w:rsidR="00A72B91" w:rsidRDefault="00A72B91" w:rsidP="00A72B91">
      <w:pPr>
        <w:spacing w:line="360" w:lineRule="auto"/>
        <w:jc w:val="both"/>
        <w:rPr>
          <w:color w:val="000000" w:themeColor="text1"/>
        </w:rPr>
      </w:pPr>
    </w:p>
    <w:p w:rsidR="00A72B91" w:rsidRPr="004B6A85" w:rsidRDefault="004B6A85" w:rsidP="004B6A85">
      <w:pPr>
        <w:spacing w:line="360" w:lineRule="auto"/>
        <w:jc w:val="center"/>
        <w:rPr>
          <w:rFonts w:cs="Aharoni"/>
          <w:color w:val="000000" w:themeColor="text1"/>
          <w:sz w:val="72"/>
          <w:szCs w:val="72"/>
        </w:rPr>
      </w:pPr>
      <w:r w:rsidRPr="004B6A85">
        <w:rPr>
          <w:rFonts w:cs="Aharoni"/>
          <w:color w:val="000000" w:themeColor="text1"/>
          <w:sz w:val="72"/>
          <w:szCs w:val="72"/>
        </w:rPr>
        <w:t>Дистанційне навчання</w:t>
      </w:r>
    </w:p>
    <w:p w:rsidR="00A72B91" w:rsidRPr="00083FE1" w:rsidRDefault="00A72B91" w:rsidP="00A72B91">
      <w:pPr>
        <w:jc w:val="center"/>
        <w:rPr>
          <w:sz w:val="32"/>
          <w:szCs w:val="32"/>
        </w:rPr>
      </w:pPr>
      <w:r w:rsidRPr="00083FE1">
        <w:rPr>
          <w:sz w:val="32"/>
          <w:szCs w:val="32"/>
        </w:rPr>
        <w:t>Рекомендаційний список літератури</w:t>
      </w:r>
    </w:p>
    <w:p w:rsidR="00A72B91" w:rsidRDefault="00A72B91" w:rsidP="00A72B91">
      <w:pPr>
        <w:jc w:val="center"/>
      </w:pPr>
    </w:p>
    <w:p w:rsidR="00A72B91" w:rsidRDefault="00A72B91" w:rsidP="00A72B91">
      <w:pPr>
        <w:jc w:val="center"/>
      </w:pPr>
    </w:p>
    <w:p w:rsidR="00A72B91" w:rsidRDefault="00A72B91" w:rsidP="00A72B91">
      <w:pPr>
        <w:jc w:val="center"/>
      </w:pPr>
    </w:p>
    <w:p w:rsidR="00A72B91" w:rsidRDefault="00A72B91" w:rsidP="00A72B91">
      <w:pPr>
        <w:spacing w:line="360" w:lineRule="auto"/>
        <w:jc w:val="both"/>
        <w:rPr>
          <w:color w:val="000000" w:themeColor="text1"/>
        </w:rPr>
      </w:pPr>
    </w:p>
    <w:p w:rsidR="00A72B91" w:rsidRDefault="00A72B91" w:rsidP="00A72B91">
      <w:pPr>
        <w:spacing w:line="360" w:lineRule="auto"/>
        <w:jc w:val="both"/>
        <w:rPr>
          <w:color w:val="000000" w:themeColor="text1"/>
        </w:rPr>
      </w:pPr>
    </w:p>
    <w:p w:rsidR="00A72B91" w:rsidRDefault="00A72B91" w:rsidP="00A72B91">
      <w:pPr>
        <w:spacing w:line="360" w:lineRule="auto"/>
        <w:ind w:left="-567"/>
        <w:jc w:val="both"/>
        <w:rPr>
          <w:color w:val="000000" w:themeColor="text1"/>
        </w:rPr>
      </w:pPr>
    </w:p>
    <w:p w:rsidR="00A72B91" w:rsidRDefault="00A72B91" w:rsidP="00A72B91">
      <w:pPr>
        <w:spacing w:line="360" w:lineRule="auto"/>
        <w:jc w:val="both"/>
        <w:rPr>
          <w:color w:val="000000" w:themeColor="text1"/>
        </w:rPr>
      </w:pPr>
    </w:p>
    <w:p w:rsidR="00A72B91" w:rsidRDefault="00A72B91" w:rsidP="00A72B91">
      <w:pPr>
        <w:spacing w:line="360" w:lineRule="auto"/>
        <w:jc w:val="center"/>
        <w:rPr>
          <w:color w:val="000000" w:themeColor="text1"/>
        </w:rPr>
      </w:pPr>
    </w:p>
    <w:p w:rsidR="004B6A85" w:rsidRDefault="004B6A85" w:rsidP="00A72B91">
      <w:pPr>
        <w:spacing w:line="360" w:lineRule="auto"/>
        <w:jc w:val="center"/>
        <w:rPr>
          <w:color w:val="000000" w:themeColor="text1"/>
        </w:rPr>
      </w:pPr>
    </w:p>
    <w:p w:rsidR="00A72B91" w:rsidRDefault="00A72B91" w:rsidP="00A72B91">
      <w:pPr>
        <w:spacing w:after="0" w:line="240" w:lineRule="auto"/>
        <w:ind w:left="-851" w:firstLine="708"/>
        <w:jc w:val="center"/>
      </w:pPr>
      <w:r w:rsidRPr="003142C8">
        <w:t>Черкаси</w:t>
      </w:r>
    </w:p>
    <w:p w:rsidR="004B6A85" w:rsidRDefault="00A72B91" w:rsidP="00A72B91">
      <w:pPr>
        <w:spacing w:after="0" w:line="240" w:lineRule="auto"/>
        <w:ind w:left="-851" w:firstLine="708"/>
        <w:jc w:val="center"/>
      </w:pPr>
      <w:r w:rsidRPr="003142C8">
        <w:t>ЧОІПОППЧОР</w:t>
      </w:r>
    </w:p>
    <w:p w:rsidR="00A72B91" w:rsidRDefault="00A72B91" w:rsidP="00A72B91">
      <w:pPr>
        <w:spacing w:after="0" w:line="240" w:lineRule="auto"/>
        <w:ind w:left="-851" w:firstLine="708"/>
        <w:jc w:val="center"/>
      </w:pPr>
      <w:r w:rsidRPr="003142C8">
        <w:t>2015</w:t>
      </w:r>
    </w:p>
    <w:p w:rsidR="00A72B91" w:rsidRDefault="00A72B91" w:rsidP="00A72B91">
      <w:pPr>
        <w:ind w:firstLine="708"/>
        <w:rPr>
          <w:b/>
        </w:rPr>
      </w:pPr>
    </w:p>
    <w:p w:rsidR="00A72B91" w:rsidRPr="003142C8" w:rsidRDefault="00A72B91" w:rsidP="00A72B91">
      <w:pPr>
        <w:ind w:firstLine="708"/>
        <w:rPr>
          <w:b/>
        </w:rPr>
      </w:pPr>
      <w:r w:rsidRPr="003142C8">
        <w:rPr>
          <w:b/>
        </w:rPr>
        <w:lastRenderedPageBreak/>
        <w:t>Автор-упорядник:</w:t>
      </w:r>
    </w:p>
    <w:p w:rsidR="00A72B91" w:rsidRDefault="00A72B91" w:rsidP="00A72B91">
      <w:pPr>
        <w:ind w:firstLine="708"/>
        <w:jc w:val="both"/>
      </w:pPr>
      <w:proofErr w:type="spellStart"/>
      <w:r w:rsidRPr="003142C8">
        <w:rPr>
          <w:b/>
        </w:rPr>
        <w:t>Маяцька</w:t>
      </w:r>
      <w:proofErr w:type="spellEnd"/>
      <w:r w:rsidRPr="003142C8">
        <w:rPr>
          <w:b/>
        </w:rPr>
        <w:t xml:space="preserve"> Л.Ф., </w:t>
      </w:r>
      <w:r w:rsidRPr="003142C8">
        <w:t>провідний бібліотекар</w:t>
      </w:r>
      <w:r w:rsidRPr="003142C8">
        <w:rPr>
          <w:b/>
        </w:rPr>
        <w:t xml:space="preserve"> </w:t>
      </w:r>
      <w:r w:rsidRPr="003142C8">
        <w:t>Черкаського обласного інституту післядипломної освіти педагогічних працівників Черкаської обласної ради</w:t>
      </w:r>
    </w:p>
    <w:p w:rsidR="00A72B91" w:rsidRDefault="00A72B91" w:rsidP="00A72B91">
      <w:pPr>
        <w:ind w:firstLine="708"/>
        <w:jc w:val="both"/>
      </w:pPr>
    </w:p>
    <w:p w:rsidR="004B6A85" w:rsidRDefault="004B6A85" w:rsidP="004B6A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64E57">
        <w:rPr>
          <w:sz w:val="32"/>
          <w:szCs w:val="32"/>
        </w:rPr>
        <w:t>Останнім часом дистанційна освіта стає вагомим компоне</w:t>
      </w:r>
      <w:r w:rsidRPr="00664E57">
        <w:rPr>
          <w:sz w:val="32"/>
          <w:szCs w:val="32"/>
        </w:rPr>
        <w:t>н</w:t>
      </w:r>
      <w:r w:rsidRPr="00664E57">
        <w:rPr>
          <w:sz w:val="32"/>
          <w:szCs w:val="32"/>
        </w:rPr>
        <w:t>том багатьох освітніх систем. На сьогоднішній день дистанційне навчання поширено в багатьох країнах світу і з кожним роком його популярність зростає</w:t>
      </w:r>
      <w:r>
        <w:rPr>
          <w:sz w:val="32"/>
          <w:szCs w:val="32"/>
        </w:rPr>
        <w:t>.</w:t>
      </w:r>
    </w:p>
    <w:p w:rsidR="004B6A85" w:rsidRPr="00664E57" w:rsidRDefault="004B6A85" w:rsidP="004B6A8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Даний</w:t>
      </w:r>
      <w:r w:rsidRPr="00664E57">
        <w:rPr>
          <w:sz w:val="32"/>
          <w:szCs w:val="32"/>
        </w:rPr>
        <w:t xml:space="preserve"> </w:t>
      </w:r>
      <w:r>
        <w:rPr>
          <w:sz w:val="32"/>
          <w:szCs w:val="32"/>
        </w:rPr>
        <w:t>список літератури</w:t>
      </w:r>
      <w:r w:rsidRPr="00664E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буде корисним для широкого </w:t>
      </w:r>
      <w:r>
        <w:t xml:space="preserve">педагогічного загалу, а також </w:t>
      </w:r>
      <w:r w:rsidRPr="00664E57">
        <w:rPr>
          <w:sz w:val="32"/>
          <w:szCs w:val="32"/>
        </w:rPr>
        <w:t xml:space="preserve">для тих, хто хоче отримувати нові знання. </w:t>
      </w:r>
    </w:p>
    <w:p w:rsidR="004B6A85" w:rsidRPr="00BD3E0A" w:rsidRDefault="004B6A85" w:rsidP="004B6A85">
      <w:pPr>
        <w:spacing w:after="0" w:line="240" w:lineRule="auto"/>
        <w:jc w:val="both"/>
        <w:rPr>
          <w:sz w:val="18"/>
          <w:szCs w:val="18"/>
        </w:rPr>
      </w:pPr>
    </w:p>
    <w:p w:rsidR="004B6A85" w:rsidRDefault="004B6A85" w:rsidP="004B6A85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4B6A85" w:rsidRPr="00664E57" w:rsidRDefault="004B6A85" w:rsidP="004B6A85">
      <w:pPr>
        <w:pStyle w:val="a7"/>
        <w:spacing w:before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6A85" w:rsidRPr="00664E57" w:rsidRDefault="004B6A85" w:rsidP="004B6A85">
      <w:pPr>
        <w:pStyle w:val="a7"/>
        <w:spacing w:before="0" w:after="0" w:afterAutospacing="0" w:line="400" w:lineRule="exact"/>
        <w:ind w:firstLine="567"/>
        <w:jc w:val="both"/>
        <w:rPr>
          <w:sz w:val="32"/>
          <w:szCs w:val="32"/>
        </w:rPr>
      </w:pPr>
      <w:r w:rsidRPr="00664E57">
        <w:rPr>
          <w:sz w:val="32"/>
          <w:szCs w:val="32"/>
        </w:rPr>
        <w:tab/>
      </w:r>
      <w:r w:rsidRPr="00664E57">
        <w:rPr>
          <w:sz w:val="32"/>
          <w:szCs w:val="32"/>
        </w:rPr>
        <w:tab/>
      </w:r>
      <w:r w:rsidRPr="00664E57">
        <w:rPr>
          <w:sz w:val="32"/>
          <w:szCs w:val="32"/>
        </w:rPr>
        <w:tab/>
      </w:r>
      <w:r w:rsidRPr="00664E57">
        <w:rPr>
          <w:sz w:val="32"/>
          <w:szCs w:val="32"/>
        </w:rPr>
        <w:tab/>
      </w:r>
      <w:r w:rsidRPr="00664E57">
        <w:rPr>
          <w:sz w:val="32"/>
          <w:szCs w:val="32"/>
        </w:rPr>
        <w:tab/>
      </w:r>
      <w:r w:rsidRPr="00664E57">
        <w:rPr>
          <w:sz w:val="32"/>
          <w:szCs w:val="32"/>
        </w:rPr>
        <w:tab/>
      </w:r>
      <w:r w:rsidRPr="00664E57">
        <w:rPr>
          <w:sz w:val="32"/>
          <w:szCs w:val="32"/>
        </w:rPr>
        <w:tab/>
        <w:t xml:space="preserve"> </w:t>
      </w:r>
    </w:p>
    <w:p w:rsidR="004B6A85" w:rsidRPr="00912A11" w:rsidRDefault="004B6A85" w:rsidP="00A72B91">
      <w:pPr>
        <w:spacing w:line="360" w:lineRule="auto"/>
        <w:jc w:val="both"/>
      </w:pPr>
    </w:p>
    <w:p w:rsidR="004B6A85" w:rsidRPr="00BD3E0A" w:rsidRDefault="004B6A85" w:rsidP="004B6A8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91F90" w:rsidRDefault="00C91F90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C91F90" w:rsidRDefault="00C91F90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C91F90" w:rsidRDefault="00C91F90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C91F90" w:rsidRDefault="00C91F90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C91F90" w:rsidRDefault="00C91F90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C91F90" w:rsidRDefault="00C91F90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C91F90" w:rsidRDefault="00C91F90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C91F90" w:rsidRDefault="00C91F90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FF7916" w:rsidRDefault="00FF7916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FF7916" w:rsidRDefault="00FF7916" w:rsidP="00AD1537">
      <w:pPr>
        <w:pStyle w:val="a7"/>
        <w:spacing w:before="0" w:after="0" w:line="400" w:lineRule="exact"/>
        <w:ind w:firstLine="567"/>
        <w:jc w:val="both"/>
        <w:rPr>
          <w:sz w:val="32"/>
          <w:szCs w:val="32"/>
        </w:rPr>
      </w:pP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C91F90">
        <w:rPr>
          <w:color w:val="000000" w:themeColor="text1"/>
        </w:rPr>
        <w:lastRenderedPageBreak/>
        <w:t>Андрющенко</w:t>
      </w:r>
      <w:proofErr w:type="spellEnd"/>
      <w:r>
        <w:rPr>
          <w:color w:val="000000" w:themeColor="text1"/>
        </w:rPr>
        <w:t>,</w:t>
      </w:r>
      <w:r w:rsidRPr="00C91F90">
        <w:rPr>
          <w:color w:val="000000" w:themeColor="text1"/>
        </w:rPr>
        <w:t xml:space="preserve"> Н. Дистанційне навчання: експерименти, напрацювання, перспективи / Н</w:t>
      </w:r>
      <w:r>
        <w:rPr>
          <w:color w:val="000000" w:themeColor="text1"/>
        </w:rPr>
        <w:t>.</w:t>
      </w:r>
      <w:r w:rsidRPr="00C91F90">
        <w:rPr>
          <w:color w:val="000000" w:themeColor="text1"/>
        </w:rPr>
        <w:t xml:space="preserve"> </w:t>
      </w:r>
      <w:proofErr w:type="spellStart"/>
      <w:r w:rsidRPr="00C91F90">
        <w:rPr>
          <w:color w:val="000000" w:themeColor="text1"/>
        </w:rPr>
        <w:t>Андрющенко</w:t>
      </w:r>
      <w:proofErr w:type="spellEnd"/>
      <w:r w:rsidRPr="00C91F90">
        <w:rPr>
          <w:color w:val="000000" w:themeColor="text1"/>
        </w:rPr>
        <w:t xml:space="preserve"> // Освіта. – 2014. – </w:t>
      </w:r>
      <w:r>
        <w:rPr>
          <w:color w:val="000000" w:themeColor="text1"/>
        </w:rPr>
        <w:t>№</w:t>
      </w:r>
      <w:r w:rsidRPr="00C91F90">
        <w:rPr>
          <w:color w:val="000000" w:themeColor="text1"/>
        </w:rPr>
        <w:t xml:space="preserve"> 10. – С. 8.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C91F90">
        <w:rPr>
          <w:color w:val="000000" w:themeColor="text1"/>
        </w:rPr>
        <w:t>Богачков</w:t>
      </w:r>
      <w:proofErr w:type="spellEnd"/>
      <w:r w:rsidRPr="00C91F90">
        <w:rPr>
          <w:color w:val="000000" w:themeColor="text1"/>
        </w:rPr>
        <w:t xml:space="preserve">, Ю. Дистанційне навчання школярів – можливості і проблеми /              Ю. </w:t>
      </w:r>
      <w:proofErr w:type="spellStart"/>
      <w:r w:rsidRPr="00C91F90">
        <w:rPr>
          <w:color w:val="000000" w:themeColor="text1"/>
        </w:rPr>
        <w:t>Богачков</w:t>
      </w:r>
      <w:proofErr w:type="spellEnd"/>
      <w:r w:rsidRPr="00C91F90">
        <w:rPr>
          <w:color w:val="000000" w:themeColor="text1"/>
        </w:rPr>
        <w:t xml:space="preserve"> // Комп’ютер у шк. та сім’ї. – 2011. – № 2. – С. 29-34. 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hyperlink r:id="rId5" w:tooltip="Пошук за автором" w:history="1">
        <w:r w:rsidRPr="00C91F90">
          <w:rPr>
            <w:rStyle w:val="a5"/>
            <w:color w:val="000000" w:themeColor="text1"/>
            <w:u w:val="none"/>
          </w:rPr>
          <w:t>Бузько, В. Л.</w:t>
        </w:r>
      </w:hyperlink>
      <w:r w:rsidRPr="00C91F90">
        <w:rPr>
          <w:color w:val="000000" w:themeColor="text1"/>
        </w:rPr>
        <w:t xml:space="preserve"> Дистанційна освіта в загальноосвітній школі у процесі вивчення природничо-математичних дисциплін [Електронний ресурс] / В. Л. Бузько, </w:t>
      </w:r>
      <w:r>
        <w:rPr>
          <w:color w:val="000000" w:themeColor="text1"/>
        </w:rPr>
        <w:t xml:space="preserve"> </w:t>
      </w:r>
      <w:r w:rsidRPr="00C91F90">
        <w:rPr>
          <w:color w:val="000000" w:themeColor="text1"/>
        </w:rPr>
        <w:t xml:space="preserve">С. П. Величко // </w:t>
      </w:r>
      <w:hyperlink r:id="rId6" w:tooltip="Періодичне видання" w:history="1">
        <w:r w:rsidRPr="00C91F90">
          <w:rPr>
            <w:rStyle w:val="a5"/>
            <w:color w:val="000000" w:themeColor="text1"/>
            <w:u w:val="none"/>
          </w:rPr>
          <w:t>Збірник наукових праць Кам'янець-Подільського національного університету ім. Івана Огієнка. Серія : Педагогічна</w:t>
        </w:r>
      </w:hyperlink>
      <w:r w:rsidRPr="00C91F90">
        <w:rPr>
          <w:color w:val="000000" w:themeColor="text1"/>
        </w:rPr>
        <w:t xml:space="preserve">. - 2014. - Вип. 20. - С. 68-70. - Режим доступу: </w:t>
      </w:r>
      <w:hyperlink r:id="rId7" w:history="1">
        <w:r w:rsidRPr="00C91F90">
          <w:rPr>
            <w:rStyle w:val="a5"/>
            <w:color w:val="000000" w:themeColor="text1"/>
            <w:u w:val="none"/>
          </w:rPr>
          <w:t>http://nbuv.gov.ua/j-pdf/znpkp_ped_2014_20_23.pdf</w:t>
        </w:r>
      </w:hyperlink>
      <w:r w:rsidRPr="00C91F90">
        <w:rPr>
          <w:color w:val="000000" w:themeColor="text1"/>
        </w:rPr>
        <w:t>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 xml:space="preserve"> </w:t>
      </w:r>
      <w:proofErr w:type="spellStart"/>
      <w:r w:rsidRPr="00C91F90">
        <w:rPr>
          <w:color w:val="000000" w:themeColor="text1"/>
        </w:rPr>
        <w:t>Габрусєв</w:t>
      </w:r>
      <w:proofErr w:type="spellEnd"/>
      <w:r w:rsidRPr="00C91F90">
        <w:rPr>
          <w:color w:val="000000" w:themeColor="text1"/>
        </w:rPr>
        <w:t xml:space="preserve">, В. Дистанційне навчання – це просто / В. </w:t>
      </w:r>
      <w:proofErr w:type="spellStart"/>
      <w:r w:rsidRPr="00C91F90">
        <w:rPr>
          <w:color w:val="000000" w:themeColor="text1"/>
        </w:rPr>
        <w:t>Габрусєв</w:t>
      </w:r>
      <w:proofErr w:type="spellEnd"/>
      <w:r w:rsidRPr="00C91F90">
        <w:rPr>
          <w:color w:val="000000" w:themeColor="text1"/>
        </w:rPr>
        <w:t xml:space="preserve"> // Інформатика. – 2011. – № 2. – С. 3-12. 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 xml:space="preserve"> </w:t>
      </w:r>
      <w:proofErr w:type="spellStart"/>
      <w:r w:rsidRPr="00C91F90">
        <w:rPr>
          <w:color w:val="000000" w:themeColor="text1"/>
        </w:rPr>
        <w:t>Галата</w:t>
      </w:r>
      <w:proofErr w:type="spellEnd"/>
      <w:r w:rsidRPr="00C91F90">
        <w:rPr>
          <w:color w:val="000000" w:themeColor="text1"/>
        </w:rPr>
        <w:t xml:space="preserve">, С. Дистанційна освіта: путівка в життя / С. </w:t>
      </w:r>
      <w:proofErr w:type="spellStart"/>
      <w:r w:rsidRPr="00C91F90">
        <w:rPr>
          <w:color w:val="000000" w:themeColor="text1"/>
        </w:rPr>
        <w:t>Галата</w:t>
      </w:r>
      <w:proofErr w:type="spellEnd"/>
      <w:r w:rsidRPr="00C91F90">
        <w:rPr>
          <w:color w:val="000000" w:themeColor="text1"/>
        </w:rPr>
        <w:t xml:space="preserve"> // Освіта України. – 2013. – №49. – С. 8. 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>Давидович</w:t>
      </w:r>
      <w:r>
        <w:rPr>
          <w:color w:val="000000" w:themeColor="text1"/>
        </w:rPr>
        <w:t>,</w:t>
      </w:r>
      <w:r w:rsidRPr="00C91F90">
        <w:rPr>
          <w:color w:val="000000" w:themeColor="text1"/>
        </w:rPr>
        <w:t xml:space="preserve"> А. Дистанційна форма навчання учнів : відповідь на запитання / А</w:t>
      </w:r>
      <w:r>
        <w:rPr>
          <w:color w:val="000000" w:themeColor="text1"/>
        </w:rPr>
        <w:t>.</w:t>
      </w:r>
      <w:r w:rsidRPr="00C91F90">
        <w:rPr>
          <w:color w:val="000000" w:themeColor="text1"/>
        </w:rPr>
        <w:t xml:space="preserve"> Давидович // Практика управління закладом освіти. – 2014. – </w:t>
      </w:r>
      <w:r>
        <w:rPr>
          <w:color w:val="000000" w:themeColor="text1"/>
        </w:rPr>
        <w:t>№</w:t>
      </w:r>
      <w:r w:rsidRPr="00C91F90">
        <w:rPr>
          <w:color w:val="000000" w:themeColor="text1"/>
        </w:rPr>
        <w:t xml:space="preserve"> 5. – С. 73.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>Євтушенко</w:t>
      </w:r>
      <w:r w:rsidR="002F71DF">
        <w:rPr>
          <w:color w:val="000000" w:themeColor="text1"/>
        </w:rPr>
        <w:t>,</w:t>
      </w:r>
      <w:r w:rsidRPr="00C91F90">
        <w:rPr>
          <w:color w:val="000000" w:themeColor="text1"/>
        </w:rPr>
        <w:t xml:space="preserve"> Н. І. Дистанційне навчання в школі / Н. І. Євтушенко // Педагогічна майстерня. – 2012. – </w:t>
      </w:r>
      <w:r w:rsidR="002F71DF">
        <w:rPr>
          <w:color w:val="000000" w:themeColor="text1"/>
        </w:rPr>
        <w:t>№</w:t>
      </w:r>
      <w:r w:rsidRPr="00C91F90">
        <w:rPr>
          <w:color w:val="000000" w:themeColor="text1"/>
        </w:rPr>
        <w:t xml:space="preserve"> 4. – С. 2-7.</w:t>
      </w:r>
    </w:p>
    <w:p w:rsidR="00C91F90" w:rsidRPr="002F71DF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2F71DF">
        <w:rPr>
          <w:color w:val="000000" w:themeColor="text1"/>
        </w:rPr>
        <w:t xml:space="preserve"> Зозуля, С. Дистанційне навчання / С. Зозуля // Комп’ютер у шк. та сім’ї. – 2010. – № 3. – С. 25-29. </w:t>
      </w:r>
    </w:p>
    <w:p w:rsidR="004E45CD" w:rsidRDefault="00C91F90" w:rsidP="004E45CD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C91F90">
        <w:rPr>
          <w:color w:val="000000" w:themeColor="text1"/>
        </w:rPr>
        <w:t>Клокар</w:t>
      </w:r>
      <w:proofErr w:type="spellEnd"/>
      <w:r w:rsidRPr="00C91F90">
        <w:rPr>
          <w:color w:val="000000" w:themeColor="text1"/>
        </w:rPr>
        <w:t xml:space="preserve">, Н. Дистанційне навчання вчителів у вимірі сучасних моделей підвищення кваліфікації / Н. </w:t>
      </w:r>
      <w:proofErr w:type="spellStart"/>
      <w:r w:rsidRPr="00C91F90">
        <w:rPr>
          <w:color w:val="000000" w:themeColor="text1"/>
        </w:rPr>
        <w:t>Клокар</w:t>
      </w:r>
      <w:proofErr w:type="spellEnd"/>
      <w:r w:rsidRPr="00C91F90">
        <w:rPr>
          <w:color w:val="000000" w:themeColor="text1"/>
        </w:rPr>
        <w:t xml:space="preserve"> // Рідна школа. - 2006. - № 5. - С. 14-18. </w:t>
      </w:r>
    </w:p>
    <w:p w:rsidR="004E45CD" w:rsidRPr="004E45CD" w:rsidRDefault="002F71DF" w:rsidP="004E45CD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4E45CD">
        <w:rPr>
          <w:color w:val="000000" w:themeColor="text1"/>
        </w:rPr>
        <w:t xml:space="preserve"> </w:t>
      </w:r>
      <w:proofErr w:type="spellStart"/>
      <w:r w:rsidR="004E45CD" w:rsidRPr="004E45CD">
        <w:rPr>
          <w:bCs/>
        </w:rPr>
        <w:t>Клокар</w:t>
      </w:r>
      <w:proofErr w:type="spellEnd"/>
      <w:r w:rsidR="004E45CD">
        <w:rPr>
          <w:bCs/>
        </w:rPr>
        <w:t>,</w:t>
      </w:r>
      <w:r w:rsidR="004E45CD" w:rsidRPr="004E45CD">
        <w:rPr>
          <w:bCs/>
        </w:rPr>
        <w:t xml:space="preserve"> Н</w:t>
      </w:r>
      <w:r w:rsidR="004E45CD" w:rsidRPr="00AB684E">
        <w:t>. Методологічні основи запровадження дистанційного навчання в системі підвищення кваліфікації / Н</w:t>
      </w:r>
      <w:r w:rsidR="004E45CD">
        <w:t xml:space="preserve">. </w:t>
      </w:r>
      <w:proofErr w:type="spellStart"/>
      <w:r w:rsidR="004E45CD" w:rsidRPr="00AB684E">
        <w:t>Клокар</w:t>
      </w:r>
      <w:proofErr w:type="spellEnd"/>
      <w:r w:rsidR="004E45CD" w:rsidRPr="00AB684E">
        <w:t xml:space="preserve"> // Шлях освіти. – 2007. – </w:t>
      </w:r>
      <w:r w:rsidR="004E45CD">
        <w:rPr>
          <w:bCs/>
        </w:rPr>
        <w:t>№</w:t>
      </w:r>
      <w:r w:rsidR="004E45CD" w:rsidRPr="004E45CD">
        <w:rPr>
          <w:bCs/>
        </w:rPr>
        <w:t>4</w:t>
      </w:r>
      <w:r w:rsidR="004E45CD" w:rsidRPr="00AB684E">
        <w:t>. –</w:t>
      </w:r>
      <w:r w:rsidR="004E45CD">
        <w:t xml:space="preserve"> </w:t>
      </w:r>
      <w:r w:rsidR="004E45CD" w:rsidRPr="00AB684E">
        <w:t>С. 38-41.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>Князева</w:t>
      </w:r>
      <w:r w:rsidR="002F71DF">
        <w:rPr>
          <w:color w:val="000000" w:themeColor="text1"/>
        </w:rPr>
        <w:t>,</w:t>
      </w:r>
      <w:r w:rsidRPr="00C91F90">
        <w:rPr>
          <w:color w:val="000000" w:themeColor="text1"/>
        </w:rPr>
        <w:t xml:space="preserve"> Л. Алгоритм створення презентацій для дистанційного навчання : методичні рекомендації / Л</w:t>
      </w:r>
      <w:r w:rsidR="002F71DF">
        <w:rPr>
          <w:color w:val="000000" w:themeColor="text1"/>
        </w:rPr>
        <w:t>.</w:t>
      </w:r>
      <w:r w:rsidRPr="00C91F90">
        <w:rPr>
          <w:color w:val="000000" w:themeColor="text1"/>
        </w:rPr>
        <w:t xml:space="preserve"> Князева // Методист. – 2014. – </w:t>
      </w:r>
      <w:r w:rsidR="002F71DF">
        <w:rPr>
          <w:color w:val="000000" w:themeColor="text1"/>
        </w:rPr>
        <w:t>№</w:t>
      </w:r>
      <w:r w:rsidRPr="00C91F90">
        <w:rPr>
          <w:color w:val="000000" w:themeColor="text1"/>
        </w:rPr>
        <w:t xml:space="preserve"> 2. – С. 76-79.</w:t>
      </w:r>
    </w:p>
    <w:p w:rsid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C91F90">
        <w:rPr>
          <w:color w:val="000000" w:themeColor="text1"/>
        </w:rPr>
        <w:t>Коневщицька</w:t>
      </w:r>
      <w:proofErr w:type="spellEnd"/>
      <w:r w:rsidR="002F71DF">
        <w:rPr>
          <w:color w:val="000000" w:themeColor="text1"/>
        </w:rPr>
        <w:t>,</w:t>
      </w:r>
      <w:r w:rsidR="00FF7916">
        <w:rPr>
          <w:color w:val="000000" w:themeColor="text1"/>
        </w:rPr>
        <w:t xml:space="preserve"> О. </w:t>
      </w:r>
      <w:r w:rsidRPr="00C91F90">
        <w:rPr>
          <w:color w:val="000000" w:themeColor="text1"/>
        </w:rPr>
        <w:t>Е. Організаційні заходи створення ресурсного центру дистанційної освіти для загальноосвітніх навчальних закладів / О. Е. </w:t>
      </w:r>
      <w:proofErr w:type="spellStart"/>
      <w:r w:rsidRPr="00C91F90">
        <w:rPr>
          <w:color w:val="000000" w:themeColor="text1"/>
        </w:rPr>
        <w:t>Коневщицька</w:t>
      </w:r>
      <w:proofErr w:type="spellEnd"/>
      <w:r w:rsidRPr="00C91F90">
        <w:rPr>
          <w:color w:val="000000" w:themeColor="text1"/>
        </w:rPr>
        <w:t xml:space="preserve"> // Комп'ютер у школі та сім'ї. – 2013. – </w:t>
      </w:r>
      <w:r w:rsidR="002F71DF">
        <w:rPr>
          <w:color w:val="000000" w:themeColor="text1"/>
        </w:rPr>
        <w:t>№</w:t>
      </w:r>
      <w:r w:rsidRPr="00C91F90">
        <w:rPr>
          <w:color w:val="000000" w:themeColor="text1"/>
        </w:rPr>
        <w:t xml:space="preserve"> 8. – С. 31-33</w:t>
      </w:r>
      <w:r w:rsidR="002F71DF">
        <w:rPr>
          <w:color w:val="000000" w:themeColor="text1"/>
        </w:rPr>
        <w:t>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proofErr w:type="spellStart"/>
      <w:r w:rsidRPr="00C91F90">
        <w:rPr>
          <w:color w:val="000000" w:themeColor="text1"/>
        </w:rPr>
        <w:t>Кузьмінська</w:t>
      </w:r>
      <w:proofErr w:type="spellEnd"/>
      <w:r w:rsidRPr="00C91F90">
        <w:rPr>
          <w:color w:val="000000" w:themeColor="text1"/>
        </w:rPr>
        <w:t xml:space="preserve">, О. Дистанційні технології навчання в системі неперервної освіти / О. </w:t>
      </w:r>
      <w:proofErr w:type="spellStart"/>
      <w:r w:rsidRPr="00C91F90">
        <w:rPr>
          <w:color w:val="000000" w:themeColor="text1"/>
        </w:rPr>
        <w:t>Кузьмінська</w:t>
      </w:r>
      <w:proofErr w:type="spellEnd"/>
      <w:r w:rsidRPr="00C91F90">
        <w:rPr>
          <w:color w:val="000000" w:themeColor="text1"/>
        </w:rPr>
        <w:t xml:space="preserve">, Н. Михайлова // Комп’ютер у шк. та сім’ї. – 2011. – № 2. – С. 40-44. 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> </w:t>
      </w:r>
      <w:hyperlink r:id="rId8" w:history="1">
        <w:r w:rsidRPr="00C91F90">
          <w:rPr>
            <w:rStyle w:val="a5"/>
            <w:color w:val="000000" w:themeColor="text1"/>
            <w:u w:val="none"/>
          </w:rPr>
          <w:t>Кухаренко, В</w:t>
        </w:r>
      </w:hyperlink>
      <w:r w:rsidRPr="00C91F90">
        <w:rPr>
          <w:color w:val="000000" w:themeColor="text1"/>
        </w:rPr>
        <w:t>.</w:t>
      </w:r>
      <w:r w:rsidR="00FF7916">
        <w:rPr>
          <w:color w:val="000000" w:themeColor="text1"/>
        </w:rPr>
        <w:t> </w:t>
      </w:r>
      <w:r w:rsidRPr="00C91F90">
        <w:rPr>
          <w:color w:val="000000" w:themeColor="text1"/>
        </w:rPr>
        <w:t xml:space="preserve"> Підготовка вчителя до дистанційного навчального процесу </w:t>
      </w:r>
      <w:r w:rsidR="002F71DF">
        <w:rPr>
          <w:color w:val="000000" w:themeColor="text1"/>
        </w:rPr>
        <w:t xml:space="preserve"> </w:t>
      </w:r>
      <w:r w:rsidRPr="00C91F90">
        <w:rPr>
          <w:color w:val="000000" w:themeColor="text1"/>
        </w:rPr>
        <w:t xml:space="preserve">/ В. Кухаренко // Освіта і управління : </w:t>
      </w:r>
      <w:proofErr w:type="spellStart"/>
      <w:r w:rsidRPr="00C91F90">
        <w:rPr>
          <w:color w:val="000000" w:themeColor="text1"/>
        </w:rPr>
        <w:t>наук.-практ</w:t>
      </w:r>
      <w:proofErr w:type="spellEnd"/>
      <w:r w:rsidRPr="00C91F90">
        <w:rPr>
          <w:color w:val="000000" w:themeColor="text1"/>
        </w:rPr>
        <w:t xml:space="preserve">. журн. - 2012. - </w:t>
      </w:r>
      <w:r w:rsidR="002F71DF">
        <w:rPr>
          <w:color w:val="000000" w:themeColor="text1"/>
        </w:rPr>
        <w:t>№</w:t>
      </w:r>
      <w:r w:rsidRPr="00C91F90">
        <w:rPr>
          <w:color w:val="000000" w:themeColor="text1"/>
        </w:rPr>
        <w:t xml:space="preserve"> 1. -</w:t>
      </w:r>
      <w:r w:rsidR="002F71DF">
        <w:rPr>
          <w:color w:val="000000" w:themeColor="text1"/>
        </w:rPr>
        <w:t xml:space="preserve">             </w:t>
      </w:r>
      <w:r w:rsidRPr="00C91F90">
        <w:rPr>
          <w:color w:val="000000" w:themeColor="text1"/>
        </w:rPr>
        <w:t xml:space="preserve"> С. 14-18</w:t>
      </w:r>
      <w:r w:rsidR="002F71DF">
        <w:rPr>
          <w:color w:val="000000" w:themeColor="text1"/>
        </w:rPr>
        <w:t>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C91F90">
        <w:rPr>
          <w:color w:val="000000" w:themeColor="text1"/>
        </w:rPr>
        <w:t>Лапшина</w:t>
      </w:r>
      <w:proofErr w:type="spellEnd"/>
      <w:r w:rsidR="002F71DF">
        <w:rPr>
          <w:color w:val="000000" w:themeColor="text1"/>
        </w:rPr>
        <w:t>,</w:t>
      </w:r>
      <w:r w:rsidRPr="00C91F90">
        <w:rPr>
          <w:color w:val="000000" w:themeColor="text1"/>
        </w:rPr>
        <w:t xml:space="preserve"> І. Дистанційне навчання: підходи, етапи, особливості : методичні рекомендації / І</w:t>
      </w:r>
      <w:r w:rsidR="002F71DF">
        <w:rPr>
          <w:color w:val="000000" w:themeColor="text1"/>
        </w:rPr>
        <w:t>.</w:t>
      </w:r>
      <w:proofErr w:type="spellStart"/>
      <w:r w:rsidRPr="00C91F90">
        <w:rPr>
          <w:color w:val="000000" w:themeColor="text1"/>
        </w:rPr>
        <w:t>Лапшина</w:t>
      </w:r>
      <w:proofErr w:type="spellEnd"/>
      <w:r w:rsidRPr="00C91F90">
        <w:rPr>
          <w:color w:val="000000" w:themeColor="text1"/>
        </w:rPr>
        <w:t xml:space="preserve"> // Методист. – 2013. –</w:t>
      </w:r>
      <w:r w:rsidR="002F71DF">
        <w:rPr>
          <w:color w:val="000000" w:themeColor="text1"/>
        </w:rPr>
        <w:t xml:space="preserve"> №</w:t>
      </w:r>
      <w:r w:rsidRPr="00C91F90">
        <w:rPr>
          <w:color w:val="000000" w:themeColor="text1"/>
        </w:rPr>
        <w:t xml:space="preserve"> 12. – С. 59-75</w:t>
      </w:r>
      <w:r w:rsidR="002F71DF">
        <w:rPr>
          <w:color w:val="000000" w:themeColor="text1"/>
        </w:rPr>
        <w:t>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91F90">
        <w:rPr>
          <w:color w:val="000000" w:themeColor="text1"/>
        </w:rPr>
        <w:t xml:space="preserve"> </w:t>
      </w:r>
      <w:proofErr w:type="spellStart"/>
      <w:r w:rsidRPr="00C91F90">
        <w:rPr>
          <w:color w:val="000000" w:themeColor="text1"/>
        </w:rPr>
        <w:t>Літвінова</w:t>
      </w:r>
      <w:proofErr w:type="spellEnd"/>
      <w:r w:rsidRPr="00C91F90">
        <w:rPr>
          <w:color w:val="000000" w:themeColor="text1"/>
        </w:rPr>
        <w:t xml:space="preserve">, Т. Дистанційне навчання : форми, методи, засоби / Т. </w:t>
      </w:r>
      <w:proofErr w:type="spellStart"/>
      <w:r w:rsidRPr="00C91F90">
        <w:rPr>
          <w:color w:val="000000" w:themeColor="text1"/>
        </w:rPr>
        <w:t>Літвінова</w:t>
      </w:r>
      <w:proofErr w:type="spellEnd"/>
      <w:r w:rsidRPr="00C91F90">
        <w:rPr>
          <w:color w:val="000000" w:themeColor="text1"/>
        </w:rPr>
        <w:t xml:space="preserve"> // Відкритий урок. – 2012. – № 12. – С. 56-58. 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AB684E">
        <w:rPr>
          <w:bCs/>
        </w:rPr>
        <w:t>Ляхоцька</w:t>
      </w:r>
      <w:proofErr w:type="spellEnd"/>
      <w:r w:rsidR="002F71DF">
        <w:rPr>
          <w:bCs/>
        </w:rPr>
        <w:t>,</w:t>
      </w:r>
      <w:r w:rsidRPr="00AB684E">
        <w:rPr>
          <w:bCs/>
        </w:rPr>
        <w:t xml:space="preserve"> Л.</w:t>
      </w:r>
      <w:r w:rsidRPr="00AB684E">
        <w:t xml:space="preserve"> Застосування електронних технологій навчання у підвищенні кваліфікації керівних кадрів / Л. </w:t>
      </w:r>
      <w:proofErr w:type="spellStart"/>
      <w:r w:rsidRPr="00AB684E">
        <w:t>Ляхоцька</w:t>
      </w:r>
      <w:proofErr w:type="spellEnd"/>
      <w:r w:rsidRPr="00AB684E">
        <w:t xml:space="preserve"> // Післядипломна освіта в Україні. – 2010. – </w:t>
      </w:r>
      <w:r w:rsidR="002F71DF">
        <w:rPr>
          <w:bCs/>
        </w:rPr>
        <w:t>№</w:t>
      </w:r>
      <w:r w:rsidRPr="00AB684E">
        <w:rPr>
          <w:bCs/>
        </w:rPr>
        <w:t xml:space="preserve"> 2</w:t>
      </w:r>
      <w:r w:rsidRPr="00AB684E">
        <w:t>. – С. 58-64</w:t>
      </w:r>
      <w:r>
        <w:t>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C91F90">
        <w:rPr>
          <w:color w:val="000000" w:themeColor="text1"/>
        </w:rPr>
        <w:t>Мищишен</w:t>
      </w:r>
      <w:proofErr w:type="spellEnd"/>
      <w:r w:rsidR="002F71DF">
        <w:rPr>
          <w:color w:val="000000" w:themeColor="text1"/>
        </w:rPr>
        <w:t>,</w:t>
      </w:r>
      <w:r w:rsidRPr="00C91F90">
        <w:rPr>
          <w:color w:val="000000" w:themeColor="text1"/>
        </w:rPr>
        <w:t xml:space="preserve"> А. Дистанційне навчання у післядипломній педагогічній освіті /</w:t>
      </w:r>
      <w:r w:rsidR="002F71DF">
        <w:rPr>
          <w:color w:val="000000" w:themeColor="text1"/>
        </w:rPr>
        <w:t xml:space="preserve"> </w:t>
      </w:r>
      <w:r w:rsidRPr="00C91F90">
        <w:rPr>
          <w:color w:val="000000" w:themeColor="text1"/>
        </w:rPr>
        <w:t xml:space="preserve"> А. </w:t>
      </w:r>
      <w:proofErr w:type="spellStart"/>
      <w:r w:rsidRPr="00C91F90">
        <w:rPr>
          <w:color w:val="000000" w:themeColor="text1"/>
        </w:rPr>
        <w:t>Мищишен</w:t>
      </w:r>
      <w:proofErr w:type="spellEnd"/>
      <w:r w:rsidRPr="00C91F90">
        <w:rPr>
          <w:color w:val="000000" w:themeColor="text1"/>
        </w:rPr>
        <w:t xml:space="preserve"> // Післядипломна освіта в Україні. – 2014. – </w:t>
      </w:r>
      <w:r w:rsidR="002F71DF">
        <w:rPr>
          <w:color w:val="000000" w:themeColor="text1"/>
        </w:rPr>
        <w:t>№</w:t>
      </w:r>
      <w:r w:rsidRPr="00C91F90">
        <w:rPr>
          <w:color w:val="000000" w:themeColor="text1"/>
        </w:rPr>
        <w:t>1. – С. 69-71.</w:t>
      </w:r>
    </w:p>
    <w:p w:rsid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 xml:space="preserve"> </w:t>
      </w:r>
      <w:hyperlink r:id="rId9" w:history="1">
        <w:proofErr w:type="spellStart"/>
        <w:r w:rsidRPr="00C91F90">
          <w:rPr>
            <w:rStyle w:val="a5"/>
            <w:color w:val="000000" w:themeColor="text1"/>
            <w:u w:val="none"/>
          </w:rPr>
          <w:t>Олексієвець</w:t>
        </w:r>
        <w:proofErr w:type="spellEnd"/>
        <w:r w:rsidRPr="00C91F90">
          <w:rPr>
            <w:rStyle w:val="a5"/>
            <w:color w:val="000000" w:themeColor="text1"/>
            <w:u w:val="none"/>
          </w:rPr>
          <w:t>, Д.</w:t>
        </w:r>
      </w:hyperlink>
      <w:r w:rsidRPr="00C91F90">
        <w:rPr>
          <w:color w:val="000000" w:themeColor="text1"/>
        </w:rPr>
        <w:t xml:space="preserve"> Дистанційне навчання : переваги та недоліки / </w:t>
      </w:r>
      <w:r w:rsidR="002F71DF">
        <w:rPr>
          <w:color w:val="000000" w:themeColor="text1"/>
        </w:rPr>
        <w:t xml:space="preserve">                              </w:t>
      </w:r>
      <w:r w:rsidRPr="00C91F90">
        <w:rPr>
          <w:color w:val="000000" w:themeColor="text1"/>
        </w:rPr>
        <w:t xml:space="preserve">Д. </w:t>
      </w:r>
      <w:proofErr w:type="spellStart"/>
      <w:r w:rsidRPr="00C91F90">
        <w:rPr>
          <w:color w:val="000000" w:themeColor="text1"/>
        </w:rPr>
        <w:t>Олексієвець</w:t>
      </w:r>
      <w:proofErr w:type="spellEnd"/>
      <w:r w:rsidRPr="00C91F90">
        <w:rPr>
          <w:color w:val="000000" w:themeColor="text1"/>
        </w:rPr>
        <w:t xml:space="preserve"> // Директор шк., ліцею, гімн</w:t>
      </w:r>
      <w:r w:rsidR="002F71DF">
        <w:rPr>
          <w:color w:val="000000" w:themeColor="text1"/>
        </w:rPr>
        <w:t xml:space="preserve">азії </w:t>
      </w:r>
      <w:r w:rsidRPr="00C91F90">
        <w:rPr>
          <w:color w:val="000000" w:themeColor="text1"/>
        </w:rPr>
        <w:t>. - 2013. - № 3. - С. 88-90.</w:t>
      </w:r>
    </w:p>
    <w:p w:rsidR="004E45CD" w:rsidRPr="009F3057" w:rsidRDefault="00FF7916" w:rsidP="004E45CD">
      <w:pPr>
        <w:pStyle w:val="a9"/>
        <w:numPr>
          <w:ilvl w:val="0"/>
          <w:numId w:val="8"/>
        </w:numPr>
        <w:autoSpaceDE w:val="0"/>
        <w:autoSpaceDN w:val="0"/>
        <w:spacing w:after="0" w:line="360" w:lineRule="auto"/>
        <w:jc w:val="both"/>
      </w:pPr>
      <w:r>
        <w:t xml:space="preserve">Олійник, В. </w:t>
      </w:r>
      <w:r w:rsidR="004E45CD" w:rsidRPr="00AA63A2">
        <w:t>Відкрита ос</w:t>
      </w:r>
      <w:r w:rsidR="004E45CD">
        <w:t xml:space="preserve">віта й освітні зміни: </w:t>
      </w:r>
      <w:r w:rsidR="004E45CD" w:rsidRPr="00AA63A2">
        <w:t>дистанційна освіта у світі на сучасному етапі / В. Олійник // </w:t>
      </w:r>
      <w:proofErr w:type="spellStart"/>
      <w:r w:rsidR="004E45CD" w:rsidRPr="00AA63A2">
        <w:t>Упр</w:t>
      </w:r>
      <w:proofErr w:type="spellEnd"/>
      <w:r w:rsidR="004E45CD">
        <w:t xml:space="preserve">. освітою. – 2011. – № 16 . — </w:t>
      </w:r>
      <w:r w:rsidR="004E45CD" w:rsidRPr="00AA63A2">
        <w:t xml:space="preserve"> С. 4-6.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 xml:space="preserve"> Пасічник, О. Дистанційна форма уроку / О. Пасічник // Комп’ютер у шк. та сім’ї. – 2009. – № 3. – С. 17-20. </w:t>
      </w:r>
    </w:p>
    <w:p w:rsidR="00C91F90" w:rsidRPr="00C91F90" w:rsidRDefault="00FF7916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Петрук, В. </w:t>
      </w:r>
      <w:r w:rsidR="00C91F90" w:rsidRPr="00C91F90">
        <w:rPr>
          <w:color w:val="000000" w:themeColor="text1"/>
        </w:rPr>
        <w:t>Динаміка розвитку дистанційної освіти в межах її соціально-філософського значення / В. Петрук // Освіта і управління. - 2012. - № 2-3. - C. 14 - 19.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> </w:t>
      </w:r>
      <w:hyperlink r:id="rId10" w:history="1">
        <w:r w:rsidRPr="00C91F90">
          <w:rPr>
            <w:rStyle w:val="a5"/>
            <w:color w:val="000000" w:themeColor="text1"/>
            <w:u w:val="none"/>
          </w:rPr>
          <w:t xml:space="preserve">Полякова, О. </w:t>
        </w:r>
      </w:hyperlink>
      <w:r w:rsidRPr="00C91F90">
        <w:rPr>
          <w:color w:val="000000" w:themeColor="text1"/>
        </w:rPr>
        <w:t>Дистанційна форма навчання в системі післядипло</w:t>
      </w:r>
      <w:r w:rsidR="00D52F5B">
        <w:rPr>
          <w:color w:val="000000" w:themeColor="text1"/>
        </w:rPr>
        <w:t xml:space="preserve">мної педагогічної освіти  </w:t>
      </w:r>
      <w:r w:rsidRPr="00C91F90">
        <w:rPr>
          <w:color w:val="000000" w:themeColor="text1"/>
        </w:rPr>
        <w:t>/ О</w:t>
      </w:r>
      <w:r w:rsidR="00D52F5B">
        <w:rPr>
          <w:color w:val="000000" w:themeColor="text1"/>
        </w:rPr>
        <w:t>.</w:t>
      </w:r>
      <w:r w:rsidRPr="00C91F90">
        <w:rPr>
          <w:color w:val="000000" w:themeColor="text1"/>
        </w:rPr>
        <w:t xml:space="preserve"> Полякова // Практика </w:t>
      </w:r>
      <w:proofErr w:type="spellStart"/>
      <w:r w:rsidRPr="00C91F90">
        <w:rPr>
          <w:color w:val="000000" w:themeColor="text1"/>
        </w:rPr>
        <w:t>упр</w:t>
      </w:r>
      <w:proofErr w:type="spellEnd"/>
      <w:r w:rsidRPr="00C91F90">
        <w:rPr>
          <w:color w:val="000000" w:themeColor="text1"/>
        </w:rPr>
        <w:t xml:space="preserve">. </w:t>
      </w:r>
      <w:proofErr w:type="spellStart"/>
      <w:r w:rsidRPr="00C91F90">
        <w:rPr>
          <w:color w:val="000000" w:themeColor="text1"/>
        </w:rPr>
        <w:t>закл</w:t>
      </w:r>
      <w:proofErr w:type="spellEnd"/>
      <w:r w:rsidRPr="00C91F90">
        <w:rPr>
          <w:color w:val="000000" w:themeColor="text1"/>
        </w:rPr>
        <w:t xml:space="preserve">. освіти. - 2013. - </w:t>
      </w:r>
      <w:r w:rsidR="00D52F5B">
        <w:rPr>
          <w:color w:val="000000" w:themeColor="text1"/>
        </w:rPr>
        <w:t>№</w:t>
      </w:r>
      <w:r w:rsidRPr="00C91F90">
        <w:rPr>
          <w:color w:val="000000" w:themeColor="text1"/>
        </w:rPr>
        <w:t xml:space="preserve"> 5. - С. 10-14</w:t>
      </w:r>
      <w:r w:rsidR="00D52F5B">
        <w:rPr>
          <w:color w:val="000000" w:themeColor="text1"/>
        </w:rPr>
        <w:t>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Pr="00C91F90">
        <w:rPr>
          <w:color w:val="000000" w:themeColor="text1"/>
        </w:rPr>
        <w:t>Пушкарьова</w:t>
      </w:r>
      <w:proofErr w:type="spellEnd"/>
      <w:r w:rsidRPr="00C91F90">
        <w:rPr>
          <w:color w:val="000000" w:themeColor="text1"/>
        </w:rPr>
        <w:t xml:space="preserve">, Т. Дистанційне навчання / Т. </w:t>
      </w:r>
      <w:proofErr w:type="spellStart"/>
      <w:r w:rsidRPr="00C91F90">
        <w:rPr>
          <w:color w:val="000000" w:themeColor="text1"/>
        </w:rPr>
        <w:t>Пушкарьова</w:t>
      </w:r>
      <w:proofErr w:type="spellEnd"/>
      <w:r w:rsidRPr="00C91F90">
        <w:rPr>
          <w:color w:val="000000" w:themeColor="text1"/>
        </w:rPr>
        <w:t xml:space="preserve">, О. </w:t>
      </w:r>
      <w:proofErr w:type="spellStart"/>
      <w:r w:rsidRPr="00C91F90">
        <w:rPr>
          <w:color w:val="000000" w:themeColor="text1"/>
        </w:rPr>
        <w:t>Ходорковский</w:t>
      </w:r>
      <w:proofErr w:type="spellEnd"/>
      <w:r w:rsidRPr="00C91F90">
        <w:rPr>
          <w:color w:val="000000" w:themeColor="text1"/>
        </w:rPr>
        <w:t xml:space="preserve"> // Комп’ютер у шк. та сім’ї</w:t>
      </w:r>
      <w:r w:rsidR="00D52F5B">
        <w:rPr>
          <w:color w:val="000000" w:themeColor="text1"/>
        </w:rPr>
        <w:t xml:space="preserve"> </w:t>
      </w:r>
      <w:r w:rsidRPr="00C91F90">
        <w:rPr>
          <w:color w:val="000000" w:themeColor="text1"/>
        </w:rPr>
        <w:t>.</w:t>
      </w:r>
      <w:r w:rsidR="00D52F5B">
        <w:rPr>
          <w:color w:val="000000" w:themeColor="text1"/>
        </w:rPr>
        <w:t xml:space="preserve"> </w:t>
      </w:r>
      <w:r w:rsidRPr="00C91F90">
        <w:rPr>
          <w:color w:val="000000" w:themeColor="text1"/>
        </w:rPr>
        <w:t xml:space="preserve">– 2011. – №7. – С. 20-22. </w:t>
      </w:r>
    </w:p>
    <w:p w:rsidR="00C91F90" w:rsidRPr="00AB684E" w:rsidRDefault="00C91F90" w:rsidP="00C91F90">
      <w:pPr>
        <w:numPr>
          <w:ilvl w:val="0"/>
          <w:numId w:val="8"/>
        </w:numPr>
        <w:spacing w:after="0" w:line="360" w:lineRule="auto"/>
        <w:jc w:val="both"/>
      </w:pPr>
      <w:r w:rsidRPr="00AB684E">
        <w:rPr>
          <w:bCs/>
        </w:rPr>
        <w:lastRenderedPageBreak/>
        <w:t>Пшенична</w:t>
      </w:r>
      <w:r w:rsidR="00D52F5B">
        <w:rPr>
          <w:bCs/>
        </w:rPr>
        <w:t>,</w:t>
      </w:r>
      <w:r w:rsidRPr="00AB684E">
        <w:rPr>
          <w:bCs/>
        </w:rPr>
        <w:t xml:space="preserve"> К.</w:t>
      </w:r>
      <w:r w:rsidRPr="00AB684E">
        <w:t xml:space="preserve"> Дистанційна освіта в середній школі / К</w:t>
      </w:r>
      <w:r w:rsidR="00D52F5B">
        <w:t>.</w:t>
      </w:r>
      <w:r w:rsidRPr="00AB684E">
        <w:t xml:space="preserve"> Пшенична // Школа. – 2012. – </w:t>
      </w:r>
      <w:r w:rsidR="00D52F5B">
        <w:rPr>
          <w:bCs/>
        </w:rPr>
        <w:t>№</w:t>
      </w:r>
      <w:r w:rsidRPr="00AB684E">
        <w:rPr>
          <w:bCs/>
        </w:rPr>
        <w:t xml:space="preserve"> 11</w:t>
      </w:r>
      <w:r w:rsidRPr="00AB684E">
        <w:t>. – С. 66-67.</w:t>
      </w:r>
    </w:p>
    <w:p w:rsidR="00C91F90" w:rsidRPr="00D52F5B" w:rsidRDefault="00D52F5B" w:rsidP="00C91F90">
      <w:pPr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D52F5B">
        <w:rPr>
          <w:bCs/>
        </w:rPr>
        <w:t xml:space="preserve"> </w:t>
      </w:r>
      <w:proofErr w:type="spellStart"/>
      <w:r w:rsidR="00C91F90" w:rsidRPr="00D52F5B">
        <w:rPr>
          <w:color w:val="000000" w:themeColor="text1"/>
        </w:rPr>
        <w:t>Тюрікова</w:t>
      </w:r>
      <w:proofErr w:type="spellEnd"/>
      <w:r w:rsidR="00C91F90" w:rsidRPr="00D52F5B">
        <w:rPr>
          <w:color w:val="000000" w:themeColor="text1"/>
        </w:rPr>
        <w:t xml:space="preserve">, О. Технології дистанційного навчання : теоретичні підходи й практичне застосування / О. </w:t>
      </w:r>
      <w:proofErr w:type="spellStart"/>
      <w:r w:rsidR="00C91F90" w:rsidRPr="00D52F5B">
        <w:rPr>
          <w:color w:val="000000" w:themeColor="text1"/>
        </w:rPr>
        <w:t>Тюрікова</w:t>
      </w:r>
      <w:proofErr w:type="spellEnd"/>
      <w:r w:rsidR="00C91F90" w:rsidRPr="00D52F5B">
        <w:rPr>
          <w:color w:val="000000" w:themeColor="text1"/>
        </w:rPr>
        <w:t xml:space="preserve"> // Комп’ютер у шк. та сім’ї. – 2011. – №5 . – С. 25-28. 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91F90">
        <w:rPr>
          <w:color w:val="000000" w:themeColor="text1"/>
        </w:rPr>
        <w:t xml:space="preserve">Федоренко, Ю. Дистанційне навчання з географії і можливості його впровадження в школі / Ю. Федоренко // Географія та основи економ. в шк. – 2010. – №7. – С. 2-8. </w:t>
      </w:r>
    </w:p>
    <w:p w:rsidR="00C91F90" w:rsidRPr="00AB684E" w:rsidRDefault="00C91F90" w:rsidP="00C91F90">
      <w:pPr>
        <w:numPr>
          <w:ilvl w:val="0"/>
          <w:numId w:val="8"/>
        </w:numPr>
        <w:spacing w:after="0" w:line="360" w:lineRule="auto"/>
        <w:jc w:val="both"/>
      </w:pPr>
      <w:r w:rsidRPr="00AB684E">
        <w:rPr>
          <w:bCs/>
        </w:rPr>
        <w:t>Форми дистанційних занять</w:t>
      </w:r>
      <w:r w:rsidRPr="00AB684E">
        <w:t xml:space="preserve"> за А. В. Хуторським // Директор школи, ліцею, гімназії. – 2009. – </w:t>
      </w:r>
      <w:r w:rsidR="00D52F5B">
        <w:rPr>
          <w:bCs/>
        </w:rPr>
        <w:t>№</w:t>
      </w:r>
      <w:r w:rsidRPr="00AB684E">
        <w:rPr>
          <w:bCs/>
        </w:rPr>
        <w:t xml:space="preserve"> 4</w:t>
      </w:r>
      <w:r w:rsidRPr="00AB684E">
        <w:t>. – С. 99.</w:t>
      </w:r>
    </w:p>
    <w:p w:rsidR="00C91F90" w:rsidRP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C91F90">
        <w:rPr>
          <w:color w:val="000000" w:themeColor="text1"/>
        </w:rPr>
        <w:t>Якубов</w:t>
      </w:r>
      <w:proofErr w:type="spellEnd"/>
      <w:r w:rsidR="00D52F5B">
        <w:rPr>
          <w:color w:val="000000" w:themeColor="text1"/>
        </w:rPr>
        <w:t>,</w:t>
      </w:r>
      <w:r w:rsidRPr="00C91F90">
        <w:rPr>
          <w:color w:val="000000" w:themeColor="text1"/>
        </w:rPr>
        <w:t xml:space="preserve"> С. Упровадження елементів дистанційного навчання школярів / </w:t>
      </w:r>
      <w:r w:rsidR="00D52F5B">
        <w:rPr>
          <w:color w:val="000000" w:themeColor="text1"/>
        </w:rPr>
        <w:t xml:space="preserve">              </w:t>
      </w:r>
      <w:r w:rsidRPr="00C91F90">
        <w:rPr>
          <w:color w:val="000000" w:themeColor="text1"/>
        </w:rPr>
        <w:t>С</w:t>
      </w:r>
      <w:r w:rsidR="00D52F5B">
        <w:rPr>
          <w:color w:val="000000" w:themeColor="text1"/>
        </w:rPr>
        <w:t>.</w:t>
      </w:r>
      <w:r w:rsidRPr="00C91F90">
        <w:rPr>
          <w:color w:val="000000" w:themeColor="text1"/>
        </w:rPr>
        <w:t xml:space="preserve"> </w:t>
      </w:r>
      <w:proofErr w:type="spellStart"/>
      <w:r w:rsidRPr="00C91F90">
        <w:rPr>
          <w:color w:val="000000" w:themeColor="text1"/>
        </w:rPr>
        <w:t>Якубов</w:t>
      </w:r>
      <w:proofErr w:type="spellEnd"/>
      <w:r w:rsidRPr="00C91F90">
        <w:rPr>
          <w:color w:val="000000" w:themeColor="text1"/>
        </w:rPr>
        <w:t xml:space="preserve"> // Школа. – 2013. – </w:t>
      </w:r>
      <w:r w:rsidR="00D52F5B">
        <w:rPr>
          <w:color w:val="000000" w:themeColor="text1"/>
        </w:rPr>
        <w:t>№</w:t>
      </w:r>
      <w:r w:rsidRPr="00C91F90">
        <w:rPr>
          <w:color w:val="000000" w:themeColor="text1"/>
        </w:rPr>
        <w:t xml:space="preserve"> 2. – С. 4-6.</w:t>
      </w:r>
    </w:p>
    <w:p w:rsidR="00C91F90" w:rsidRDefault="00C91F90" w:rsidP="00C91F90">
      <w:pPr>
        <w:pStyle w:val="a9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C91F90">
        <w:rPr>
          <w:color w:val="000000" w:themeColor="text1"/>
        </w:rPr>
        <w:t> </w:t>
      </w:r>
      <w:proofErr w:type="spellStart"/>
      <w:r w:rsidRPr="00C91F90">
        <w:rPr>
          <w:color w:val="000000" w:themeColor="text1"/>
        </w:rPr>
        <w:fldChar w:fldCharType="begin"/>
      </w:r>
      <w:r w:rsidRPr="00C91F90">
        <w:rPr>
          <w:color w:val="000000" w:themeColor="text1"/>
        </w:rPr>
        <w:instrText xml:space="preserve"> HYPERLINK "http://library21.ru/ru/ru?LNG=&amp;Z21ID=&amp;I21DBN=VGPU_PRINT&amp;P21DBN=VGPU&amp;S21STN=1&amp;S21REF=&amp;S21FMT=fullw_print&amp;C21COM=S&amp;S21CNR=&amp;S21P01=0&amp;S21P02=1&amp;S21P03=A=&amp;S21STR=%D0%AF%D0%BA%D1%83%D1%85%D0%BD%D0%BE,%20%D0%86.%20" </w:instrText>
      </w:r>
      <w:r w:rsidRPr="00C91F90">
        <w:rPr>
          <w:color w:val="000000" w:themeColor="text1"/>
        </w:rPr>
        <w:fldChar w:fldCharType="separate"/>
      </w:r>
      <w:r w:rsidRPr="00C91F90">
        <w:rPr>
          <w:rStyle w:val="a5"/>
          <w:color w:val="000000" w:themeColor="text1"/>
          <w:u w:val="none"/>
        </w:rPr>
        <w:t>Якухно</w:t>
      </w:r>
      <w:proofErr w:type="spellEnd"/>
      <w:r w:rsidRPr="00C91F90">
        <w:rPr>
          <w:rStyle w:val="a5"/>
          <w:color w:val="000000" w:themeColor="text1"/>
          <w:u w:val="none"/>
        </w:rPr>
        <w:t>, І.</w:t>
      </w:r>
      <w:r w:rsidRPr="00C91F90">
        <w:rPr>
          <w:color w:val="000000" w:themeColor="text1"/>
        </w:rPr>
        <w:fldChar w:fldCharType="end"/>
      </w:r>
      <w:r w:rsidRPr="00C91F90">
        <w:rPr>
          <w:color w:val="000000" w:themeColor="text1"/>
        </w:rPr>
        <w:t xml:space="preserve"> У чому переваги дистанційної освіти : [підвищення кваліфік</w:t>
      </w:r>
      <w:r w:rsidR="00D52F5B">
        <w:rPr>
          <w:color w:val="000000" w:themeColor="text1"/>
        </w:rPr>
        <w:t>ації педагогічних кадрів]</w:t>
      </w:r>
      <w:r w:rsidRPr="00C91F90">
        <w:rPr>
          <w:color w:val="000000" w:themeColor="text1"/>
        </w:rPr>
        <w:t xml:space="preserve"> / І. </w:t>
      </w:r>
      <w:proofErr w:type="spellStart"/>
      <w:r w:rsidRPr="00C91F90">
        <w:rPr>
          <w:color w:val="000000" w:themeColor="text1"/>
        </w:rPr>
        <w:t>Якухно</w:t>
      </w:r>
      <w:proofErr w:type="spellEnd"/>
      <w:r w:rsidRPr="00C91F90">
        <w:rPr>
          <w:color w:val="000000" w:themeColor="text1"/>
        </w:rPr>
        <w:t xml:space="preserve"> // Управління освітою. - 2013. - Лютий (№ 4). - С. 4-6.</w:t>
      </w:r>
    </w:p>
    <w:sectPr w:rsidR="00C91F90" w:rsidSect="00C91F90">
      <w:type w:val="continuous"/>
      <w:pgSz w:w="11909" w:h="16834"/>
      <w:pgMar w:top="1134" w:right="567" w:bottom="1134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1F8"/>
    <w:multiLevelType w:val="multilevel"/>
    <w:tmpl w:val="5D6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56E63"/>
    <w:multiLevelType w:val="hybridMultilevel"/>
    <w:tmpl w:val="4860DB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1F3B"/>
    <w:multiLevelType w:val="hybridMultilevel"/>
    <w:tmpl w:val="8276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703B2"/>
    <w:multiLevelType w:val="hybridMultilevel"/>
    <w:tmpl w:val="E186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44B2D"/>
    <w:multiLevelType w:val="multilevel"/>
    <w:tmpl w:val="994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F3891"/>
    <w:multiLevelType w:val="hybridMultilevel"/>
    <w:tmpl w:val="405A22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6320"/>
    <w:multiLevelType w:val="hybridMultilevel"/>
    <w:tmpl w:val="0540B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6660"/>
    <w:multiLevelType w:val="hybridMultilevel"/>
    <w:tmpl w:val="B64AB2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F2E65"/>
    <w:rsid w:val="000631B6"/>
    <w:rsid w:val="0006678C"/>
    <w:rsid w:val="000D794B"/>
    <w:rsid w:val="00146E74"/>
    <w:rsid w:val="00157019"/>
    <w:rsid w:val="001C6B54"/>
    <w:rsid w:val="001E041D"/>
    <w:rsid w:val="001F2E65"/>
    <w:rsid w:val="002141BF"/>
    <w:rsid w:val="002C26FE"/>
    <w:rsid w:val="002F71DF"/>
    <w:rsid w:val="00330742"/>
    <w:rsid w:val="003B7FFB"/>
    <w:rsid w:val="003F4474"/>
    <w:rsid w:val="004715B8"/>
    <w:rsid w:val="004B6A85"/>
    <w:rsid w:val="004E45CD"/>
    <w:rsid w:val="004F784F"/>
    <w:rsid w:val="005121C8"/>
    <w:rsid w:val="00536F3B"/>
    <w:rsid w:val="005B2194"/>
    <w:rsid w:val="005C0031"/>
    <w:rsid w:val="0063415D"/>
    <w:rsid w:val="0070192B"/>
    <w:rsid w:val="0075505E"/>
    <w:rsid w:val="00770A2F"/>
    <w:rsid w:val="007737F2"/>
    <w:rsid w:val="00806005"/>
    <w:rsid w:val="008068C1"/>
    <w:rsid w:val="008647A8"/>
    <w:rsid w:val="00874C0C"/>
    <w:rsid w:val="008E303E"/>
    <w:rsid w:val="00954180"/>
    <w:rsid w:val="00956B44"/>
    <w:rsid w:val="009757DD"/>
    <w:rsid w:val="009A5BA6"/>
    <w:rsid w:val="00A26C18"/>
    <w:rsid w:val="00A271A4"/>
    <w:rsid w:val="00A57EB6"/>
    <w:rsid w:val="00A72B91"/>
    <w:rsid w:val="00AB731B"/>
    <w:rsid w:val="00AD1537"/>
    <w:rsid w:val="00B42B86"/>
    <w:rsid w:val="00B434C0"/>
    <w:rsid w:val="00C07B77"/>
    <w:rsid w:val="00C91F90"/>
    <w:rsid w:val="00CC2C9E"/>
    <w:rsid w:val="00CC6D4B"/>
    <w:rsid w:val="00D11CF5"/>
    <w:rsid w:val="00D15783"/>
    <w:rsid w:val="00D27837"/>
    <w:rsid w:val="00D52F5B"/>
    <w:rsid w:val="00D7207C"/>
    <w:rsid w:val="00D73C5A"/>
    <w:rsid w:val="00D93648"/>
    <w:rsid w:val="00DC088B"/>
    <w:rsid w:val="00E3645F"/>
    <w:rsid w:val="00E51EC6"/>
    <w:rsid w:val="00EA3CB2"/>
    <w:rsid w:val="00EB61D7"/>
    <w:rsid w:val="00EE606F"/>
    <w:rsid w:val="00F45CED"/>
    <w:rsid w:val="00F57713"/>
    <w:rsid w:val="00F96413"/>
    <w:rsid w:val="00FB14F1"/>
    <w:rsid w:val="00FE0C27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65"/>
    <w:rPr>
      <w:rFonts w:ascii="Tahoma" w:hAnsi="Tahoma" w:cs="Tahoma"/>
      <w:sz w:val="16"/>
      <w:szCs w:val="16"/>
    </w:rPr>
  </w:style>
  <w:style w:type="character" w:customStyle="1" w:styleId="categoryname1">
    <w:name w:val="category_name1"/>
    <w:basedOn w:val="a0"/>
    <w:rsid w:val="007737F2"/>
    <w:rPr>
      <w:rFonts w:ascii="Tahoma" w:hAnsi="Tahoma" w:cs="Tahoma" w:hint="default"/>
      <w:b/>
      <w:bCs/>
      <w:strike w:val="0"/>
      <w:dstrike w:val="0"/>
      <w:color w:val="CC0000"/>
      <w:sz w:val="18"/>
      <w:szCs w:val="18"/>
      <w:u w:val="none"/>
      <w:effect w:val="none"/>
    </w:rPr>
  </w:style>
  <w:style w:type="character" w:styleId="a5">
    <w:name w:val="Hyperlink"/>
    <w:basedOn w:val="a0"/>
    <w:uiPriority w:val="99"/>
    <w:unhideWhenUsed/>
    <w:rsid w:val="007737F2"/>
    <w:rPr>
      <w:color w:val="2F3032"/>
      <w:u w:val="single"/>
    </w:rPr>
  </w:style>
  <w:style w:type="character" w:styleId="a6">
    <w:name w:val="Emphasis"/>
    <w:basedOn w:val="a0"/>
    <w:uiPriority w:val="20"/>
    <w:qFormat/>
    <w:rsid w:val="007737F2"/>
    <w:rPr>
      <w:i/>
      <w:iCs/>
    </w:rPr>
  </w:style>
  <w:style w:type="paragraph" w:customStyle="1" w:styleId="Default">
    <w:name w:val="Default"/>
    <w:rsid w:val="00C07B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Normal (Web)"/>
    <w:basedOn w:val="a"/>
    <w:unhideWhenUsed/>
    <w:rsid w:val="001C6B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8">
    <w:name w:val="Strong"/>
    <w:basedOn w:val="a0"/>
    <w:qFormat/>
    <w:rsid w:val="001C6B54"/>
    <w:rPr>
      <w:b/>
      <w:bCs/>
    </w:rPr>
  </w:style>
  <w:style w:type="paragraph" w:styleId="a9">
    <w:name w:val="List Paragraph"/>
    <w:basedOn w:val="a"/>
    <w:uiPriority w:val="34"/>
    <w:qFormat/>
    <w:rsid w:val="0006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3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3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4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202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011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576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gu.edu.ua/cgi-bin/irbis64r_12/cgiirbis_64.exe?LNG=&amp;Z21ID=&amp;I21DBN=TEST_PRINT&amp;P21DBN=TEST&amp;S21STN=1&amp;S21REF=&amp;S21FMT=fullw_print&amp;C21COM=S&amp;S21CNR=&amp;S21P01=0&amp;S21P02=1&amp;S21P03=A=&amp;S21STR=%D0%9A%D1%83%D1%85%D0%B0%D1%80%D0%B5%D0%BD%D0%BA%D0%BE,%20%D0%92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j-pdf/znpkp_ped_2014_20_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8849:&#1055;&#1077;&#1076;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41;&#1091;&#1079;&#1100;&#1082;&#1086;%20&#1042;$" TargetMode="External"/><Relationship Id="rId10" Type="http://schemas.openxmlformats.org/officeDocument/2006/relationships/hyperlink" Target="http://irbis.zu.edu.ua/cgi-bin/irbis64r_11/cgiirbis_64.exe?LNG=uk&amp;Z21ID=&amp;I21DBN=BD&amp;P21DBN=BD&amp;S21STN=1&amp;S21REF=&amp;S21FMT=fullwebr&amp;C21COM=S&amp;S21CNR=20&amp;S21P01=0&amp;S21P02=1&amp;S21P03=A=&amp;S21STR=%D0%9F%D0%BE%D0%BB%D1%8F%D0%BA%D0%BE%D0%B2%D0%B0,%20%D0%9E.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&amp;S21FMT=fullwebr&amp;C21COM=S&amp;S21CNR=&amp;S21P01=0&amp;S21P02=1&amp;S21P03=A=&amp;S21STR=%D0%9E%D0%BB%D0%B5%D0%BA%D1%81%D1%96%D1%94%D0%B2%D0%B5%D1%86%D1%8C,%20%D0%94%D0%BC%D0%B8%D1%82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4374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</cp:revision>
  <dcterms:created xsi:type="dcterms:W3CDTF">2015-11-10T14:16:00Z</dcterms:created>
  <dcterms:modified xsi:type="dcterms:W3CDTF">2015-11-10T14:16:00Z</dcterms:modified>
</cp:coreProperties>
</file>