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52" w:rsidRPr="00CB4FC5" w:rsidRDefault="00025552" w:rsidP="00CB4FC5">
      <w:pPr>
        <w:ind w:left="-567" w:right="283" w:firstLine="567"/>
        <w:jc w:val="center"/>
        <w:rPr>
          <w:b/>
          <w:lang w:val="uk-UA"/>
        </w:rPr>
      </w:pPr>
    </w:p>
    <w:p w:rsidR="00495E27" w:rsidRDefault="00495E27" w:rsidP="00495E27">
      <w:pPr>
        <w:spacing w:after="0" w:line="360" w:lineRule="auto"/>
        <w:ind w:left="-567" w:right="283"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Н.І.Кодак, </w:t>
      </w:r>
    </w:p>
    <w:p w:rsidR="00495E27" w:rsidRPr="00495E27" w:rsidRDefault="00495E27" w:rsidP="00495E27">
      <w:pPr>
        <w:spacing w:after="0" w:line="360" w:lineRule="auto"/>
        <w:ind w:left="-567" w:right="283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95E27">
        <w:rPr>
          <w:rFonts w:ascii="Times New Roman" w:hAnsi="Times New Roman" w:cs="Times New Roman"/>
          <w:sz w:val="28"/>
          <w:szCs w:val="28"/>
          <w:lang w:val="uk-UA"/>
        </w:rPr>
        <w:t>методист лабораторії природничо-математичних дисциплін 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591B32" w:rsidRPr="00591B32" w:rsidRDefault="00591B32" w:rsidP="00591B3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B32">
        <w:rPr>
          <w:rFonts w:ascii="Times New Roman" w:hAnsi="Times New Roman" w:cs="Times New Roman"/>
          <w:b/>
          <w:sz w:val="28"/>
          <w:szCs w:val="28"/>
          <w:lang w:val="uk-UA"/>
        </w:rPr>
        <w:t>РЕАЛІЗАЦІЯ НАСКРІЗНОЇ ЗМІСТОВОЇ ЛІНІЇ «</w:t>
      </w:r>
      <w:r w:rsidRPr="00591B32">
        <w:rPr>
          <w:rFonts w:ascii="Times New Roman" w:hAnsi="Times New Roman" w:cs="Times New Roman"/>
          <w:b/>
          <w:iCs/>
          <w:sz w:val="28"/>
          <w:szCs w:val="28"/>
          <w:lang w:val="uk-UA"/>
        </w:rPr>
        <w:t>ПІДПРИЄМЛИВІСТЬ</w:t>
      </w:r>
      <w:r w:rsidRPr="00591B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r w:rsidRPr="00591B32">
        <w:rPr>
          <w:rFonts w:ascii="Times New Roman" w:hAnsi="Times New Roman" w:cs="Times New Roman"/>
          <w:b/>
          <w:iCs/>
          <w:sz w:val="28"/>
          <w:szCs w:val="28"/>
          <w:lang w:val="uk-UA"/>
        </w:rPr>
        <w:t>ФІНАНСОВА ГРАМОТНІСТЬ</w:t>
      </w:r>
      <w:r w:rsidRPr="00591B3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E02E3" w:rsidRPr="000E02E3" w:rsidRDefault="000E02E3" w:rsidP="000E02E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2E3">
        <w:rPr>
          <w:rFonts w:ascii="Times New Roman" w:hAnsi="Times New Roman" w:cs="Times New Roman"/>
          <w:sz w:val="28"/>
          <w:szCs w:val="28"/>
          <w:lang w:val="uk-UA"/>
        </w:rPr>
        <w:t xml:space="preserve">Розбудова Нової української школи – це довготривала реформа, яка набирає швидких обертів. Упровадження її в дію передбачає наступність і відповідне ресурсне забезпечення на кожному етапі, враховуючи при цьому загальний контекст суспільних змін. Зазначимо, що вагомим у спрямуванні такої роботи має бути такий розвиток суспільства, що матиме змогу привести вітчизняні критерії та стандарти освіти у відповідність до </w:t>
      </w:r>
      <w:proofErr w:type="spellStart"/>
      <w:r w:rsidRPr="000E02E3">
        <w:rPr>
          <w:rFonts w:ascii="Times New Roman" w:hAnsi="Times New Roman" w:cs="Times New Roman"/>
          <w:sz w:val="28"/>
          <w:szCs w:val="28"/>
          <w:lang w:val="uk-UA"/>
        </w:rPr>
        <w:t>євростандартів</w:t>
      </w:r>
      <w:proofErr w:type="spellEnd"/>
      <w:r w:rsidRPr="000E0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2E3" w:rsidRPr="000E02E3" w:rsidRDefault="000E02E3" w:rsidP="000E02E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2E3">
        <w:rPr>
          <w:rFonts w:ascii="Times New Roman" w:hAnsi="Times New Roman" w:cs="Times New Roman"/>
          <w:sz w:val="28"/>
          <w:szCs w:val="28"/>
          <w:lang w:val="uk-UA"/>
        </w:rPr>
        <w:t>Сучасні освітні цілі формуються на міждержавному та міжнародному рівнях, оскільки усі найважливіші пріоритети освіти зазначаються в міжнародних конвенціях та документах і є стратегічним орієнтиром міжнародної спільноти. Формуючи освітню мережу держава спрямовує її інтеграцію в міжнародні співтовариства.</w:t>
      </w:r>
      <w:r w:rsidR="00121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02E3">
        <w:rPr>
          <w:rFonts w:ascii="Times New Roman" w:hAnsi="Times New Roman" w:cs="Times New Roman"/>
          <w:sz w:val="28"/>
          <w:szCs w:val="28"/>
          <w:lang w:val="uk-UA"/>
        </w:rPr>
        <w:t xml:space="preserve">Пожвавлення інтересу до економічних знань, динамічний розвиток системи професійної підготовки економістів, оновлення змісту економічної освіти — одна з суттєвих прикмет вітчизняної вищої </w:t>
      </w:r>
      <w:r w:rsidR="001217EC">
        <w:rPr>
          <w:rFonts w:ascii="Times New Roman" w:hAnsi="Times New Roman" w:cs="Times New Roman"/>
          <w:sz w:val="28"/>
          <w:szCs w:val="28"/>
          <w:lang w:val="uk-UA"/>
        </w:rPr>
        <w:t>та середньої школи. Проблема в ґ</w:t>
      </w:r>
      <w:r w:rsidRPr="000E02E3">
        <w:rPr>
          <w:rFonts w:ascii="Times New Roman" w:hAnsi="Times New Roman" w:cs="Times New Roman"/>
          <w:sz w:val="28"/>
          <w:szCs w:val="28"/>
          <w:lang w:val="uk-UA"/>
        </w:rPr>
        <w:t xml:space="preserve">рунтовних економічних знаннях, у висококваліфікованих спеціалістах в Україні загострюється. Економічні реалії змінюються </w:t>
      </w:r>
      <w:proofErr w:type="spellStart"/>
      <w:r w:rsidRPr="000E02E3">
        <w:rPr>
          <w:rFonts w:ascii="Times New Roman" w:hAnsi="Times New Roman" w:cs="Times New Roman"/>
          <w:sz w:val="28"/>
          <w:szCs w:val="28"/>
          <w:lang w:val="uk-UA"/>
        </w:rPr>
        <w:t>калейдоскопічно</w:t>
      </w:r>
      <w:proofErr w:type="spellEnd"/>
      <w:r w:rsidRPr="000E02E3">
        <w:rPr>
          <w:rFonts w:ascii="Times New Roman" w:hAnsi="Times New Roman" w:cs="Times New Roman"/>
          <w:sz w:val="28"/>
          <w:szCs w:val="28"/>
          <w:lang w:val="uk-UA"/>
        </w:rPr>
        <w:t xml:space="preserve"> і це потребує інтелектуальної мобільності, адаптованості до нових умов. У ст.12 </w:t>
      </w:r>
      <w:r w:rsidRPr="001217EC">
        <w:rPr>
          <w:rFonts w:ascii="Times New Roman" w:hAnsi="Times New Roman" w:cs="Times New Roman"/>
          <w:b/>
          <w:i/>
          <w:sz w:val="28"/>
          <w:szCs w:val="28"/>
          <w:lang w:val="uk-UA"/>
        </w:rPr>
        <w:t>Закону України «Про освіту»</w:t>
      </w:r>
      <w:r w:rsidRPr="000E02E3">
        <w:rPr>
          <w:rFonts w:ascii="Times New Roman" w:hAnsi="Times New Roman" w:cs="Times New Roman"/>
          <w:sz w:val="28"/>
          <w:szCs w:val="28"/>
          <w:lang w:val="uk-UA"/>
        </w:rPr>
        <w:t xml:space="preserve"> задекларованим є завдання формувати ключові компетентності, які передбачають досягнення загальної освітньої мети. Ці компетентності будуть реалізуватися у процесі вивчення предметів економічного спрямування. Економічна освіта включає вивчення «Економіки», «Громадянської освіти», курсів за вибором економічного спрямування, географії та інших предметів. Це дозволить реалізувати </w:t>
      </w:r>
      <w:r w:rsidRPr="001217EC">
        <w:rPr>
          <w:rFonts w:ascii="Times New Roman" w:hAnsi="Times New Roman" w:cs="Times New Roman"/>
          <w:b/>
          <w:i/>
          <w:sz w:val="28"/>
          <w:szCs w:val="28"/>
          <w:lang w:val="uk-UA"/>
        </w:rPr>
        <w:t>наскрізну змістову лінію підприємливості і фінансової грамотності:</w:t>
      </w:r>
      <w:r w:rsidRPr="000E02E3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лідерські ініціативи, робити успішні дії в технологічному змінному середовищі, забезпечувати краще розуміння учнями практичних аспектів фінансових питань.</w:t>
      </w:r>
    </w:p>
    <w:p w:rsidR="000E02E3" w:rsidRPr="000E02E3" w:rsidRDefault="000E02E3" w:rsidP="000E02E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2E3"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Головна мета економічної освіти — формування економічної компетентної і соціально адаптованої особистості. Економічний профіль в старшій школі передбачає: з’ясувати суть фундаментальних засад економічного життя формування системи раціонального мислення і поведінки громадянина в сучасних ринкових відносинах, розвиток підприємницьких здібностей, виховання громадян — носіїв національної та людської гідності, патріотизму, порядності, ділової культури, активних творців матеріальних та духовних цінностей.</w:t>
      </w:r>
    </w:p>
    <w:p w:rsidR="000E02E3" w:rsidRPr="000E02E3" w:rsidRDefault="000E02E3" w:rsidP="000E02E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2E3">
        <w:rPr>
          <w:rFonts w:ascii="Times New Roman" w:hAnsi="Times New Roman" w:cs="Times New Roman"/>
          <w:sz w:val="28"/>
          <w:szCs w:val="28"/>
          <w:lang w:val="uk-UA"/>
        </w:rPr>
        <w:t>Мета профільного вивчення економіки — підготувати:</w:t>
      </w:r>
    </w:p>
    <w:p w:rsidR="000E02E3" w:rsidRPr="001217EC" w:rsidRDefault="000E02E3" w:rsidP="001217EC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7EC">
        <w:rPr>
          <w:rFonts w:ascii="Times New Roman" w:hAnsi="Times New Roman" w:cs="Times New Roman"/>
          <w:sz w:val="28"/>
          <w:szCs w:val="28"/>
          <w:lang w:val="uk-UA"/>
        </w:rPr>
        <w:t>цілісну особистість, усебічно розвинену, здатну до критичного мислення;</w:t>
      </w:r>
    </w:p>
    <w:p w:rsidR="000E02E3" w:rsidRPr="001217EC" w:rsidRDefault="000E02E3" w:rsidP="001217EC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7EC">
        <w:rPr>
          <w:rFonts w:ascii="Times New Roman" w:hAnsi="Times New Roman" w:cs="Times New Roman"/>
          <w:sz w:val="28"/>
          <w:szCs w:val="28"/>
          <w:lang w:val="uk-UA"/>
        </w:rPr>
        <w:t>патріота з активною позицією, який діятиме згідно морально-етичних принципів і здатний приймати відповідальні рішення, поважатиме гідність і права людини;</w:t>
      </w:r>
    </w:p>
    <w:p w:rsidR="000E02E3" w:rsidRPr="001217EC" w:rsidRDefault="000E02E3" w:rsidP="001217EC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17EC">
        <w:rPr>
          <w:rFonts w:ascii="Times New Roman" w:hAnsi="Times New Roman" w:cs="Times New Roman"/>
          <w:sz w:val="28"/>
          <w:szCs w:val="28"/>
          <w:lang w:val="uk-UA"/>
        </w:rPr>
        <w:t>інноватора</w:t>
      </w:r>
      <w:proofErr w:type="spellEnd"/>
      <w:r w:rsidRPr="001217EC">
        <w:rPr>
          <w:rFonts w:ascii="Times New Roman" w:hAnsi="Times New Roman" w:cs="Times New Roman"/>
          <w:sz w:val="28"/>
          <w:szCs w:val="28"/>
          <w:lang w:val="uk-UA"/>
        </w:rPr>
        <w:t>, здатного змінювати навколишній світ, розвивати економіку за принципами сталого росту, конкурувати на ринку праці, учитися упродовж життя.</w:t>
      </w:r>
    </w:p>
    <w:p w:rsidR="000E02E3" w:rsidRPr="000E02E3" w:rsidRDefault="000E02E3" w:rsidP="000E02E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2E3">
        <w:rPr>
          <w:rFonts w:ascii="Times New Roman" w:hAnsi="Times New Roman" w:cs="Times New Roman"/>
          <w:sz w:val="28"/>
          <w:szCs w:val="28"/>
          <w:lang w:val="uk-UA"/>
        </w:rPr>
        <w:t xml:space="preserve">Запитань, які </w:t>
      </w:r>
      <w:r w:rsidR="001217EC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 w:rsidRPr="000E02E3">
        <w:rPr>
          <w:rFonts w:ascii="Times New Roman" w:hAnsi="Times New Roman" w:cs="Times New Roman"/>
          <w:sz w:val="28"/>
          <w:szCs w:val="28"/>
          <w:lang w:val="uk-UA"/>
        </w:rPr>
        <w:t xml:space="preserve">не щодня постають перед молоддю, безліч: як позначиться на доходах громадян прийняття чи відхилення певного закону? Як ефективніше скористатися своїми майновими правами? Якій формі збереження й примноження заощаджень віддати перевагу? Тому важливим є курс «Фінансова грамотність» (35 год. та 105 год.) для учнів 10 класів закладів загальної середньої освіти (авт. </w:t>
      </w:r>
      <w:proofErr w:type="spellStart"/>
      <w:r w:rsidRPr="000E02E3">
        <w:rPr>
          <w:rFonts w:ascii="Times New Roman" w:hAnsi="Times New Roman" w:cs="Times New Roman"/>
          <w:sz w:val="28"/>
          <w:szCs w:val="28"/>
          <w:lang w:val="uk-UA"/>
        </w:rPr>
        <w:t>Смовженко</w:t>
      </w:r>
      <w:proofErr w:type="spellEnd"/>
      <w:r w:rsidRPr="000E02E3">
        <w:rPr>
          <w:rFonts w:ascii="Times New Roman" w:hAnsi="Times New Roman" w:cs="Times New Roman"/>
          <w:sz w:val="28"/>
          <w:szCs w:val="28"/>
          <w:lang w:val="uk-UA"/>
        </w:rPr>
        <w:t xml:space="preserve"> Т. С., Кравченко І. С.) (наказ МОН України від 18.09.2014 </w:t>
      </w:r>
      <w:r w:rsidR="001217E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0E02E3">
        <w:rPr>
          <w:rFonts w:ascii="Times New Roman" w:hAnsi="Times New Roman" w:cs="Times New Roman"/>
          <w:sz w:val="28"/>
          <w:szCs w:val="28"/>
          <w:lang w:val="uk-UA"/>
        </w:rPr>
        <w:t xml:space="preserve"> 1054), що сприяти</w:t>
      </w:r>
      <w:r w:rsidR="00591B32">
        <w:rPr>
          <w:rFonts w:ascii="Times New Roman" w:hAnsi="Times New Roman" w:cs="Times New Roman"/>
          <w:sz w:val="28"/>
          <w:szCs w:val="28"/>
          <w:lang w:val="uk-UA"/>
        </w:rPr>
        <w:t>ме інтеграції практичних навичок</w:t>
      </w:r>
      <w:r w:rsidRPr="000E02E3">
        <w:rPr>
          <w:rFonts w:ascii="Times New Roman" w:hAnsi="Times New Roman" w:cs="Times New Roman"/>
          <w:sz w:val="28"/>
          <w:szCs w:val="28"/>
          <w:lang w:val="uk-UA"/>
        </w:rPr>
        <w:t xml:space="preserve"> із фінансової грамотності дорослих і дітей, розвитку фінансової культури сім’ї; розвитку економічного мислення, фінансових </w:t>
      </w:r>
      <w:proofErr w:type="spellStart"/>
      <w:r w:rsidRPr="000E02E3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0E02E3">
        <w:rPr>
          <w:rFonts w:ascii="Times New Roman" w:hAnsi="Times New Roman" w:cs="Times New Roman"/>
          <w:sz w:val="28"/>
          <w:szCs w:val="28"/>
          <w:lang w:val="uk-UA"/>
        </w:rPr>
        <w:t xml:space="preserve"> і культури. Курс охоплює всю освітню мережу, має належне навчально-методичне забезпечення і реалізує </w:t>
      </w:r>
      <w:r w:rsidRPr="001217EC">
        <w:rPr>
          <w:rFonts w:ascii="Times New Roman" w:hAnsi="Times New Roman" w:cs="Times New Roman"/>
          <w:b/>
          <w:i/>
          <w:sz w:val="28"/>
          <w:szCs w:val="28"/>
          <w:lang w:val="uk-UA"/>
        </w:rPr>
        <w:t>наскрізну змістову лінію «Підприємливість та фінансова грамотність».</w:t>
      </w:r>
      <w:r w:rsidRPr="000E02E3">
        <w:rPr>
          <w:rFonts w:ascii="Times New Roman" w:hAnsi="Times New Roman" w:cs="Times New Roman"/>
          <w:sz w:val="28"/>
          <w:szCs w:val="28"/>
          <w:lang w:val="uk-UA"/>
        </w:rPr>
        <w:t xml:space="preserve"> Для старшого шкільного віку характерним є якісна зміна структури навчальної мотивації особистості: навчальна діяльність - це засіб реалізації життєвих планів майбутнього. Курс «Фінансова грамотність» можна вносити і до варіативної складової навчальних планів, і під час проведення факультативів та гурткової роботи. У всіх закладах освіти, що долучені до дослідно-експериментальної роботи з впровадження курсу </w:t>
      </w:r>
      <w:r w:rsidRPr="000E02E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«Фінансова грамотність» (наказ МОН молодь спорту України від 19.07.2012 </w:t>
      </w:r>
      <w:r w:rsidR="001217E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0E02E3">
        <w:rPr>
          <w:rFonts w:ascii="Times New Roman" w:hAnsi="Times New Roman" w:cs="Times New Roman"/>
          <w:sz w:val="28"/>
          <w:szCs w:val="28"/>
          <w:lang w:val="uk-UA"/>
        </w:rPr>
        <w:t xml:space="preserve">828, наказ МОН від 17.06.2013 </w:t>
      </w:r>
      <w:r w:rsidR="001217E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0E02E3">
        <w:rPr>
          <w:rFonts w:ascii="Times New Roman" w:hAnsi="Times New Roman" w:cs="Times New Roman"/>
          <w:sz w:val="28"/>
          <w:szCs w:val="28"/>
          <w:lang w:val="uk-UA"/>
        </w:rPr>
        <w:t xml:space="preserve">776, наказ МОН від 24.03.2016 </w:t>
      </w:r>
      <w:r w:rsidR="001217E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0E02E3">
        <w:rPr>
          <w:rFonts w:ascii="Times New Roman" w:hAnsi="Times New Roman" w:cs="Times New Roman"/>
          <w:sz w:val="28"/>
          <w:szCs w:val="28"/>
          <w:lang w:val="uk-UA"/>
        </w:rPr>
        <w:t xml:space="preserve"> 324), курс включають до типових планів. Доцільним буде використання навчально-методичного забезпечення. Фахові періодичні видання та навчально-методичний посібник «Збірник програм з економіки для загальноосвітніх навчальних закладів. Частина 1. Частина 2. (уклад. В.В. Радченко, Ю.В. </w:t>
      </w:r>
      <w:proofErr w:type="spellStart"/>
      <w:r w:rsidRPr="000E02E3">
        <w:rPr>
          <w:rFonts w:ascii="Times New Roman" w:hAnsi="Times New Roman" w:cs="Times New Roman"/>
          <w:sz w:val="28"/>
          <w:szCs w:val="28"/>
          <w:lang w:val="uk-UA"/>
        </w:rPr>
        <w:t>Бицюра</w:t>
      </w:r>
      <w:proofErr w:type="spellEnd"/>
      <w:r w:rsidRPr="000E02E3">
        <w:rPr>
          <w:rFonts w:ascii="Times New Roman" w:hAnsi="Times New Roman" w:cs="Times New Roman"/>
          <w:sz w:val="28"/>
          <w:szCs w:val="28"/>
          <w:lang w:val="uk-UA"/>
        </w:rPr>
        <w:t>) містять програми курсів за вибором і факультативів для учнів основної та старшої школи.</w:t>
      </w:r>
    </w:p>
    <w:p w:rsidR="000E02E3" w:rsidRPr="001217EC" w:rsidRDefault="000E02E3" w:rsidP="000E02E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02E3">
        <w:rPr>
          <w:rFonts w:ascii="Times New Roman" w:hAnsi="Times New Roman" w:cs="Times New Roman"/>
          <w:sz w:val="28"/>
          <w:szCs w:val="28"/>
          <w:lang w:val="uk-UA"/>
        </w:rPr>
        <w:t xml:space="preserve">Актуальності в сучасній освітній мережі України не втратили курси за вибором «Основи споживчих знань» ( проект «Здоров’я дитини — здорове харчування» (авт. програм «Здоров’я дитини – здорове харчування» для учнів 3–4 та 5-7 класів А. І. Довгань, О. В. </w:t>
      </w:r>
      <w:proofErr w:type="spellStart"/>
      <w:r w:rsidRPr="000E02E3">
        <w:rPr>
          <w:rFonts w:ascii="Times New Roman" w:hAnsi="Times New Roman" w:cs="Times New Roman"/>
          <w:sz w:val="28"/>
          <w:szCs w:val="28"/>
          <w:lang w:val="uk-UA"/>
        </w:rPr>
        <w:t>Овчарук</w:t>
      </w:r>
      <w:proofErr w:type="spellEnd"/>
      <w:r w:rsidRPr="000E02E3">
        <w:rPr>
          <w:rFonts w:ascii="Times New Roman" w:hAnsi="Times New Roman" w:cs="Times New Roman"/>
          <w:sz w:val="28"/>
          <w:szCs w:val="28"/>
          <w:lang w:val="uk-UA"/>
        </w:rPr>
        <w:t xml:space="preserve">, Л. М. </w:t>
      </w:r>
      <w:proofErr w:type="spellStart"/>
      <w:r w:rsidRPr="000E02E3">
        <w:rPr>
          <w:rFonts w:ascii="Times New Roman" w:hAnsi="Times New Roman" w:cs="Times New Roman"/>
          <w:sz w:val="28"/>
          <w:szCs w:val="28"/>
          <w:lang w:val="uk-UA"/>
        </w:rPr>
        <w:t>Пужайчереда</w:t>
      </w:r>
      <w:proofErr w:type="spellEnd"/>
      <w:r w:rsidRPr="000E02E3">
        <w:rPr>
          <w:rFonts w:ascii="Times New Roman" w:hAnsi="Times New Roman" w:cs="Times New Roman"/>
          <w:sz w:val="28"/>
          <w:szCs w:val="28"/>
          <w:lang w:val="uk-UA"/>
        </w:rPr>
        <w:t xml:space="preserve">). Це дасть можливість реалізувати </w:t>
      </w:r>
      <w:r w:rsidRPr="001217EC">
        <w:rPr>
          <w:rFonts w:ascii="Times New Roman" w:hAnsi="Times New Roman" w:cs="Times New Roman"/>
          <w:b/>
          <w:i/>
          <w:sz w:val="28"/>
          <w:szCs w:val="28"/>
          <w:lang w:val="uk-UA"/>
        </w:rPr>
        <w:t>наскрізну змістову лінію «Здоров'я і безпека».</w:t>
      </w:r>
    </w:p>
    <w:p w:rsidR="000E02E3" w:rsidRPr="000E02E3" w:rsidRDefault="000E02E3" w:rsidP="000E02E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2E3">
        <w:rPr>
          <w:rFonts w:ascii="Times New Roman" w:hAnsi="Times New Roman" w:cs="Times New Roman"/>
          <w:sz w:val="28"/>
          <w:szCs w:val="28"/>
          <w:lang w:val="uk-UA"/>
        </w:rPr>
        <w:t xml:space="preserve">Для реалізації наскрізної змістової лінії «Екологічна безпека та сталий розвиток» доцільним буде програма курсу за вибором «Основи енергопостачання та енергоспоживання» (авт. </w:t>
      </w:r>
      <w:proofErr w:type="spellStart"/>
      <w:r w:rsidRPr="000E02E3">
        <w:rPr>
          <w:rFonts w:ascii="Times New Roman" w:hAnsi="Times New Roman" w:cs="Times New Roman"/>
          <w:sz w:val="28"/>
          <w:szCs w:val="28"/>
          <w:lang w:val="uk-UA"/>
        </w:rPr>
        <w:t>Сафіуліна</w:t>
      </w:r>
      <w:proofErr w:type="spellEnd"/>
      <w:r w:rsidRPr="000E02E3">
        <w:rPr>
          <w:rFonts w:ascii="Times New Roman" w:hAnsi="Times New Roman" w:cs="Times New Roman"/>
          <w:sz w:val="28"/>
          <w:szCs w:val="28"/>
          <w:lang w:val="uk-UA"/>
        </w:rPr>
        <w:t xml:space="preserve"> К. Р.). та програма факультативного курсу «Абетка з основ житлово-комунального управління» (авт. </w:t>
      </w:r>
      <w:proofErr w:type="spellStart"/>
      <w:r w:rsidRPr="000E02E3">
        <w:rPr>
          <w:rFonts w:ascii="Times New Roman" w:hAnsi="Times New Roman" w:cs="Times New Roman"/>
          <w:sz w:val="28"/>
          <w:szCs w:val="28"/>
          <w:lang w:val="uk-UA"/>
        </w:rPr>
        <w:t>Сафіуліна</w:t>
      </w:r>
      <w:proofErr w:type="spellEnd"/>
      <w:r w:rsidRPr="000E02E3">
        <w:rPr>
          <w:rFonts w:ascii="Times New Roman" w:hAnsi="Times New Roman" w:cs="Times New Roman"/>
          <w:sz w:val="28"/>
          <w:szCs w:val="28"/>
          <w:lang w:val="uk-UA"/>
        </w:rPr>
        <w:t xml:space="preserve"> К. Р. та </w:t>
      </w:r>
      <w:proofErr w:type="spellStart"/>
      <w:r w:rsidRPr="000E02E3">
        <w:rPr>
          <w:rFonts w:ascii="Times New Roman" w:hAnsi="Times New Roman" w:cs="Times New Roman"/>
          <w:sz w:val="28"/>
          <w:szCs w:val="28"/>
          <w:lang w:val="uk-UA"/>
        </w:rPr>
        <w:t>інш</w:t>
      </w:r>
      <w:proofErr w:type="spellEnd"/>
      <w:r w:rsidRPr="000E02E3">
        <w:rPr>
          <w:rFonts w:ascii="Times New Roman" w:hAnsi="Times New Roman" w:cs="Times New Roman"/>
          <w:sz w:val="28"/>
          <w:szCs w:val="28"/>
          <w:lang w:val="uk-UA"/>
        </w:rPr>
        <w:t>.). Це дасть можливість формувати в дітей нові ментальні установки, активну життєву позицію, лідерські якості, підвищувати обізнаність енергозбереження та ощадливості учителів, батьків, жителів мікрорайону, звертати увагу на проблеми вичерпності енергетичних ресурсів ( Проект ДТЕК «</w:t>
      </w:r>
      <w:proofErr w:type="spellStart"/>
      <w:r w:rsidRPr="000E02E3">
        <w:rPr>
          <w:rFonts w:ascii="Times New Roman" w:hAnsi="Times New Roman" w:cs="Times New Roman"/>
          <w:sz w:val="28"/>
          <w:szCs w:val="28"/>
          <w:lang w:val="uk-UA"/>
        </w:rPr>
        <w:t>Енергоефективні</w:t>
      </w:r>
      <w:proofErr w:type="spellEnd"/>
      <w:r w:rsidRPr="000E02E3">
        <w:rPr>
          <w:rFonts w:ascii="Times New Roman" w:hAnsi="Times New Roman" w:cs="Times New Roman"/>
          <w:sz w:val="28"/>
          <w:szCs w:val="28"/>
          <w:lang w:val="uk-UA"/>
        </w:rPr>
        <w:t xml:space="preserve"> школи: нова генерація», у 2017/2018 </w:t>
      </w:r>
      <w:proofErr w:type="spellStart"/>
      <w:r w:rsidRPr="000E02E3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0E02E3">
        <w:rPr>
          <w:rFonts w:ascii="Times New Roman" w:hAnsi="Times New Roman" w:cs="Times New Roman"/>
          <w:sz w:val="28"/>
          <w:szCs w:val="28"/>
          <w:lang w:val="uk-UA"/>
        </w:rPr>
        <w:t>. розпочалася п’ята хвиля Проекту).   Усі заклади загальної середньої освіти України, які проявили інтерес до проекту, можуть долучитися до нього.</w:t>
      </w:r>
    </w:p>
    <w:p w:rsidR="000E02E3" w:rsidRPr="000E02E3" w:rsidRDefault="000E02E3" w:rsidP="000E02E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2E3">
        <w:rPr>
          <w:rFonts w:ascii="Times New Roman" w:hAnsi="Times New Roman" w:cs="Times New Roman"/>
          <w:sz w:val="28"/>
          <w:szCs w:val="28"/>
          <w:lang w:val="uk-UA"/>
        </w:rPr>
        <w:t>Завдання предметів і курсів економічного спрямування — створення умов для соціального і професійного самовизначення, отримання соціального досвіду. Саме це сприятиме активній життєвій та громадянській позиції випускника школи. За вчитель зберігається право коригування кількості годин залежно від можливостей навчального закладу.</w:t>
      </w:r>
    </w:p>
    <w:p w:rsidR="000E02E3" w:rsidRPr="000E02E3" w:rsidRDefault="000E02E3" w:rsidP="000E02E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2E3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 зорієнтованою є інтегрований курс «Громадянська освіта», розділ 6 «Взаємодія громадян і держави в досягненні суспільного добробуту», що </w:t>
      </w:r>
      <w:r w:rsidRPr="000E02E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затверджена наказом МОН України від 23.10.2017 </w:t>
      </w:r>
      <w:r w:rsidR="001217EC">
        <w:rPr>
          <w:rFonts w:ascii="Times New Roman" w:hAnsi="Times New Roman" w:cs="Times New Roman"/>
          <w:sz w:val="28"/>
          <w:szCs w:val="28"/>
          <w:lang w:val="uk-UA"/>
        </w:rPr>
        <w:t xml:space="preserve">№ 1407 </w:t>
      </w:r>
      <w:r w:rsidRPr="000E02E3">
        <w:rPr>
          <w:rFonts w:ascii="Times New Roman" w:hAnsi="Times New Roman" w:cs="Times New Roman"/>
          <w:sz w:val="28"/>
          <w:szCs w:val="28"/>
          <w:lang w:val="uk-UA"/>
        </w:rPr>
        <w:t>(http://mon.gov.ua/activity/education/zagalna-serednya/navchalni-programy.html)</w:t>
      </w:r>
    </w:p>
    <w:p w:rsidR="000E02E3" w:rsidRPr="000E02E3" w:rsidRDefault="000E02E3" w:rsidP="000E02E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2E3">
        <w:rPr>
          <w:rFonts w:ascii="Times New Roman" w:hAnsi="Times New Roman" w:cs="Times New Roman"/>
          <w:sz w:val="28"/>
          <w:szCs w:val="28"/>
          <w:lang w:val="uk-UA"/>
        </w:rPr>
        <w:t>Зміст громадянської освіти — інтеграція соціально-гуманітарних знань різних навчальних предметів та розв’язання практичних проблем.</w:t>
      </w:r>
      <w:r w:rsidRPr="00591B3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3D2208" w:rsidRPr="0006119A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Економічний напрям — формування цілісного світогляду учнів, набуття інтегративних </w:t>
      </w:r>
      <w:proofErr w:type="spellStart"/>
      <w:r w:rsidR="003D2208" w:rsidRPr="0006119A">
        <w:rPr>
          <w:rFonts w:ascii="Times New Roman" w:hAnsi="Times New Roman" w:cs="Times New Roman"/>
          <w:sz w:val="28"/>
          <w:szCs w:val="28"/>
          <w:lang w:val="uk-UA"/>
        </w:rPr>
        <w:t>громадянознавчих</w:t>
      </w:r>
      <w:proofErr w:type="spellEnd"/>
      <w:r w:rsidR="003D2208" w:rsidRPr="0006119A">
        <w:rPr>
          <w:rFonts w:ascii="Times New Roman" w:hAnsi="Times New Roman" w:cs="Times New Roman"/>
          <w:sz w:val="28"/>
          <w:szCs w:val="28"/>
          <w:lang w:val="uk-UA"/>
        </w:rPr>
        <w:t xml:space="preserve"> знань</w:t>
      </w:r>
      <w:r w:rsidRPr="0006119A">
        <w:rPr>
          <w:rFonts w:ascii="Times New Roman" w:hAnsi="Times New Roman" w:cs="Times New Roman"/>
          <w:sz w:val="28"/>
          <w:szCs w:val="28"/>
          <w:lang w:val="uk-UA"/>
        </w:rPr>
        <w:t xml:space="preserve"> про економіку повсякденного життя родини, громади, </w:t>
      </w:r>
      <w:r w:rsidRPr="000E02E3">
        <w:rPr>
          <w:rFonts w:ascii="Times New Roman" w:hAnsi="Times New Roman" w:cs="Times New Roman"/>
          <w:sz w:val="28"/>
          <w:szCs w:val="28"/>
          <w:lang w:val="uk-UA"/>
        </w:rPr>
        <w:t xml:space="preserve">суспільства та розвиток ключових економічних </w:t>
      </w:r>
      <w:proofErr w:type="spellStart"/>
      <w:r w:rsidRPr="000E02E3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0E02E3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громадянина.</w:t>
      </w:r>
    </w:p>
    <w:p w:rsidR="000E02E3" w:rsidRPr="000E02E3" w:rsidRDefault="000E02E3" w:rsidP="000E02E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2E3">
        <w:rPr>
          <w:rFonts w:ascii="Times New Roman" w:hAnsi="Times New Roman" w:cs="Times New Roman"/>
          <w:sz w:val="28"/>
          <w:szCs w:val="28"/>
          <w:lang w:val="uk-UA"/>
        </w:rPr>
        <w:t>У старшій профільній школі зміст предмета «Економіка» представлений окремими спеціальними курсами, які паралельно враховують інтереси, здібності та життєві плани учнів та відповідають профілю школи. Пропонуємо такі курси за вибором: «Основи інтелектуальної власності», «Основи споживчих знань», «Власна справа», «Основи маркетингу», «Основи підприємництва». Ці курси можуть викладатися за рахунок варіативного компонента змісту освіти для забезпечення пізнавальних і освітніх потреб старшокласників та використовуватись незалежно від обраного профілю навчання й стати актуальними для учнів основної школи.</w:t>
      </w:r>
    </w:p>
    <w:p w:rsidR="000E02E3" w:rsidRPr="000E02E3" w:rsidRDefault="000E02E3" w:rsidP="000E02E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2E3">
        <w:rPr>
          <w:rFonts w:ascii="Times New Roman" w:hAnsi="Times New Roman" w:cs="Times New Roman"/>
          <w:sz w:val="28"/>
          <w:szCs w:val="28"/>
          <w:lang w:val="uk-UA"/>
        </w:rPr>
        <w:t>У 2019/2020 навчальному році за підтримки Міністерства освіти і науки України організовуються і проводяться:</w:t>
      </w:r>
    </w:p>
    <w:p w:rsidR="000E02E3" w:rsidRPr="000E02E3" w:rsidRDefault="000E02E3" w:rsidP="000E02E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2E3">
        <w:rPr>
          <w:rFonts w:ascii="Times New Roman" w:hAnsi="Times New Roman" w:cs="Times New Roman"/>
          <w:sz w:val="28"/>
          <w:szCs w:val="28"/>
          <w:lang w:val="uk-UA"/>
        </w:rPr>
        <w:t>- Всеукраїнський турнір юних економістів (питання можна знайти в періодичних виданнях);</w:t>
      </w:r>
    </w:p>
    <w:p w:rsidR="000E02E3" w:rsidRPr="000E02E3" w:rsidRDefault="000E02E3" w:rsidP="000E02E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2E3">
        <w:rPr>
          <w:rFonts w:ascii="Times New Roman" w:hAnsi="Times New Roman" w:cs="Times New Roman"/>
          <w:sz w:val="28"/>
          <w:szCs w:val="28"/>
          <w:lang w:val="uk-UA"/>
        </w:rPr>
        <w:t>- Всеукраїнський турнір юних знавців курсу «Фінансова грамотність» ( умови турніру висвітлюються на сайті ДНУ «Інститут модернізації змісту освіти). Інші події та заходи з економічної освіти та фінансової грамотності зазначаються на сайті МОН.</w:t>
      </w:r>
    </w:p>
    <w:p w:rsidR="000E02E3" w:rsidRPr="000E02E3" w:rsidRDefault="000E02E3" w:rsidP="000E02E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2E3">
        <w:rPr>
          <w:rFonts w:ascii="Times New Roman" w:hAnsi="Times New Roman" w:cs="Times New Roman"/>
          <w:sz w:val="28"/>
          <w:szCs w:val="28"/>
          <w:lang w:val="uk-UA"/>
        </w:rPr>
        <w:t xml:space="preserve">Для підвищення фахової обізнаності важливим є хмарні технології. </w:t>
      </w:r>
      <w:proofErr w:type="spellStart"/>
      <w:r w:rsidRPr="000E02E3">
        <w:rPr>
          <w:rFonts w:ascii="Times New Roman" w:hAnsi="Times New Roman" w:cs="Times New Roman"/>
          <w:sz w:val="28"/>
          <w:szCs w:val="28"/>
          <w:lang w:val="uk-UA"/>
        </w:rPr>
        <w:t>Веб-сервіси</w:t>
      </w:r>
      <w:proofErr w:type="spellEnd"/>
      <w:r w:rsidRPr="000E02E3">
        <w:rPr>
          <w:rFonts w:ascii="Times New Roman" w:hAnsi="Times New Roman" w:cs="Times New Roman"/>
          <w:sz w:val="28"/>
          <w:szCs w:val="28"/>
          <w:lang w:val="uk-UA"/>
        </w:rPr>
        <w:t xml:space="preserve"> у хмарі — важливий механізм, завдяки якому створюються певні навчальні середовища для підвищення кваліфікації вчителів, для розвитку педагогічного професіоналізму, для залучення до освітнього процесу учнів та їх батьків .</w:t>
      </w:r>
    </w:p>
    <w:p w:rsidR="000E02E3" w:rsidRPr="000E02E3" w:rsidRDefault="000E02E3" w:rsidP="000E02E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2E3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уроки з економіки та підвищити фаховий рівень педагогам суттєво допоможуть: науково-методичні журнали ( «Географія та економіка в </w:t>
      </w:r>
      <w:r w:rsidRPr="000E02E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рідній школі», «Економіка в школах України»), </w:t>
      </w:r>
      <w:proofErr w:type="spellStart"/>
      <w:r w:rsidRPr="000E02E3">
        <w:rPr>
          <w:rFonts w:ascii="Times New Roman" w:hAnsi="Times New Roman" w:cs="Times New Roman"/>
          <w:sz w:val="28"/>
          <w:szCs w:val="28"/>
          <w:lang w:val="uk-UA"/>
        </w:rPr>
        <w:t>Інтернет-ресурси</w:t>
      </w:r>
      <w:proofErr w:type="spellEnd"/>
      <w:r w:rsidRPr="000E02E3">
        <w:rPr>
          <w:rFonts w:ascii="Times New Roman" w:hAnsi="Times New Roman" w:cs="Times New Roman"/>
          <w:sz w:val="28"/>
          <w:szCs w:val="28"/>
          <w:lang w:val="uk-UA"/>
        </w:rPr>
        <w:t xml:space="preserve"> ( «Портал споживача» –www.consumerinfo.org.ua, «Державна служба статистики України» – </w:t>
      </w:r>
      <w:proofErr w:type="spellStart"/>
      <w:r w:rsidRPr="000E02E3">
        <w:rPr>
          <w:rFonts w:ascii="Times New Roman" w:hAnsi="Times New Roman" w:cs="Times New Roman"/>
          <w:sz w:val="28"/>
          <w:szCs w:val="28"/>
          <w:lang w:val="uk-UA"/>
        </w:rPr>
        <w:t>www.ukrstat.gov.ua</w:t>
      </w:r>
      <w:proofErr w:type="spellEnd"/>
      <w:r w:rsidRPr="000E02E3">
        <w:rPr>
          <w:rFonts w:ascii="Times New Roman" w:hAnsi="Times New Roman" w:cs="Times New Roman"/>
          <w:sz w:val="28"/>
          <w:szCs w:val="28"/>
          <w:lang w:val="uk-UA"/>
        </w:rPr>
        <w:t xml:space="preserve">, «Національний банк України» – </w:t>
      </w:r>
      <w:proofErr w:type="spellStart"/>
      <w:r w:rsidRPr="000E02E3">
        <w:rPr>
          <w:rFonts w:ascii="Times New Roman" w:hAnsi="Times New Roman" w:cs="Times New Roman"/>
          <w:sz w:val="28"/>
          <w:szCs w:val="28"/>
          <w:lang w:val="uk-UA"/>
        </w:rPr>
        <w:t>www.bank.gov.ua</w:t>
      </w:r>
      <w:proofErr w:type="spellEnd"/>
      <w:r w:rsidRPr="000E02E3">
        <w:rPr>
          <w:rFonts w:ascii="Times New Roman" w:hAnsi="Times New Roman" w:cs="Times New Roman"/>
          <w:sz w:val="28"/>
          <w:szCs w:val="28"/>
          <w:lang w:val="uk-UA"/>
        </w:rPr>
        <w:t>), авторські творчі майстерні учителів.</w:t>
      </w:r>
    </w:p>
    <w:p w:rsidR="000E02E3" w:rsidRPr="0006119A" w:rsidRDefault="000E02E3" w:rsidP="001217E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19A">
        <w:rPr>
          <w:rFonts w:ascii="Times New Roman" w:hAnsi="Times New Roman" w:cs="Times New Roman"/>
          <w:sz w:val="28"/>
          <w:szCs w:val="28"/>
          <w:lang w:val="uk-UA"/>
        </w:rPr>
        <w:t>Плануючи роботу на 2019-2020 навчальний рік, приємно відзначити загальноосвітні заклади Черкаської області, учні яких беруть активну участь у Всеукраїнських учнівських олімпіад</w:t>
      </w:r>
      <w:r w:rsidR="00442B62" w:rsidRPr="0006119A">
        <w:rPr>
          <w:rFonts w:ascii="Times New Roman" w:hAnsi="Times New Roman" w:cs="Times New Roman"/>
          <w:sz w:val="28"/>
          <w:szCs w:val="28"/>
          <w:lang w:val="uk-UA"/>
        </w:rPr>
        <w:t>ах (</w:t>
      </w:r>
      <w:proofErr w:type="spellStart"/>
      <w:r w:rsidR="00442B62" w:rsidRPr="0006119A">
        <w:rPr>
          <w:rFonts w:ascii="Times New Roman" w:hAnsi="Times New Roman" w:cs="Times New Roman"/>
          <w:sz w:val="28"/>
          <w:szCs w:val="28"/>
          <w:lang w:val="uk-UA"/>
        </w:rPr>
        <w:t>Золотоніська</w:t>
      </w:r>
      <w:proofErr w:type="spellEnd"/>
      <w:r w:rsidR="00442B62" w:rsidRPr="0006119A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спеціалізована школа</w:t>
      </w:r>
      <w:r w:rsidRPr="0006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7EC" w:rsidRPr="0006119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06119A">
        <w:rPr>
          <w:rFonts w:ascii="Times New Roman" w:hAnsi="Times New Roman" w:cs="Times New Roman"/>
          <w:sz w:val="28"/>
          <w:szCs w:val="28"/>
          <w:lang w:val="uk-UA"/>
        </w:rPr>
        <w:t xml:space="preserve">1Золотоніської міської ради — І місце у IV </w:t>
      </w:r>
      <w:r w:rsidR="001217EC" w:rsidRPr="0006119A">
        <w:rPr>
          <w:rFonts w:ascii="Times New Roman" w:hAnsi="Times New Roman" w:cs="Times New Roman"/>
          <w:sz w:val="28"/>
          <w:szCs w:val="28"/>
          <w:lang w:val="uk-UA"/>
        </w:rPr>
        <w:t xml:space="preserve">етапі Всеукраїнської учнівської </w:t>
      </w:r>
      <w:r w:rsidRPr="0006119A">
        <w:rPr>
          <w:rFonts w:ascii="Times New Roman" w:hAnsi="Times New Roman" w:cs="Times New Roman"/>
          <w:sz w:val="28"/>
          <w:szCs w:val="28"/>
          <w:lang w:val="uk-UA"/>
        </w:rPr>
        <w:t xml:space="preserve">олімпіади з економіки, І місце у фінальному етапі Всеукраїнських учнівських </w:t>
      </w:r>
      <w:proofErr w:type="spellStart"/>
      <w:r w:rsidRPr="0006119A">
        <w:rPr>
          <w:rFonts w:ascii="Times New Roman" w:hAnsi="Times New Roman" w:cs="Times New Roman"/>
          <w:sz w:val="28"/>
          <w:szCs w:val="28"/>
          <w:lang w:val="uk-UA"/>
        </w:rPr>
        <w:t>Інтернет-олімпіад</w:t>
      </w:r>
      <w:proofErr w:type="spellEnd"/>
      <w:r w:rsidRPr="0006119A">
        <w:rPr>
          <w:rFonts w:ascii="Times New Roman" w:hAnsi="Times New Roman" w:cs="Times New Roman"/>
          <w:sz w:val="28"/>
          <w:szCs w:val="28"/>
          <w:lang w:val="uk-UA"/>
        </w:rPr>
        <w:t xml:space="preserve"> ), у Всеукраїнських турнірах ( збірна команда </w:t>
      </w:r>
      <w:proofErr w:type="spellStart"/>
      <w:r w:rsidRPr="0006119A">
        <w:rPr>
          <w:rFonts w:ascii="Times New Roman" w:hAnsi="Times New Roman" w:cs="Times New Roman"/>
          <w:sz w:val="28"/>
          <w:szCs w:val="28"/>
          <w:lang w:val="uk-UA"/>
        </w:rPr>
        <w:t>Золотоніськ</w:t>
      </w:r>
      <w:r w:rsidR="0006119A" w:rsidRPr="0006119A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7163EA" w:rsidRPr="0006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119A">
        <w:rPr>
          <w:rFonts w:ascii="Times New Roman" w:hAnsi="Times New Roman" w:cs="Times New Roman"/>
          <w:sz w:val="28"/>
          <w:szCs w:val="28"/>
          <w:lang w:val="uk-UA"/>
        </w:rPr>
        <w:t>спеціалізова</w:t>
      </w:r>
      <w:r w:rsidR="0006119A" w:rsidRPr="0006119A">
        <w:rPr>
          <w:rFonts w:ascii="Times New Roman" w:hAnsi="Times New Roman" w:cs="Times New Roman"/>
          <w:sz w:val="28"/>
          <w:szCs w:val="28"/>
          <w:lang w:val="uk-UA"/>
        </w:rPr>
        <w:t>ної</w:t>
      </w:r>
      <w:r w:rsidR="007163EA" w:rsidRPr="0006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119A">
        <w:rPr>
          <w:rFonts w:ascii="Times New Roman" w:hAnsi="Times New Roman" w:cs="Times New Roman"/>
          <w:sz w:val="28"/>
          <w:szCs w:val="28"/>
          <w:lang w:val="uk-UA"/>
        </w:rPr>
        <w:t>школ</w:t>
      </w:r>
      <w:r w:rsidR="0006119A" w:rsidRPr="0006119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6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7EC" w:rsidRPr="0006119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42B62" w:rsidRPr="0006119A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06119A" w:rsidRPr="0006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B62" w:rsidRPr="0006119A">
        <w:rPr>
          <w:rFonts w:ascii="Times New Roman" w:hAnsi="Times New Roman" w:cs="Times New Roman"/>
          <w:sz w:val="28"/>
          <w:szCs w:val="28"/>
          <w:lang w:val="uk-UA"/>
        </w:rPr>
        <w:t>гімназії</w:t>
      </w:r>
      <w:r w:rsidRPr="0006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119A">
        <w:rPr>
          <w:rFonts w:ascii="Times New Roman" w:hAnsi="Times New Roman" w:cs="Times New Roman"/>
          <w:sz w:val="28"/>
          <w:szCs w:val="28"/>
          <w:lang w:val="uk-UA"/>
        </w:rPr>
        <w:t>ім.С.Д.Скляренка</w:t>
      </w:r>
      <w:proofErr w:type="spellEnd"/>
      <w:r w:rsidRPr="000611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6119A" w:rsidRPr="0006119A">
        <w:rPr>
          <w:rFonts w:ascii="Times New Roman" w:hAnsi="Times New Roman" w:cs="Times New Roman"/>
          <w:sz w:val="28"/>
          <w:szCs w:val="28"/>
          <w:lang w:val="uk-UA"/>
        </w:rPr>
        <w:t>загальноосвітньої школи</w:t>
      </w:r>
      <w:r w:rsidR="007163EA" w:rsidRPr="0006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7EC" w:rsidRPr="0006119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06119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163EA" w:rsidRPr="0006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B62" w:rsidRPr="0006119A">
        <w:rPr>
          <w:rFonts w:ascii="Times New Roman" w:hAnsi="Times New Roman" w:cs="Times New Roman"/>
          <w:sz w:val="28"/>
          <w:szCs w:val="28"/>
          <w:lang w:val="uk-UA"/>
        </w:rPr>
        <w:t>— ІІІ м</w:t>
      </w:r>
      <w:r w:rsidR="007163EA" w:rsidRPr="0006119A">
        <w:rPr>
          <w:rFonts w:ascii="Times New Roman" w:hAnsi="Times New Roman" w:cs="Times New Roman"/>
          <w:sz w:val="28"/>
          <w:szCs w:val="28"/>
          <w:lang w:val="uk-UA"/>
        </w:rPr>
        <w:t>ісце у V Всеукраїнському турніри</w:t>
      </w:r>
      <w:r w:rsidRPr="0006119A">
        <w:rPr>
          <w:rFonts w:ascii="Times New Roman" w:hAnsi="Times New Roman" w:cs="Times New Roman"/>
          <w:sz w:val="28"/>
          <w:szCs w:val="28"/>
          <w:lang w:val="uk-UA"/>
        </w:rPr>
        <w:t xml:space="preserve"> юних знавців курсу «Фінансова грамотність»). Активну участь у проведенні різних економічних конкурсів, турнірів, заходів протягом 2018-2019 </w:t>
      </w:r>
      <w:proofErr w:type="spellStart"/>
      <w:r w:rsidRPr="0006119A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06119A">
        <w:rPr>
          <w:rFonts w:ascii="Times New Roman" w:hAnsi="Times New Roman" w:cs="Times New Roman"/>
          <w:sz w:val="28"/>
          <w:szCs w:val="28"/>
          <w:lang w:val="uk-UA"/>
        </w:rPr>
        <w:t>. бра</w:t>
      </w:r>
      <w:r w:rsidR="0006119A" w:rsidRPr="0006119A">
        <w:rPr>
          <w:rFonts w:ascii="Times New Roman" w:hAnsi="Times New Roman" w:cs="Times New Roman"/>
          <w:sz w:val="28"/>
          <w:szCs w:val="28"/>
          <w:lang w:val="uk-UA"/>
        </w:rPr>
        <w:t xml:space="preserve">ли педагоги та учні шкіл </w:t>
      </w:r>
      <w:proofErr w:type="spellStart"/>
      <w:r w:rsidR="0006119A" w:rsidRPr="0006119A">
        <w:rPr>
          <w:rFonts w:ascii="Times New Roman" w:hAnsi="Times New Roman" w:cs="Times New Roman"/>
          <w:sz w:val="28"/>
          <w:szCs w:val="28"/>
          <w:lang w:val="uk-UA"/>
        </w:rPr>
        <w:t>м.Сміли</w:t>
      </w:r>
      <w:proofErr w:type="spellEnd"/>
      <w:r w:rsidRPr="000611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2E3" w:rsidRPr="000E02E3" w:rsidRDefault="000E02E3" w:rsidP="000E02E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2E3">
        <w:rPr>
          <w:rFonts w:ascii="Times New Roman" w:hAnsi="Times New Roman" w:cs="Times New Roman"/>
          <w:sz w:val="28"/>
          <w:szCs w:val="28"/>
          <w:lang w:val="uk-UA"/>
        </w:rPr>
        <w:t>У травні 2019 року проводилось дослідження «Стан розвитку економічної освіти в закладах загальної середньої освіти України». Мета Дослідження – з’ясувати стан розвитку економічної освіти в закладах загальної середньої освіти Укра</w:t>
      </w:r>
      <w:r w:rsidR="00442B62">
        <w:rPr>
          <w:rFonts w:ascii="Times New Roman" w:hAnsi="Times New Roman" w:cs="Times New Roman"/>
          <w:sz w:val="28"/>
          <w:szCs w:val="28"/>
          <w:lang w:val="uk-UA"/>
        </w:rPr>
        <w:t>їни. У Дослідженні брали участь</w:t>
      </w:r>
      <w:r w:rsidRPr="000E02E3">
        <w:rPr>
          <w:rFonts w:ascii="Times New Roman" w:hAnsi="Times New Roman" w:cs="Times New Roman"/>
          <w:sz w:val="28"/>
          <w:szCs w:val="28"/>
          <w:lang w:val="uk-UA"/>
        </w:rPr>
        <w:t xml:space="preserve"> учні 10-х класів, батьки учнів 10-х класів та вчителі, які викладають економіку та курси економічного спрямування.</w:t>
      </w:r>
    </w:p>
    <w:p w:rsidR="000E02E3" w:rsidRPr="000E02E3" w:rsidRDefault="000E02E3" w:rsidP="000E02E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2E3">
        <w:rPr>
          <w:rFonts w:ascii="Times New Roman" w:hAnsi="Times New Roman" w:cs="Times New Roman"/>
          <w:sz w:val="28"/>
          <w:szCs w:val="28"/>
          <w:lang w:val="uk-UA"/>
        </w:rPr>
        <w:t xml:space="preserve">Але проблемою залишається </w:t>
      </w:r>
      <w:r w:rsidR="00073C4F" w:rsidRPr="000E02E3">
        <w:rPr>
          <w:rFonts w:ascii="Times New Roman" w:hAnsi="Times New Roman" w:cs="Times New Roman"/>
          <w:sz w:val="28"/>
          <w:szCs w:val="28"/>
          <w:lang w:val="uk-UA"/>
        </w:rPr>
        <w:t>без участь</w:t>
      </w:r>
      <w:r w:rsidRPr="000E02E3">
        <w:rPr>
          <w:rFonts w:ascii="Times New Roman" w:hAnsi="Times New Roman" w:cs="Times New Roman"/>
          <w:sz w:val="28"/>
          <w:szCs w:val="28"/>
          <w:lang w:val="uk-UA"/>
        </w:rPr>
        <w:t xml:space="preserve"> частини шкіл області в олімпіадах, в турнірах, в проведенні досліджень.</w:t>
      </w:r>
    </w:p>
    <w:p w:rsidR="000E02E3" w:rsidRPr="000E02E3" w:rsidRDefault="000E02E3" w:rsidP="000E02E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2E3">
        <w:rPr>
          <w:rFonts w:ascii="Times New Roman" w:hAnsi="Times New Roman" w:cs="Times New Roman"/>
          <w:sz w:val="28"/>
          <w:szCs w:val="28"/>
          <w:lang w:val="uk-UA"/>
        </w:rPr>
        <w:t>Підвищення рівня економічної підготовки учнів основної та старшої школи найбільше залежить від педагогічної майстерності вчителя, його вміння застосовувати особистісно-орієнтований підхід у освітньому процесі, використовувати нові педагогічні технології, ефективні методи контролю й оцінки досягнень учнів.</w:t>
      </w:r>
    </w:p>
    <w:p w:rsidR="00913CB1" w:rsidRDefault="000E02E3" w:rsidP="000E02E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2E3">
        <w:rPr>
          <w:rFonts w:ascii="Times New Roman" w:hAnsi="Times New Roman" w:cs="Times New Roman"/>
          <w:sz w:val="28"/>
          <w:szCs w:val="28"/>
          <w:lang w:val="uk-UA"/>
        </w:rPr>
        <w:t>Слід зазначити, що творчий потенціал вчителів економіки досить потужний, але, на превеликий жаль, на цьогорічній обласній педагогічній виставці матеріалів майже не було представлено. Сподіваємося, що у наступному році усі недоліки у роботі будуть усунуті.</w:t>
      </w:r>
    </w:p>
    <w:p w:rsidR="001217EC" w:rsidRPr="00073C4F" w:rsidRDefault="00073C4F" w:rsidP="00073C4F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3C4F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1217EC" w:rsidRPr="001217EC" w:rsidRDefault="001217EC" w:rsidP="001217E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7EC">
        <w:rPr>
          <w:rFonts w:ascii="Times New Roman" w:hAnsi="Times New Roman" w:cs="Times New Roman"/>
          <w:sz w:val="28"/>
          <w:szCs w:val="28"/>
          <w:lang w:val="uk-UA"/>
        </w:rPr>
        <w:lastRenderedPageBreak/>
        <w:t>1.Овсюк Н. Формування економічної компетентності у процесі вивчення географії та основ економіки / Н. Овсюк // Географія та основи економіки в школі. – 2011.– № 1. – С. 37- 41.</w:t>
      </w:r>
    </w:p>
    <w:p w:rsidR="001217EC" w:rsidRDefault="001217EC" w:rsidP="001217E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7E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1217EC">
        <w:rPr>
          <w:rFonts w:ascii="Times New Roman" w:hAnsi="Times New Roman" w:cs="Times New Roman"/>
          <w:sz w:val="28"/>
          <w:szCs w:val="28"/>
          <w:lang w:val="uk-UA"/>
        </w:rPr>
        <w:t>Пометун</w:t>
      </w:r>
      <w:proofErr w:type="spellEnd"/>
      <w:r w:rsidRPr="001217EC">
        <w:rPr>
          <w:rFonts w:ascii="Times New Roman" w:hAnsi="Times New Roman" w:cs="Times New Roman"/>
          <w:sz w:val="28"/>
          <w:szCs w:val="28"/>
          <w:lang w:val="uk-UA"/>
        </w:rPr>
        <w:t xml:space="preserve"> О. І. </w:t>
      </w:r>
      <w:proofErr w:type="spellStart"/>
      <w:r w:rsidRPr="001217EC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Pr="001217EC">
        <w:rPr>
          <w:rFonts w:ascii="Times New Roman" w:hAnsi="Times New Roman" w:cs="Times New Roman"/>
          <w:sz w:val="28"/>
          <w:szCs w:val="28"/>
          <w:lang w:val="uk-UA"/>
        </w:rPr>
        <w:t xml:space="preserve"> підхід – найважливіший орієнтир розвитку сучасної освіти / О. І. </w:t>
      </w:r>
      <w:proofErr w:type="spellStart"/>
      <w:r w:rsidRPr="001217EC">
        <w:rPr>
          <w:rFonts w:ascii="Times New Roman" w:hAnsi="Times New Roman" w:cs="Times New Roman"/>
          <w:sz w:val="28"/>
          <w:szCs w:val="28"/>
          <w:lang w:val="uk-UA"/>
        </w:rPr>
        <w:t>Пометун</w:t>
      </w:r>
      <w:proofErr w:type="spellEnd"/>
      <w:r w:rsidRPr="001217EC">
        <w:rPr>
          <w:rFonts w:ascii="Times New Roman" w:hAnsi="Times New Roman" w:cs="Times New Roman"/>
          <w:sz w:val="28"/>
          <w:szCs w:val="28"/>
          <w:lang w:val="uk-UA"/>
        </w:rPr>
        <w:t xml:space="preserve"> // Рідна школа. – 2005. – № 1. – С. 65- 69.</w:t>
      </w:r>
    </w:p>
    <w:p w:rsidR="007163EA" w:rsidRPr="00B637CD" w:rsidRDefault="007163EA" w:rsidP="007163E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7163EA">
        <w:rPr>
          <w:rFonts w:ascii="Times New Roman" w:hAnsi="Times New Roman" w:cs="Times New Roman"/>
          <w:sz w:val="28"/>
          <w:szCs w:val="28"/>
          <w:lang w:val="uk-UA"/>
        </w:rPr>
        <w:t>Книга для вчителя економіки:</w:t>
      </w:r>
      <w:r w:rsidR="00B637CD">
        <w:rPr>
          <w:rFonts w:ascii="Times New Roman" w:hAnsi="Times New Roman" w:cs="Times New Roman"/>
          <w:sz w:val="28"/>
          <w:szCs w:val="28"/>
          <w:lang w:val="uk-UA"/>
        </w:rPr>
        <w:t xml:space="preserve"> Довідково-методичне видання </w:t>
      </w:r>
      <w:r w:rsidR="00B637C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B637CD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="00B637CD">
        <w:rPr>
          <w:rFonts w:ascii="Times New Roman" w:hAnsi="Times New Roman" w:cs="Times New Roman"/>
          <w:sz w:val="28"/>
          <w:szCs w:val="28"/>
        </w:rPr>
        <w:t>. Н.В.Б</w:t>
      </w:r>
      <w:r w:rsidR="00B637C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637CD">
        <w:rPr>
          <w:rFonts w:ascii="Times New Roman" w:hAnsi="Times New Roman" w:cs="Times New Roman"/>
          <w:sz w:val="28"/>
          <w:szCs w:val="28"/>
        </w:rPr>
        <w:t>скова</w:t>
      </w:r>
      <w:r w:rsidR="00B637CD">
        <w:rPr>
          <w:rFonts w:ascii="Times New Roman" w:hAnsi="Times New Roman" w:cs="Times New Roman"/>
          <w:sz w:val="28"/>
          <w:szCs w:val="28"/>
          <w:lang w:val="uk-UA"/>
        </w:rPr>
        <w:t>, В.М.</w:t>
      </w:r>
      <w:proofErr w:type="spellStart"/>
      <w:r w:rsidR="00B637CD">
        <w:rPr>
          <w:rFonts w:ascii="Times New Roman" w:hAnsi="Times New Roman" w:cs="Times New Roman"/>
          <w:sz w:val="28"/>
          <w:szCs w:val="28"/>
          <w:lang w:val="uk-UA"/>
        </w:rPr>
        <w:t>Проценко</w:t>
      </w:r>
      <w:proofErr w:type="spellEnd"/>
      <w:r w:rsidR="00B637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637CD" w:rsidRPr="00B637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637CD">
        <w:rPr>
          <w:rFonts w:ascii="Times New Roman" w:hAnsi="Times New Roman" w:cs="Times New Roman"/>
          <w:sz w:val="28"/>
          <w:szCs w:val="28"/>
          <w:lang w:val="uk-UA"/>
        </w:rPr>
        <w:t xml:space="preserve"> Харків: ТОРСІНГ ПЛЮС, 2005. </w:t>
      </w:r>
      <w:r w:rsidR="00B637CD" w:rsidRPr="00B637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637CD">
        <w:rPr>
          <w:rFonts w:ascii="Times New Roman" w:hAnsi="Times New Roman" w:cs="Times New Roman"/>
          <w:sz w:val="28"/>
          <w:szCs w:val="28"/>
          <w:lang w:val="uk-UA"/>
        </w:rPr>
        <w:t xml:space="preserve"> С. - 256.</w:t>
      </w:r>
    </w:p>
    <w:p w:rsidR="001217EC" w:rsidRPr="001217EC" w:rsidRDefault="007163EA" w:rsidP="007163E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1217EC" w:rsidRPr="001217EC">
        <w:rPr>
          <w:rFonts w:ascii="Times New Roman" w:hAnsi="Times New Roman" w:cs="Times New Roman"/>
          <w:sz w:val="28"/>
          <w:szCs w:val="28"/>
          <w:lang w:val="uk-UA"/>
        </w:rPr>
        <w:t xml:space="preserve">Часнікова О. В. </w:t>
      </w:r>
      <w:proofErr w:type="spellStart"/>
      <w:r w:rsidR="001217EC" w:rsidRPr="001217EC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="001217EC" w:rsidRPr="001217EC">
        <w:rPr>
          <w:rFonts w:ascii="Times New Roman" w:hAnsi="Times New Roman" w:cs="Times New Roman"/>
          <w:sz w:val="28"/>
          <w:szCs w:val="28"/>
          <w:lang w:val="uk-UA"/>
        </w:rPr>
        <w:t xml:space="preserve"> підхід в освіті як основа її реформування. [Електронний ресурс]/ О. В.</w:t>
      </w:r>
      <w:r w:rsidR="002B7062" w:rsidRPr="002B7062">
        <w:rPr>
          <w:rFonts w:ascii="Times New Roman" w:hAnsi="Times New Roman" w:cs="Times New Roman"/>
          <w:sz w:val="28"/>
          <w:szCs w:val="28"/>
          <w:lang w:val="uk-UA"/>
        </w:rPr>
        <w:t xml:space="preserve"> Часнікова</w:t>
      </w:r>
      <w:r w:rsidR="002B7062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  <w:r w:rsidR="001217EC" w:rsidRPr="001217EC">
        <w:rPr>
          <w:rFonts w:ascii="Times New Roman" w:hAnsi="Times New Roman" w:cs="Times New Roman"/>
          <w:sz w:val="28"/>
          <w:szCs w:val="28"/>
          <w:lang w:val="uk-UA"/>
        </w:rPr>
        <w:t xml:space="preserve"> – Режим доступу: https://www.narodnaosvita.kiev.ua/?page_id=2607</w:t>
      </w:r>
    </w:p>
    <w:p w:rsidR="001217EC" w:rsidRDefault="007163EA" w:rsidP="001217E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217EC" w:rsidRPr="001217EC">
        <w:rPr>
          <w:rFonts w:ascii="Times New Roman" w:hAnsi="Times New Roman" w:cs="Times New Roman"/>
          <w:sz w:val="28"/>
          <w:szCs w:val="28"/>
          <w:lang w:val="uk-UA"/>
        </w:rPr>
        <w:t xml:space="preserve">.Химинець В. </w:t>
      </w:r>
      <w:proofErr w:type="spellStart"/>
      <w:r w:rsidR="001217EC" w:rsidRPr="001217EC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="001217EC" w:rsidRPr="001217EC">
        <w:rPr>
          <w:rFonts w:ascii="Times New Roman" w:hAnsi="Times New Roman" w:cs="Times New Roman"/>
          <w:sz w:val="28"/>
          <w:szCs w:val="28"/>
          <w:lang w:val="uk-UA"/>
        </w:rPr>
        <w:t xml:space="preserve"> підхід до професійного розвитку вчителя [</w:t>
      </w:r>
      <w:r w:rsidR="002B7062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Електронний ресурс] / В. </w:t>
      </w:r>
      <w:proofErr w:type="spellStart"/>
      <w:r w:rsidR="002B7062">
        <w:rPr>
          <w:rFonts w:ascii="Times New Roman" w:hAnsi="Times New Roman" w:cs="Times New Roman"/>
          <w:sz w:val="28"/>
          <w:szCs w:val="28"/>
          <w:lang w:val="uk-UA"/>
        </w:rPr>
        <w:t>Химинець</w:t>
      </w:r>
      <w:proofErr w:type="spellEnd"/>
      <w:r w:rsidR="001217EC" w:rsidRPr="001217EC">
        <w:rPr>
          <w:rFonts w:ascii="Times New Roman" w:hAnsi="Times New Roman" w:cs="Times New Roman"/>
          <w:sz w:val="28"/>
          <w:szCs w:val="28"/>
          <w:lang w:val="uk-UA"/>
        </w:rPr>
        <w:t xml:space="preserve">. – Режим доступу : </w:t>
      </w:r>
      <w:hyperlink r:id="rId7" w:history="1">
        <w:r w:rsidRPr="0052168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http://zakinppo.org.ua/2010-01-18-13-44-15/233-2010-08-25-07-10-49</w:t>
        </w:r>
      </w:hyperlink>
    </w:p>
    <w:p w:rsidR="007163EA" w:rsidRPr="001217EC" w:rsidRDefault="007163EA" w:rsidP="001217E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163EA" w:rsidRPr="001217EC" w:rsidSect="00495E27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274"/>
    <w:multiLevelType w:val="hybridMultilevel"/>
    <w:tmpl w:val="313675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6E53E8"/>
    <w:multiLevelType w:val="hybridMultilevel"/>
    <w:tmpl w:val="563E0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148DC"/>
    <w:multiLevelType w:val="hybridMultilevel"/>
    <w:tmpl w:val="D98E99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D5B36"/>
    <w:multiLevelType w:val="hybridMultilevel"/>
    <w:tmpl w:val="00DC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1C"/>
    <w:rsid w:val="00025552"/>
    <w:rsid w:val="0006119A"/>
    <w:rsid w:val="000670F1"/>
    <w:rsid w:val="00073C4F"/>
    <w:rsid w:val="0007796E"/>
    <w:rsid w:val="00095406"/>
    <w:rsid w:val="000E02E3"/>
    <w:rsid w:val="000F1237"/>
    <w:rsid w:val="00117C9B"/>
    <w:rsid w:val="001217EC"/>
    <w:rsid w:val="001D5ED8"/>
    <w:rsid w:val="002B7062"/>
    <w:rsid w:val="00336450"/>
    <w:rsid w:val="003413AD"/>
    <w:rsid w:val="0036278E"/>
    <w:rsid w:val="00382165"/>
    <w:rsid w:val="003C1CA6"/>
    <w:rsid w:val="003D2208"/>
    <w:rsid w:val="003F326B"/>
    <w:rsid w:val="00405AB5"/>
    <w:rsid w:val="00442B62"/>
    <w:rsid w:val="004825E0"/>
    <w:rsid w:val="00495E27"/>
    <w:rsid w:val="004D7CEC"/>
    <w:rsid w:val="004F0D04"/>
    <w:rsid w:val="00551423"/>
    <w:rsid w:val="00575199"/>
    <w:rsid w:val="00591B32"/>
    <w:rsid w:val="00591F3E"/>
    <w:rsid w:val="005D3329"/>
    <w:rsid w:val="00606117"/>
    <w:rsid w:val="006A73A8"/>
    <w:rsid w:val="007163EA"/>
    <w:rsid w:val="00740ACC"/>
    <w:rsid w:val="00745468"/>
    <w:rsid w:val="00777345"/>
    <w:rsid w:val="007A79B8"/>
    <w:rsid w:val="007C41A7"/>
    <w:rsid w:val="007D410B"/>
    <w:rsid w:val="008767D5"/>
    <w:rsid w:val="00913CB1"/>
    <w:rsid w:val="009272F5"/>
    <w:rsid w:val="009430A6"/>
    <w:rsid w:val="00983744"/>
    <w:rsid w:val="009C6A76"/>
    <w:rsid w:val="00A21B71"/>
    <w:rsid w:val="00A61229"/>
    <w:rsid w:val="00A62456"/>
    <w:rsid w:val="00B13F90"/>
    <w:rsid w:val="00B26FE4"/>
    <w:rsid w:val="00B56E23"/>
    <w:rsid w:val="00B637CD"/>
    <w:rsid w:val="00B679EF"/>
    <w:rsid w:val="00BF5D4B"/>
    <w:rsid w:val="00C27633"/>
    <w:rsid w:val="00C63538"/>
    <w:rsid w:val="00CB4FC5"/>
    <w:rsid w:val="00CD5F16"/>
    <w:rsid w:val="00D543A7"/>
    <w:rsid w:val="00D62A3E"/>
    <w:rsid w:val="00D974D2"/>
    <w:rsid w:val="00DB36CA"/>
    <w:rsid w:val="00DC6854"/>
    <w:rsid w:val="00DD0146"/>
    <w:rsid w:val="00DF3F6D"/>
    <w:rsid w:val="00E85BAA"/>
    <w:rsid w:val="00ED2D1C"/>
    <w:rsid w:val="00FD1BE7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6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63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6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63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inppo.org.ua/2010-01-18-13-44-15/233-2010-08-25-07-10-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F1923-15EE-409A-B9AE-B506564D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Катя</cp:lastModifiedBy>
  <cp:revision>16</cp:revision>
  <dcterms:created xsi:type="dcterms:W3CDTF">2019-06-06T07:17:00Z</dcterms:created>
  <dcterms:modified xsi:type="dcterms:W3CDTF">2019-06-24T07:10:00Z</dcterms:modified>
</cp:coreProperties>
</file>