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2" w:rsidRPr="00982B43" w:rsidRDefault="00C21F39" w:rsidP="002312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Л.І. Даниленк</w:t>
      </w:r>
      <w:r w:rsidR="001731A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F6EB2" w:rsidRPr="00982B43">
        <w:rPr>
          <w:rFonts w:ascii="Times New Roman" w:hAnsi="Times New Roman" w:cs="Times New Roman"/>
          <w:i/>
          <w:sz w:val="28"/>
          <w:szCs w:val="28"/>
        </w:rPr>
        <w:t xml:space="preserve"> методист К</w:t>
      </w:r>
      <w:r w:rsidR="00982B43">
        <w:rPr>
          <w:rFonts w:ascii="Times New Roman" w:hAnsi="Times New Roman" w:cs="Times New Roman"/>
          <w:i/>
          <w:sz w:val="28"/>
          <w:szCs w:val="28"/>
        </w:rPr>
        <w:t xml:space="preserve">омунального навчального закладу </w:t>
      </w:r>
      <w:r w:rsidR="00DF6EB2" w:rsidRPr="00982B43">
        <w:rPr>
          <w:rFonts w:ascii="Times New Roman" w:hAnsi="Times New Roman" w:cs="Times New Roman"/>
          <w:i/>
          <w:sz w:val="28"/>
          <w:szCs w:val="28"/>
        </w:rPr>
        <w:t>«</w:t>
      </w:r>
      <w:r w:rsidR="00982B43">
        <w:rPr>
          <w:rFonts w:ascii="Times New Roman" w:hAnsi="Times New Roman" w:cs="Times New Roman"/>
          <w:i/>
          <w:sz w:val="28"/>
          <w:szCs w:val="28"/>
        </w:rPr>
        <w:t xml:space="preserve">Черкаський обласний інститут післядипломної освіти </w:t>
      </w:r>
      <w:r w:rsidR="000E2A4B">
        <w:rPr>
          <w:rFonts w:ascii="Times New Roman" w:hAnsi="Times New Roman" w:cs="Times New Roman"/>
          <w:i/>
          <w:sz w:val="28"/>
          <w:szCs w:val="28"/>
        </w:rPr>
        <w:t>педагогічних працівників Ч</w:t>
      </w:r>
      <w:r w:rsidR="00DF6EB2" w:rsidRPr="00982B43">
        <w:rPr>
          <w:rFonts w:ascii="Times New Roman" w:hAnsi="Times New Roman" w:cs="Times New Roman"/>
          <w:i/>
          <w:sz w:val="28"/>
          <w:szCs w:val="28"/>
        </w:rPr>
        <w:t>еркаської обласної ради»</w:t>
      </w:r>
    </w:p>
    <w:p w:rsidR="00A662D2" w:rsidRPr="00A662D2" w:rsidRDefault="00A662D2" w:rsidP="00A662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D2">
        <w:rPr>
          <w:rFonts w:ascii="Times New Roman" w:hAnsi="Times New Roman" w:cs="Times New Roman"/>
          <w:b/>
          <w:sz w:val="28"/>
          <w:szCs w:val="28"/>
        </w:rPr>
        <w:t>Р</w:t>
      </w:r>
      <w:r w:rsidR="00FA32FC">
        <w:rPr>
          <w:rFonts w:ascii="Times New Roman" w:hAnsi="Times New Roman" w:cs="Times New Roman"/>
          <w:b/>
          <w:sz w:val="28"/>
          <w:szCs w:val="28"/>
        </w:rPr>
        <w:t>ОЗБУДОВА ЗМІСТУ</w:t>
      </w:r>
      <w:r w:rsidRPr="00A6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FC">
        <w:rPr>
          <w:rFonts w:ascii="Times New Roman" w:hAnsi="Times New Roman" w:cs="Times New Roman"/>
          <w:b/>
          <w:sz w:val="28"/>
          <w:szCs w:val="28"/>
        </w:rPr>
        <w:t>СУЧАСНОЇ БІОЛОГІЧНОЇ ОСВІТИ</w:t>
      </w:r>
      <w:r w:rsidRPr="00A6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FC">
        <w:rPr>
          <w:rFonts w:ascii="Times New Roman" w:hAnsi="Times New Roman" w:cs="Times New Roman"/>
          <w:b/>
          <w:sz w:val="28"/>
          <w:szCs w:val="28"/>
        </w:rPr>
        <w:t>НА ЗАСАДАХ КОМПЕТЕНТНІСНОЇ</w:t>
      </w:r>
      <w:r w:rsidRPr="00A6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F39">
        <w:rPr>
          <w:rFonts w:ascii="Times New Roman" w:hAnsi="Times New Roman" w:cs="Times New Roman"/>
          <w:b/>
          <w:sz w:val="28"/>
          <w:szCs w:val="28"/>
        </w:rPr>
        <w:t>МОДЕЛІ НАВЧАННЯ</w:t>
      </w:r>
    </w:p>
    <w:p w:rsidR="00E61E6B" w:rsidRDefault="00D132A6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новому </w:t>
      </w:r>
      <w:r w:rsidR="0059448E">
        <w:rPr>
          <w:rFonts w:ascii="Times New Roman" w:hAnsi="Times New Roman" w:cs="Times New Roman"/>
          <w:sz w:val="28"/>
          <w:szCs w:val="28"/>
        </w:rPr>
        <w:t xml:space="preserve">2017/2018 </w:t>
      </w:r>
      <w:r>
        <w:rPr>
          <w:rFonts w:ascii="Times New Roman" w:hAnsi="Times New Roman" w:cs="Times New Roman"/>
          <w:sz w:val="28"/>
          <w:szCs w:val="28"/>
        </w:rPr>
        <w:t xml:space="preserve">навчальному році вчителі біології будуть викладати </w:t>
      </w:r>
      <w:r w:rsidR="008C1D2F">
        <w:rPr>
          <w:rFonts w:ascii="Times New Roman" w:hAnsi="Times New Roman" w:cs="Times New Roman"/>
          <w:sz w:val="28"/>
          <w:szCs w:val="28"/>
        </w:rPr>
        <w:t xml:space="preserve">курс біології </w:t>
      </w:r>
      <w:r>
        <w:rPr>
          <w:rFonts w:ascii="Times New Roman" w:hAnsi="Times New Roman" w:cs="Times New Roman"/>
          <w:sz w:val="28"/>
          <w:szCs w:val="28"/>
        </w:rPr>
        <w:t>за оновленими програмами для основної школи</w:t>
      </w:r>
      <w:r w:rsidR="00A86A3E">
        <w:rPr>
          <w:rFonts w:ascii="Times New Roman" w:hAnsi="Times New Roman" w:cs="Times New Roman"/>
          <w:sz w:val="28"/>
          <w:szCs w:val="28"/>
        </w:rPr>
        <w:t xml:space="preserve"> (6-9 класи)</w:t>
      </w:r>
      <w:r w:rsidR="00DB63DB">
        <w:rPr>
          <w:rFonts w:ascii="Times New Roman" w:hAnsi="Times New Roman" w:cs="Times New Roman"/>
          <w:sz w:val="28"/>
          <w:szCs w:val="28"/>
        </w:rPr>
        <w:t xml:space="preserve">. </w:t>
      </w:r>
      <w:r w:rsidR="002312D4">
        <w:rPr>
          <w:rFonts w:ascii="Times New Roman" w:hAnsi="Times New Roman" w:cs="Times New Roman"/>
          <w:sz w:val="28"/>
          <w:szCs w:val="28"/>
        </w:rPr>
        <w:t>Робоча</w:t>
      </w:r>
      <w:r w:rsidR="00C635A6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A96A65">
        <w:rPr>
          <w:rFonts w:ascii="Times New Roman" w:hAnsi="Times New Roman" w:cs="Times New Roman"/>
          <w:sz w:val="28"/>
          <w:szCs w:val="28"/>
        </w:rPr>
        <w:t xml:space="preserve"> з модернізації програм </w:t>
      </w:r>
      <w:r w:rsidR="0065429B">
        <w:rPr>
          <w:rFonts w:ascii="Times New Roman" w:hAnsi="Times New Roman" w:cs="Times New Roman"/>
          <w:sz w:val="28"/>
          <w:szCs w:val="28"/>
        </w:rPr>
        <w:t>з біології</w:t>
      </w:r>
      <w:r w:rsidR="00EF2406">
        <w:rPr>
          <w:rFonts w:ascii="Times New Roman" w:hAnsi="Times New Roman" w:cs="Times New Roman"/>
          <w:sz w:val="28"/>
          <w:szCs w:val="28"/>
        </w:rPr>
        <w:t>,</w:t>
      </w:r>
      <w:r w:rsidR="00517E60">
        <w:rPr>
          <w:rFonts w:ascii="Times New Roman" w:hAnsi="Times New Roman" w:cs="Times New Roman"/>
          <w:sz w:val="28"/>
          <w:szCs w:val="28"/>
        </w:rPr>
        <w:t xml:space="preserve"> до складу якої </w:t>
      </w:r>
      <w:r w:rsidR="00022419">
        <w:rPr>
          <w:rFonts w:ascii="Times New Roman" w:hAnsi="Times New Roman" w:cs="Times New Roman"/>
          <w:sz w:val="28"/>
          <w:szCs w:val="28"/>
        </w:rPr>
        <w:t>входили</w:t>
      </w:r>
      <w:r w:rsidR="00EF2406">
        <w:rPr>
          <w:rFonts w:ascii="Times New Roman" w:hAnsi="Times New Roman" w:cs="Times New Roman"/>
          <w:sz w:val="28"/>
          <w:szCs w:val="28"/>
        </w:rPr>
        <w:t xml:space="preserve"> викладачі </w:t>
      </w:r>
      <w:r w:rsidR="003943BE">
        <w:rPr>
          <w:rFonts w:ascii="Times New Roman" w:hAnsi="Times New Roman" w:cs="Times New Roman"/>
          <w:sz w:val="28"/>
          <w:szCs w:val="28"/>
        </w:rPr>
        <w:t>вищих навчальних закладів</w:t>
      </w:r>
      <w:r w:rsidR="009D5B0F">
        <w:rPr>
          <w:rFonts w:ascii="Times New Roman" w:hAnsi="Times New Roman" w:cs="Times New Roman"/>
          <w:sz w:val="28"/>
          <w:szCs w:val="28"/>
        </w:rPr>
        <w:t xml:space="preserve">, методисти </w:t>
      </w:r>
      <w:r w:rsidR="00B05DED">
        <w:rPr>
          <w:rFonts w:ascii="Times New Roman" w:hAnsi="Times New Roman" w:cs="Times New Roman"/>
          <w:sz w:val="28"/>
          <w:szCs w:val="28"/>
        </w:rPr>
        <w:t xml:space="preserve">інститутів післядипломної педагогічної освіти </w:t>
      </w:r>
      <w:r w:rsidR="00C957BA">
        <w:rPr>
          <w:rFonts w:ascii="Times New Roman" w:hAnsi="Times New Roman" w:cs="Times New Roman"/>
          <w:sz w:val="28"/>
          <w:szCs w:val="28"/>
        </w:rPr>
        <w:t xml:space="preserve">та вчителі біології </w:t>
      </w:r>
      <w:r w:rsidR="00EF2406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 </w:t>
      </w:r>
      <w:r w:rsidR="00C957BA">
        <w:rPr>
          <w:rFonts w:ascii="Times New Roman" w:hAnsi="Times New Roman" w:cs="Times New Roman"/>
          <w:sz w:val="28"/>
          <w:szCs w:val="28"/>
        </w:rPr>
        <w:t xml:space="preserve">(керівник </w:t>
      </w:r>
      <w:r w:rsidR="009D5B0F">
        <w:rPr>
          <w:rFonts w:ascii="Times New Roman" w:hAnsi="Times New Roman" w:cs="Times New Roman"/>
          <w:sz w:val="28"/>
          <w:szCs w:val="28"/>
        </w:rPr>
        <w:t xml:space="preserve">групи </w:t>
      </w:r>
      <w:proofErr w:type="spellStart"/>
      <w:r w:rsidR="00517E60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517E60">
        <w:rPr>
          <w:rFonts w:ascii="Times New Roman" w:hAnsi="Times New Roman" w:cs="Times New Roman"/>
          <w:sz w:val="28"/>
          <w:szCs w:val="28"/>
        </w:rPr>
        <w:t xml:space="preserve"> О.</w:t>
      </w:r>
      <w:r w:rsidR="001731AE">
        <w:rPr>
          <w:rFonts w:ascii="Times New Roman" w:hAnsi="Times New Roman" w:cs="Times New Roman"/>
          <w:sz w:val="28"/>
          <w:szCs w:val="28"/>
        </w:rPr>
        <w:t> </w:t>
      </w:r>
      <w:r w:rsidR="00517E60">
        <w:rPr>
          <w:rFonts w:ascii="Times New Roman" w:hAnsi="Times New Roman" w:cs="Times New Roman"/>
          <w:sz w:val="28"/>
          <w:szCs w:val="28"/>
        </w:rPr>
        <w:t>Г.</w:t>
      </w:r>
      <w:r w:rsidR="008537E3">
        <w:rPr>
          <w:rFonts w:ascii="Times New Roman" w:hAnsi="Times New Roman" w:cs="Times New Roman"/>
          <w:sz w:val="28"/>
          <w:szCs w:val="28"/>
        </w:rPr>
        <w:t>, науковий співробітник відділу біологічної, хімічної та фізичної освіти Інституту педагогіки НАПН України)</w:t>
      </w:r>
      <w:r w:rsidR="008834AC">
        <w:rPr>
          <w:rFonts w:ascii="Times New Roman" w:hAnsi="Times New Roman" w:cs="Times New Roman"/>
          <w:sz w:val="28"/>
          <w:szCs w:val="28"/>
        </w:rPr>
        <w:t>,</w:t>
      </w:r>
      <w:r w:rsidR="00517E60">
        <w:rPr>
          <w:rFonts w:ascii="Times New Roman" w:hAnsi="Times New Roman" w:cs="Times New Roman"/>
          <w:sz w:val="28"/>
          <w:szCs w:val="28"/>
        </w:rPr>
        <w:t xml:space="preserve"> </w:t>
      </w:r>
      <w:r w:rsidR="00EB759B">
        <w:rPr>
          <w:rFonts w:ascii="Times New Roman" w:hAnsi="Times New Roman" w:cs="Times New Roman"/>
          <w:sz w:val="28"/>
          <w:szCs w:val="28"/>
        </w:rPr>
        <w:t xml:space="preserve">протягом двох років </w:t>
      </w:r>
      <w:r w:rsidR="000D647D">
        <w:rPr>
          <w:rFonts w:ascii="Times New Roman" w:hAnsi="Times New Roman" w:cs="Times New Roman"/>
          <w:sz w:val="28"/>
          <w:szCs w:val="28"/>
        </w:rPr>
        <w:t>працювал</w:t>
      </w:r>
      <w:r w:rsidR="00DE77ED">
        <w:rPr>
          <w:rFonts w:ascii="Times New Roman" w:hAnsi="Times New Roman" w:cs="Times New Roman"/>
          <w:sz w:val="28"/>
          <w:szCs w:val="28"/>
        </w:rPr>
        <w:t>а</w:t>
      </w:r>
      <w:r w:rsidR="00485C7E">
        <w:rPr>
          <w:rFonts w:ascii="Times New Roman" w:hAnsi="Times New Roman" w:cs="Times New Roman"/>
          <w:sz w:val="28"/>
          <w:szCs w:val="28"/>
        </w:rPr>
        <w:t xml:space="preserve"> над удосконаленням</w:t>
      </w:r>
      <w:r w:rsidR="00625840">
        <w:rPr>
          <w:rFonts w:ascii="Times New Roman" w:hAnsi="Times New Roman" w:cs="Times New Roman"/>
          <w:sz w:val="28"/>
          <w:szCs w:val="28"/>
        </w:rPr>
        <w:t xml:space="preserve"> </w:t>
      </w:r>
      <w:r w:rsidR="000D647D">
        <w:rPr>
          <w:rFonts w:ascii="Times New Roman" w:hAnsi="Times New Roman" w:cs="Times New Roman"/>
          <w:sz w:val="28"/>
          <w:szCs w:val="28"/>
        </w:rPr>
        <w:t>навчальних програм з біології</w:t>
      </w:r>
      <w:r w:rsidR="00546A34">
        <w:rPr>
          <w:rFonts w:ascii="Times New Roman" w:hAnsi="Times New Roman" w:cs="Times New Roman"/>
          <w:sz w:val="28"/>
          <w:szCs w:val="28"/>
        </w:rPr>
        <w:t xml:space="preserve"> для 6-9 класів</w:t>
      </w:r>
      <w:r w:rsidR="000D647D">
        <w:rPr>
          <w:rFonts w:ascii="Times New Roman" w:hAnsi="Times New Roman" w:cs="Times New Roman"/>
          <w:sz w:val="28"/>
          <w:szCs w:val="28"/>
        </w:rPr>
        <w:t xml:space="preserve">, </w:t>
      </w:r>
      <w:r w:rsidR="005916E9">
        <w:rPr>
          <w:rFonts w:ascii="Times New Roman" w:hAnsi="Times New Roman" w:cs="Times New Roman"/>
          <w:sz w:val="28"/>
          <w:szCs w:val="28"/>
        </w:rPr>
        <w:t>орієнту</w:t>
      </w:r>
      <w:r w:rsidR="005E72AF">
        <w:rPr>
          <w:rFonts w:ascii="Times New Roman" w:hAnsi="Times New Roman" w:cs="Times New Roman"/>
          <w:sz w:val="28"/>
          <w:szCs w:val="28"/>
        </w:rPr>
        <w:t>ючись</w:t>
      </w:r>
      <w:r w:rsidR="00DB3902">
        <w:rPr>
          <w:rFonts w:ascii="Times New Roman" w:hAnsi="Times New Roman" w:cs="Times New Roman"/>
          <w:sz w:val="28"/>
          <w:szCs w:val="28"/>
        </w:rPr>
        <w:t>,</w:t>
      </w:r>
      <w:r w:rsidR="005916E9">
        <w:rPr>
          <w:rFonts w:ascii="Times New Roman" w:hAnsi="Times New Roman" w:cs="Times New Roman"/>
          <w:sz w:val="28"/>
          <w:szCs w:val="28"/>
        </w:rPr>
        <w:t xml:space="preserve"> в першу чергу, на творчого вчителя, який </w:t>
      </w:r>
      <w:r w:rsidR="0036716C">
        <w:rPr>
          <w:rFonts w:ascii="Times New Roman" w:hAnsi="Times New Roman" w:cs="Times New Roman"/>
          <w:sz w:val="28"/>
          <w:szCs w:val="28"/>
        </w:rPr>
        <w:t xml:space="preserve">у своїй практичній діяльності прагне </w:t>
      </w:r>
      <w:r w:rsidR="004D5AED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DB3902">
        <w:rPr>
          <w:rFonts w:ascii="Times New Roman" w:hAnsi="Times New Roman" w:cs="Times New Roman"/>
          <w:sz w:val="28"/>
          <w:szCs w:val="28"/>
        </w:rPr>
        <w:t>розвивати</w:t>
      </w:r>
      <w:r w:rsidR="00E16764">
        <w:rPr>
          <w:rFonts w:ascii="Times New Roman" w:hAnsi="Times New Roman" w:cs="Times New Roman"/>
          <w:sz w:val="28"/>
          <w:szCs w:val="28"/>
        </w:rPr>
        <w:t xml:space="preserve"> та удосконалювати </w:t>
      </w:r>
      <w:r w:rsidR="00227023">
        <w:rPr>
          <w:rFonts w:ascii="Times New Roman" w:hAnsi="Times New Roman" w:cs="Times New Roman"/>
          <w:sz w:val="28"/>
          <w:szCs w:val="28"/>
        </w:rPr>
        <w:t xml:space="preserve">свій </w:t>
      </w:r>
      <w:r w:rsidR="00983448">
        <w:rPr>
          <w:rFonts w:ascii="Times New Roman" w:hAnsi="Times New Roman" w:cs="Times New Roman"/>
          <w:sz w:val="28"/>
          <w:szCs w:val="28"/>
        </w:rPr>
        <w:t>професійно-кваліфік</w:t>
      </w:r>
      <w:r w:rsidR="00117F27">
        <w:rPr>
          <w:rFonts w:ascii="Times New Roman" w:hAnsi="Times New Roman" w:cs="Times New Roman"/>
          <w:sz w:val="28"/>
          <w:szCs w:val="28"/>
        </w:rPr>
        <w:t>аційний рівень (компетентності)</w:t>
      </w:r>
      <w:r w:rsidR="00983448">
        <w:rPr>
          <w:rFonts w:ascii="Times New Roman" w:hAnsi="Times New Roman" w:cs="Times New Roman"/>
          <w:sz w:val="28"/>
          <w:szCs w:val="28"/>
        </w:rPr>
        <w:t xml:space="preserve"> </w:t>
      </w:r>
      <w:r w:rsidR="00117F27">
        <w:rPr>
          <w:rFonts w:ascii="Times New Roman" w:hAnsi="Times New Roman" w:cs="Times New Roman"/>
          <w:sz w:val="28"/>
          <w:szCs w:val="28"/>
        </w:rPr>
        <w:t>у природ</w:t>
      </w:r>
      <w:r w:rsidR="006655C0">
        <w:rPr>
          <w:rFonts w:ascii="Times New Roman" w:hAnsi="Times New Roman" w:cs="Times New Roman"/>
          <w:sz w:val="28"/>
          <w:szCs w:val="28"/>
        </w:rPr>
        <w:t>ничій галузі освіти.</w:t>
      </w:r>
    </w:p>
    <w:p w:rsidR="001457B2" w:rsidRPr="001457B2" w:rsidRDefault="00E2794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Зазначимо, що м</w:t>
      </w:r>
      <w:r w:rsidR="00B576E8">
        <w:rPr>
          <w:rFonts w:ascii="Times New Roman" w:hAnsi="Times New Roman" w:cs="Times New Roman"/>
          <w:sz w:val="28"/>
          <w:szCs w:val="28"/>
        </w:rPr>
        <w:t>одернізація програми стосу</w:t>
      </w:r>
      <w:r w:rsidR="00485C7E">
        <w:rPr>
          <w:rFonts w:ascii="Times New Roman" w:hAnsi="Times New Roman" w:cs="Times New Roman"/>
          <w:sz w:val="28"/>
          <w:szCs w:val="28"/>
        </w:rPr>
        <w:t>ється</w:t>
      </w:r>
      <w:r w:rsidR="00F13CD9">
        <w:rPr>
          <w:rFonts w:ascii="Times New Roman" w:hAnsi="Times New Roman" w:cs="Times New Roman"/>
          <w:sz w:val="28"/>
          <w:szCs w:val="28"/>
        </w:rPr>
        <w:t>,</w:t>
      </w:r>
      <w:r w:rsidR="00485C7E">
        <w:rPr>
          <w:rFonts w:ascii="Times New Roman" w:hAnsi="Times New Roman" w:cs="Times New Roman"/>
          <w:sz w:val="28"/>
          <w:szCs w:val="28"/>
        </w:rPr>
        <w:t xml:space="preserve"> </w:t>
      </w:r>
      <w:r w:rsidR="00953377">
        <w:rPr>
          <w:rFonts w:ascii="Times New Roman" w:hAnsi="Times New Roman" w:cs="Times New Roman"/>
          <w:sz w:val="28"/>
          <w:szCs w:val="28"/>
        </w:rPr>
        <w:t>насамперед</w:t>
      </w:r>
      <w:r w:rsidR="00F13CD9">
        <w:rPr>
          <w:rFonts w:ascii="Times New Roman" w:hAnsi="Times New Roman" w:cs="Times New Roman"/>
          <w:sz w:val="28"/>
          <w:szCs w:val="28"/>
        </w:rPr>
        <w:t>,</w:t>
      </w:r>
      <w:r w:rsidR="00953377">
        <w:rPr>
          <w:rFonts w:ascii="Times New Roman" w:hAnsi="Times New Roman" w:cs="Times New Roman"/>
          <w:sz w:val="28"/>
          <w:szCs w:val="28"/>
        </w:rPr>
        <w:t xml:space="preserve"> </w:t>
      </w:r>
      <w:r w:rsidR="00485C7E">
        <w:rPr>
          <w:rFonts w:ascii="Times New Roman" w:hAnsi="Times New Roman" w:cs="Times New Roman"/>
          <w:sz w:val="28"/>
          <w:szCs w:val="28"/>
        </w:rPr>
        <w:t xml:space="preserve">змісту програмового матеріалу, </w:t>
      </w:r>
      <w:r w:rsidR="00AE022D">
        <w:rPr>
          <w:rFonts w:ascii="Times New Roman" w:hAnsi="Times New Roman" w:cs="Times New Roman"/>
          <w:sz w:val="28"/>
          <w:szCs w:val="28"/>
        </w:rPr>
        <w:t>форм і методів організа</w:t>
      </w:r>
      <w:r w:rsidR="004B6C30">
        <w:rPr>
          <w:rFonts w:ascii="Times New Roman" w:hAnsi="Times New Roman" w:cs="Times New Roman"/>
          <w:sz w:val="28"/>
          <w:szCs w:val="28"/>
        </w:rPr>
        <w:t>ції навчально-виховного процесу у вивченні шкільного курсу.</w:t>
      </w:r>
    </w:p>
    <w:p w:rsidR="00A87D57" w:rsidRDefault="00A86A3E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C1A5F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FF7D08" w:rsidRPr="00452FD7">
        <w:rPr>
          <w:rFonts w:ascii="Times New Roman" w:hAnsi="Times New Roman" w:cs="Times New Roman"/>
          <w:b/>
          <w:i/>
          <w:sz w:val="28"/>
          <w:szCs w:val="28"/>
        </w:rPr>
        <w:t xml:space="preserve">наведена кількість годин на вивчення кожної теми певного розділу </w:t>
      </w:r>
      <w:r w:rsidR="00C4686E" w:rsidRPr="00452FD7">
        <w:rPr>
          <w:rFonts w:ascii="Times New Roman" w:hAnsi="Times New Roman" w:cs="Times New Roman"/>
          <w:b/>
          <w:i/>
          <w:sz w:val="28"/>
          <w:szCs w:val="28"/>
        </w:rPr>
        <w:t>шкільного курсу «Біологія» буде</w:t>
      </w:r>
      <w:r w:rsidR="00593254" w:rsidRPr="00452FD7">
        <w:rPr>
          <w:rFonts w:ascii="Times New Roman" w:hAnsi="Times New Roman" w:cs="Times New Roman"/>
          <w:b/>
          <w:i/>
          <w:sz w:val="28"/>
          <w:szCs w:val="28"/>
        </w:rPr>
        <w:t xml:space="preserve"> орієнтовною</w:t>
      </w:r>
      <w:r w:rsidR="00593254">
        <w:rPr>
          <w:rFonts w:ascii="Times New Roman" w:hAnsi="Times New Roman" w:cs="Times New Roman"/>
          <w:sz w:val="28"/>
          <w:szCs w:val="28"/>
        </w:rPr>
        <w:t>. Таким чином</w:t>
      </w:r>
      <w:r w:rsidR="00C8742E">
        <w:rPr>
          <w:rFonts w:ascii="Times New Roman" w:hAnsi="Times New Roman" w:cs="Times New Roman"/>
          <w:sz w:val="28"/>
          <w:szCs w:val="28"/>
        </w:rPr>
        <w:t>,</w:t>
      </w:r>
      <w:r w:rsidR="00593254">
        <w:rPr>
          <w:rFonts w:ascii="Times New Roman" w:hAnsi="Times New Roman" w:cs="Times New Roman"/>
          <w:sz w:val="28"/>
          <w:szCs w:val="28"/>
        </w:rPr>
        <w:t xml:space="preserve"> учитель ма</w:t>
      </w:r>
      <w:r w:rsidR="00C4686E">
        <w:rPr>
          <w:rFonts w:ascii="Times New Roman" w:hAnsi="Times New Roman" w:cs="Times New Roman"/>
          <w:sz w:val="28"/>
          <w:szCs w:val="28"/>
        </w:rPr>
        <w:t>тиме</w:t>
      </w:r>
      <w:r w:rsidR="00593254">
        <w:rPr>
          <w:rFonts w:ascii="Times New Roman" w:hAnsi="Times New Roman" w:cs="Times New Roman"/>
          <w:sz w:val="28"/>
          <w:szCs w:val="28"/>
        </w:rPr>
        <w:t xml:space="preserve"> можливість варіювати з </w:t>
      </w:r>
      <w:r w:rsidR="00F26F8D">
        <w:rPr>
          <w:rFonts w:ascii="Times New Roman" w:hAnsi="Times New Roman" w:cs="Times New Roman"/>
          <w:sz w:val="28"/>
          <w:szCs w:val="28"/>
        </w:rPr>
        <w:t xml:space="preserve">визначенням годин, </w:t>
      </w:r>
      <w:r w:rsidR="00593254">
        <w:rPr>
          <w:rFonts w:ascii="Times New Roman" w:hAnsi="Times New Roman" w:cs="Times New Roman"/>
          <w:sz w:val="28"/>
          <w:szCs w:val="28"/>
        </w:rPr>
        <w:t>відведен</w:t>
      </w:r>
      <w:r w:rsidR="00F26F8D">
        <w:rPr>
          <w:rFonts w:ascii="Times New Roman" w:hAnsi="Times New Roman" w:cs="Times New Roman"/>
          <w:sz w:val="28"/>
          <w:szCs w:val="28"/>
        </w:rPr>
        <w:t>их</w:t>
      </w:r>
      <w:r w:rsidR="00593254">
        <w:rPr>
          <w:rFonts w:ascii="Times New Roman" w:hAnsi="Times New Roman" w:cs="Times New Roman"/>
          <w:sz w:val="28"/>
          <w:szCs w:val="28"/>
        </w:rPr>
        <w:t xml:space="preserve"> на вивчення </w:t>
      </w:r>
      <w:r w:rsidR="00F26F8D">
        <w:rPr>
          <w:rFonts w:ascii="Times New Roman" w:hAnsi="Times New Roman" w:cs="Times New Roman"/>
          <w:sz w:val="28"/>
          <w:szCs w:val="28"/>
        </w:rPr>
        <w:t xml:space="preserve">конкретної </w:t>
      </w:r>
      <w:r w:rsidR="00C8742E">
        <w:rPr>
          <w:rFonts w:ascii="Times New Roman" w:hAnsi="Times New Roman" w:cs="Times New Roman"/>
          <w:sz w:val="28"/>
          <w:szCs w:val="28"/>
        </w:rPr>
        <w:t xml:space="preserve">теми, </w:t>
      </w:r>
      <w:r w:rsidR="006655C0">
        <w:rPr>
          <w:rFonts w:ascii="Times New Roman" w:hAnsi="Times New Roman" w:cs="Times New Roman"/>
          <w:sz w:val="28"/>
          <w:szCs w:val="28"/>
        </w:rPr>
        <w:t xml:space="preserve">тобто </w:t>
      </w:r>
      <w:proofErr w:type="spellStart"/>
      <w:r w:rsidR="00C8742E">
        <w:rPr>
          <w:rFonts w:ascii="Times New Roman" w:hAnsi="Times New Roman" w:cs="Times New Roman"/>
          <w:sz w:val="28"/>
          <w:szCs w:val="28"/>
        </w:rPr>
        <w:t>ранжувати</w:t>
      </w:r>
      <w:proofErr w:type="spellEnd"/>
      <w:r w:rsidR="00C8742E">
        <w:rPr>
          <w:rFonts w:ascii="Times New Roman" w:hAnsi="Times New Roman" w:cs="Times New Roman"/>
          <w:sz w:val="28"/>
          <w:szCs w:val="28"/>
        </w:rPr>
        <w:t xml:space="preserve"> </w:t>
      </w:r>
      <w:r w:rsidR="00C35CD7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="00C8742E">
        <w:rPr>
          <w:rFonts w:ascii="Times New Roman" w:hAnsi="Times New Roman" w:cs="Times New Roman"/>
          <w:sz w:val="28"/>
          <w:szCs w:val="28"/>
        </w:rPr>
        <w:t xml:space="preserve">тем </w:t>
      </w:r>
      <w:r w:rsidR="00C35CD7">
        <w:rPr>
          <w:rFonts w:ascii="Times New Roman" w:hAnsi="Times New Roman" w:cs="Times New Roman"/>
          <w:sz w:val="28"/>
          <w:szCs w:val="28"/>
        </w:rPr>
        <w:t xml:space="preserve">певних розділів </w:t>
      </w:r>
      <w:r w:rsidR="00C8742E">
        <w:rPr>
          <w:rFonts w:ascii="Times New Roman" w:hAnsi="Times New Roman" w:cs="Times New Roman"/>
          <w:sz w:val="28"/>
          <w:szCs w:val="28"/>
        </w:rPr>
        <w:t xml:space="preserve">за їх важливістю у формуванні </w:t>
      </w:r>
      <w:r w:rsidR="00C35CD7">
        <w:rPr>
          <w:rFonts w:ascii="Times New Roman" w:hAnsi="Times New Roman" w:cs="Times New Roman"/>
          <w:sz w:val="28"/>
          <w:szCs w:val="28"/>
        </w:rPr>
        <w:t xml:space="preserve">в учнів </w:t>
      </w:r>
      <w:r w:rsidR="00C8742E">
        <w:rPr>
          <w:rFonts w:ascii="Times New Roman" w:hAnsi="Times New Roman" w:cs="Times New Roman"/>
          <w:sz w:val="28"/>
          <w:szCs w:val="28"/>
        </w:rPr>
        <w:t xml:space="preserve">предметних і ключових </w:t>
      </w:r>
      <w:proofErr w:type="spellStart"/>
      <w:r w:rsidR="00C8742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C8742E">
        <w:rPr>
          <w:rFonts w:ascii="Times New Roman" w:hAnsi="Times New Roman" w:cs="Times New Roman"/>
          <w:sz w:val="28"/>
          <w:szCs w:val="28"/>
        </w:rPr>
        <w:t>.</w:t>
      </w:r>
    </w:p>
    <w:p w:rsidR="00533892" w:rsidRDefault="00533892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D7">
        <w:rPr>
          <w:rFonts w:ascii="Times New Roman" w:hAnsi="Times New Roman" w:cs="Times New Roman"/>
          <w:b/>
          <w:i/>
          <w:sz w:val="28"/>
          <w:szCs w:val="28"/>
        </w:rPr>
        <w:t>Наступне.</w:t>
      </w:r>
      <w:r>
        <w:rPr>
          <w:rFonts w:ascii="Times New Roman" w:hAnsi="Times New Roman" w:cs="Times New Roman"/>
          <w:sz w:val="28"/>
          <w:szCs w:val="28"/>
        </w:rPr>
        <w:t xml:space="preserve"> Послідовність тем у межах одного навчального року вчитель також може змінювати на власний розсуд, але без порушення ло</w:t>
      </w:r>
      <w:r w:rsidR="00B11FC7">
        <w:rPr>
          <w:rFonts w:ascii="Times New Roman" w:hAnsi="Times New Roman" w:cs="Times New Roman"/>
          <w:sz w:val="28"/>
          <w:szCs w:val="28"/>
        </w:rPr>
        <w:t>гіки викладання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C2" w:rsidRDefault="00EF3A3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оновленій </w:t>
      </w:r>
      <w:r w:rsidR="00C965C2">
        <w:rPr>
          <w:rFonts w:ascii="Times New Roman" w:hAnsi="Times New Roman" w:cs="Times New Roman"/>
          <w:sz w:val="28"/>
          <w:szCs w:val="28"/>
        </w:rPr>
        <w:t>навчальній програмі елементи змісту, які є необов</w:t>
      </w:r>
      <w:r w:rsidR="00C965C2" w:rsidRPr="00720680">
        <w:rPr>
          <w:rFonts w:ascii="Times New Roman" w:hAnsi="Times New Roman" w:cs="Times New Roman"/>
          <w:sz w:val="28"/>
          <w:szCs w:val="28"/>
        </w:rPr>
        <w:t xml:space="preserve">’язковими </w:t>
      </w:r>
      <w:r w:rsidR="001A5BEC" w:rsidRPr="00720680">
        <w:rPr>
          <w:rFonts w:ascii="Times New Roman" w:hAnsi="Times New Roman" w:cs="Times New Roman"/>
          <w:sz w:val="28"/>
          <w:szCs w:val="28"/>
        </w:rPr>
        <w:t xml:space="preserve">і </w:t>
      </w:r>
      <w:r w:rsidR="009D5293" w:rsidRPr="00720680">
        <w:rPr>
          <w:rFonts w:ascii="Times New Roman" w:hAnsi="Times New Roman" w:cs="Times New Roman"/>
          <w:sz w:val="28"/>
          <w:szCs w:val="28"/>
        </w:rPr>
        <w:t xml:space="preserve">можуть вивчатися </w:t>
      </w:r>
      <w:proofErr w:type="spellStart"/>
      <w:r w:rsidR="009D5293" w:rsidRPr="00720680">
        <w:rPr>
          <w:rFonts w:ascii="Times New Roman" w:hAnsi="Times New Roman" w:cs="Times New Roman"/>
          <w:sz w:val="28"/>
          <w:szCs w:val="28"/>
        </w:rPr>
        <w:t>опційно</w:t>
      </w:r>
      <w:proofErr w:type="spellEnd"/>
      <w:r w:rsidR="009D5293" w:rsidRPr="00720680">
        <w:rPr>
          <w:rFonts w:ascii="Times New Roman" w:hAnsi="Times New Roman" w:cs="Times New Roman"/>
          <w:sz w:val="28"/>
          <w:szCs w:val="28"/>
        </w:rPr>
        <w:t xml:space="preserve"> (за вибором</w:t>
      </w:r>
      <w:r w:rsidR="001A5BEC" w:rsidRPr="00720680">
        <w:rPr>
          <w:rFonts w:ascii="Times New Roman" w:hAnsi="Times New Roman" w:cs="Times New Roman"/>
          <w:sz w:val="28"/>
          <w:szCs w:val="28"/>
        </w:rPr>
        <w:t xml:space="preserve"> учителя), виділено курсивом</w:t>
      </w:r>
      <w:r w:rsidR="00720680" w:rsidRPr="00720680">
        <w:rPr>
          <w:rFonts w:ascii="Times New Roman" w:hAnsi="Times New Roman" w:cs="Times New Roman"/>
          <w:sz w:val="28"/>
          <w:szCs w:val="28"/>
        </w:rPr>
        <w:t>;</w:t>
      </w:r>
      <w:r w:rsidR="008B695C">
        <w:rPr>
          <w:rFonts w:ascii="Times New Roman" w:hAnsi="Times New Roman" w:cs="Times New Roman"/>
          <w:sz w:val="28"/>
          <w:szCs w:val="28"/>
        </w:rPr>
        <w:t xml:space="preserve"> </w:t>
      </w:r>
      <w:r w:rsidR="00720680" w:rsidRPr="00720680">
        <w:rPr>
          <w:rFonts w:ascii="Times New Roman" w:hAnsi="Times New Roman" w:cs="Times New Roman"/>
          <w:sz w:val="28"/>
          <w:szCs w:val="28"/>
        </w:rPr>
        <w:t xml:space="preserve">так само виділено </w:t>
      </w:r>
      <w:r w:rsidR="00C86F6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20680" w:rsidRPr="00720680">
        <w:rPr>
          <w:rFonts w:ascii="Times New Roman" w:hAnsi="Times New Roman" w:cs="Times New Roman"/>
          <w:sz w:val="28"/>
          <w:szCs w:val="28"/>
        </w:rPr>
        <w:t>опційні</w:t>
      </w:r>
      <w:proofErr w:type="spellEnd"/>
      <w:r w:rsidR="00720680" w:rsidRPr="00720680">
        <w:rPr>
          <w:rFonts w:ascii="Times New Roman" w:hAnsi="Times New Roman" w:cs="Times New Roman"/>
          <w:sz w:val="28"/>
          <w:szCs w:val="28"/>
        </w:rPr>
        <w:t xml:space="preserve"> складові очікуваних </w:t>
      </w:r>
      <w:r w:rsidR="00720680">
        <w:rPr>
          <w:rFonts w:ascii="Times New Roman" w:hAnsi="Times New Roman" w:cs="Times New Roman"/>
          <w:sz w:val="28"/>
          <w:szCs w:val="28"/>
        </w:rPr>
        <w:t>результатів навчально-пізнавальної діяльності учнів.</w:t>
      </w:r>
    </w:p>
    <w:p w:rsidR="003E3D79" w:rsidRPr="007E0308" w:rsidRDefault="004E075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Вагомого значення у змісті </w:t>
      </w:r>
      <w:r w:rsidR="00B11FC7">
        <w:rPr>
          <w:rFonts w:ascii="Times New Roman" w:hAnsi="Times New Roman" w:cs="Times New Roman"/>
          <w:sz w:val="28"/>
          <w:szCs w:val="28"/>
        </w:rPr>
        <w:t xml:space="preserve">оновленої </w:t>
      </w:r>
      <w:r>
        <w:rPr>
          <w:rFonts w:ascii="Times New Roman" w:hAnsi="Times New Roman" w:cs="Times New Roman"/>
          <w:sz w:val="28"/>
          <w:szCs w:val="28"/>
        </w:rPr>
        <w:t xml:space="preserve">навчальної програми </w:t>
      </w:r>
      <w:r w:rsidR="00BA18E4">
        <w:rPr>
          <w:rFonts w:ascii="Times New Roman" w:hAnsi="Times New Roman" w:cs="Times New Roman"/>
          <w:sz w:val="28"/>
          <w:szCs w:val="28"/>
        </w:rPr>
        <w:t>надано проектам.</w:t>
      </w:r>
      <w:r w:rsidR="002566EC" w:rsidRP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2566EC">
        <w:rPr>
          <w:rFonts w:ascii="Times New Roman" w:hAnsi="Times New Roman" w:cs="Times New Roman"/>
          <w:sz w:val="28"/>
          <w:szCs w:val="28"/>
        </w:rPr>
        <w:t>обов</w:t>
      </w:r>
      <w:r w:rsidR="002566EC" w:rsidRPr="00FA108C">
        <w:rPr>
          <w:rFonts w:ascii="Times New Roman" w:hAnsi="Times New Roman" w:cs="Times New Roman"/>
          <w:sz w:val="28"/>
          <w:szCs w:val="28"/>
        </w:rPr>
        <w:t>’зковими</w:t>
      </w:r>
      <w:proofErr w:type="spellEnd"/>
      <w:r w:rsidR="002566EC" w:rsidRPr="00FA108C">
        <w:rPr>
          <w:rFonts w:ascii="Times New Roman" w:hAnsi="Times New Roman" w:cs="Times New Roman"/>
          <w:sz w:val="28"/>
          <w:szCs w:val="28"/>
        </w:rPr>
        <w:t xml:space="preserve"> є виконання та захист </w:t>
      </w:r>
      <w:r w:rsidR="002566EC">
        <w:rPr>
          <w:rFonts w:ascii="Times New Roman" w:hAnsi="Times New Roman" w:cs="Times New Roman"/>
          <w:sz w:val="28"/>
          <w:szCs w:val="28"/>
        </w:rPr>
        <w:t xml:space="preserve">учнями науково-дослідницьких проектів, у яких вони мають представити результати дослідницької роботи з певної проблеми. Водночас проекти інших типів (інформаційні, творчі, ігрові тощо) вчитель може впроваджувати у навчально-виховний процес додатково за бажанням учнів. </w:t>
      </w:r>
      <w:proofErr w:type="spellStart"/>
      <w:r w:rsidR="002566E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256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6EC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="002566EC" w:rsidRPr="002B109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566EC">
        <w:rPr>
          <w:rFonts w:ascii="Times New Roman" w:hAnsi="Times New Roman" w:cs="Times New Roman"/>
          <w:sz w:val="28"/>
          <w:szCs w:val="28"/>
        </w:rPr>
        <w:t>язковою</w:t>
      </w:r>
      <w:proofErr w:type="spellEnd"/>
      <w:r w:rsidR="002566EC">
        <w:rPr>
          <w:rFonts w:ascii="Times New Roman" w:hAnsi="Times New Roman" w:cs="Times New Roman"/>
          <w:sz w:val="28"/>
          <w:szCs w:val="28"/>
        </w:rPr>
        <w:t xml:space="preserve"> є вимога: </w:t>
      </w:r>
      <w:r w:rsidR="002566EC">
        <w:rPr>
          <w:rFonts w:ascii="Times New Roman" w:hAnsi="Times New Roman" w:cs="Times New Roman"/>
          <w:sz w:val="28"/>
          <w:szCs w:val="28"/>
        </w:rPr>
        <w:lastRenderedPageBreak/>
        <w:t xml:space="preserve">упродовж навчального року кожен учень має взяти участь хоча б </w:t>
      </w:r>
      <w:proofErr w:type="gramStart"/>
      <w:r w:rsidR="00256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EC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="002566EC">
        <w:rPr>
          <w:rFonts w:ascii="Times New Roman" w:hAnsi="Times New Roman" w:cs="Times New Roman"/>
          <w:sz w:val="28"/>
          <w:szCs w:val="28"/>
        </w:rPr>
        <w:t xml:space="preserve"> навчальному проекті</w:t>
      </w:r>
      <w:r w:rsidR="00020F02">
        <w:rPr>
          <w:rFonts w:ascii="Times New Roman" w:hAnsi="Times New Roman" w:cs="Times New Roman"/>
          <w:sz w:val="28"/>
          <w:szCs w:val="28"/>
        </w:rPr>
        <w:t>.</w:t>
      </w:r>
    </w:p>
    <w:p w:rsidR="00B76681" w:rsidRDefault="00690B94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Зупинимось більш детально на змісті сучасної біологічної освіти</w:t>
      </w:r>
      <w:r w:rsidR="0053436C">
        <w:rPr>
          <w:rFonts w:ascii="Times New Roman" w:hAnsi="Times New Roman" w:cs="Times New Roman"/>
          <w:sz w:val="28"/>
          <w:szCs w:val="28"/>
        </w:rPr>
        <w:t xml:space="preserve">, яка має бути заснована на </w:t>
      </w:r>
      <w:r w:rsidR="001067F5">
        <w:rPr>
          <w:rFonts w:ascii="Times New Roman" w:hAnsi="Times New Roman" w:cs="Times New Roman"/>
          <w:sz w:val="28"/>
          <w:szCs w:val="28"/>
        </w:rPr>
        <w:t xml:space="preserve">засадах </w:t>
      </w:r>
      <w:proofErr w:type="spellStart"/>
      <w:r w:rsidR="0053436C">
        <w:rPr>
          <w:rFonts w:ascii="Times New Roman" w:hAnsi="Times New Roman" w:cs="Times New Roman"/>
          <w:sz w:val="28"/>
          <w:szCs w:val="28"/>
        </w:rPr>
        <w:t>компетентн</w:t>
      </w:r>
      <w:r w:rsidR="00CE309B">
        <w:rPr>
          <w:rFonts w:ascii="Times New Roman" w:hAnsi="Times New Roman" w:cs="Times New Roman"/>
          <w:sz w:val="28"/>
          <w:szCs w:val="28"/>
        </w:rPr>
        <w:t>існої</w:t>
      </w:r>
      <w:proofErr w:type="spellEnd"/>
      <w:r w:rsidR="00CE309B">
        <w:rPr>
          <w:rFonts w:ascii="Times New Roman" w:hAnsi="Times New Roman" w:cs="Times New Roman"/>
          <w:sz w:val="28"/>
          <w:szCs w:val="28"/>
        </w:rPr>
        <w:t xml:space="preserve"> моделі навчання.</w:t>
      </w:r>
    </w:p>
    <w:p w:rsidR="00CA2DC9" w:rsidRDefault="00CE309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</w:t>
      </w:r>
      <w:r w:rsidR="009E4083">
        <w:rPr>
          <w:rFonts w:ascii="Times New Roman" w:hAnsi="Times New Roman" w:cs="Times New Roman"/>
          <w:sz w:val="28"/>
          <w:szCs w:val="28"/>
        </w:rPr>
        <w:t xml:space="preserve"> </w:t>
      </w:r>
      <w:r w:rsidR="00E66BC8">
        <w:rPr>
          <w:rFonts w:ascii="Times New Roman" w:hAnsi="Times New Roman" w:cs="Times New Roman"/>
          <w:sz w:val="28"/>
          <w:szCs w:val="28"/>
        </w:rPr>
        <w:t xml:space="preserve">як зазначає у своїх наукових працях вітчизняний вчений Н. </w:t>
      </w:r>
      <w:proofErr w:type="spellStart"/>
      <w:r w:rsidR="00E66BC8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="00E66BC8">
        <w:rPr>
          <w:rFonts w:ascii="Times New Roman" w:hAnsi="Times New Roman" w:cs="Times New Roman"/>
          <w:sz w:val="28"/>
          <w:szCs w:val="28"/>
        </w:rPr>
        <w:t xml:space="preserve">, </w:t>
      </w:r>
      <w:r w:rsidR="00A95B2C">
        <w:rPr>
          <w:rFonts w:ascii="Times New Roman" w:hAnsi="Times New Roman" w:cs="Times New Roman"/>
          <w:sz w:val="28"/>
          <w:szCs w:val="28"/>
        </w:rPr>
        <w:t>«</w:t>
      </w:r>
      <w:r w:rsidR="00E66BC8">
        <w:rPr>
          <w:rFonts w:ascii="Times New Roman" w:hAnsi="Times New Roman" w:cs="Times New Roman"/>
          <w:sz w:val="28"/>
          <w:szCs w:val="28"/>
        </w:rPr>
        <w:t xml:space="preserve">із запровадженням </w:t>
      </w:r>
      <w:proofErr w:type="spellStart"/>
      <w:r w:rsidR="00E66BC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681F3A">
        <w:rPr>
          <w:rFonts w:ascii="Times New Roman" w:hAnsi="Times New Roman" w:cs="Times New Roman"/>
          <w:sz w:val="28"/>
          <w:szCs w:val="28"/>
        </w:rPr>
        <w:t xml:space="preserve"> як цільової орієнтації освіти </w:t>
      </w:r>
      <w:proofErr w:type="spellStart"/>
      <w:r w:rsidR="00681F3A">
        <w:rPr>
          <w:rFonts w:ascii="Times New Roman" w:hAnsi="Times New Roman" w:cs="Times New Roman"/>
          <w:sz w:val="28"/>
          <w:szCs w:val="28"/>
        </w:rPr>
        <w:t>підведено</w:t>
      </w:r>
      <w:proofErr w:type="spellEnd"/>
      <w:r w:rsidR="00681F3A">
        <w:rPr>
          <w:rFonts w:ascii="Times New Roman" w:hAnsi="Times New Roman" w:cs="Times New Roman"/>
          <w:sz w:val="28"/>
          <w:szCs w:val="28"/>
        </w:rPr>
        <w:t xml:space="preserve"> своєрідну риску під </w:t>
      </w:r>
      <w:proofErr w:type="spellStart"/>
      <w:r w:rsidR="00681F3A">
        <w:rPr>
          <w:rFonts w:ascii="Times New Roman" w:hAnsi="Times New Roman" w:cs="Times New Roman"/>
          <w:sz w:val="28"/>
          <w:szCs w:val="28"/>
        </w:rPr>
        <w:t>знаннєвою</w:t>
      </w:r>
      <w:proofErr w:type="spellEnd"/>
      <w:r w:rsidR="00681F3A">
        <w:rPr>
          <w:rFonts w:ascii="Times New Roman" w:hAnsi="Times New Roman" w:cs="Times New Roman"/>
          <w:sz w:val="28"/>
          <w:szCs w:val="28"/>
        </w:rPr>
        <w:t xml:space="preserve"> моделлю освіти. Серед причин, що зумовили кризу традиційної системи, </w:t>
      </w:r>
      <w:r w:rsidR="00FF55EE">
        <w:rPr>
          <w:rFonts w:ascii="Times New Roman" w:hAnsi="Times New Roman" w:cs="Times New Roman"/>
          <w:sz w:val="28"/>
          <w:szCs w:val="28"/>
        </w:rPr>
        <w:t>назива</w:t>
      </w:r>
      <w:r w:rsidR="00D507DB">
        <w:rPr>
          <w:rFonts w:ascii="Times New Roman" w:hAnsi="Times New Roman" w:cs="Times New Roman"/>
          <w:sz w:val="28"/>
          <w:szCs w:val="28"/>
        </w:rPr>
        <w:t>ють</w:t>
      </w:r>
      <w:r w:rsidR="00FF55EE">
        <w:rPr>
          <w:rFonts w:ascii="Times New Roman" w:hAnsi="Times New Roman" w:cs="Times New Roman"/>
          <w:sz w:val="28"/>
          <w:szCs w:val="28"/>
        </w:rPr>
        <w:t xml:space="preserve"> передусім надлишковість знань, їхню розірваність, слабкий </w:t>
      </w:r>
      <w:proofErr w:type="spellStart"/>
      <w:r w:rsidR="00FF55EE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FF55EE" w:rsidRPr="00FF55E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F55EE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FF5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5E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F5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5EE">
        <w:rPr>
          <w:rFonts w:ascii="Times New Roman" w:hAnsi="Times New Roman" w:cs="Times New Roman"/>
          <w:sz w:val="28"/>
          <w:szCs w:val="28"/>
          <w:lang w:val="ru-RU"/>
        </w:rPr>
        <w:t>дійсністю</w:t>
      </w:r>
      <w:proofErr w:type="spellEnd"/>
      <w:r w:rsidR="00FF55EE">
        <w:rPr>
          <w:rFonts w:ascii="Times New Roman" w:hAnsi="Times New Roman" w:cs="Times New Roman"/>
          <w:sz w:val="28"/>
          <w:szCs w:val="28"/>
          <w:lang w:val="ru-RU"/>
        </w:rPr>
        <w:t>, потребами практики.</w:t>
      </w:r>
      <w:r w:rsidR="00B308EA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="00B308EA">
        <w:rPr>
          <w:rFonts w:ascii="Times New Roman" w:hAnsi="Times New Roman" w:cs="Times New Roman"/>
          <w:sz w:val="28"/>
          <w:szCs w:val="28"/>
          <w:lang w:val="ru-RU"/>
        </w:rPr>
        <w:t>уст</w:t>
      </w:r>
      <w:r w:rsidR="004820EC">
        <w:rPr>
          <w:rFonts w:ascii="Times New Roman" w:hAnsi="Times New Roman" w:cs="Times New Roman"/>
          <w:sz w:val="28"/>
          <w:szCs w:val="28"/>
          <w:lang w:val="ru-RU"/>
        </w:rPr>
        <w:t>алилося</w:t>
      </w:r>
      <w:proofErr w:type="spellEnd"/>
      <w:r w:rsidR="00B308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08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3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8EA">
        <w:rPr>
          <w:rFonts w:ascii="Times New Roman" w:hAnsi="Times New Roman" w:cs="Times New Roman"/>
          <w:sz w:val="28"/>
          <w:szCs w:val="28"/>
          <w:lang w:val="ru-RU"/>
        </w:rPr>
        <w:t>предметний</w:t>
      </w:r>
      <w:proofErr w:type="spellEnd"/>
      <w:r w:rsidR="00B3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08E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="00B308E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="00B3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виводиться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логіки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науки.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акцент на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когнітивному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компоненті</w:t>
      </w:r>
      <w:proofErr w:type="spellEnd"/>
      <w:r w:rsidR="0022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CE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224CED" w:rsidRPr="00224CE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D0D86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224CED">
        <w:rPr>
          <w:rFonts w:ascii="Times New Roman" w:hAnsi="Times New Roman" w:cs="Times New Roman"/>
          <w:sz w:val="28"/>
          <w:szCs w:val="28"/>
        </w:rPr>
        <w:t>ктивно</w:t>
      </w:r>
      <w:proofErr w:type="spellEnd"/>
      <w:r w:rsidR="00224CED">
        <w:rPr>
          <w:rFonts w:ascii="Times New Roman" w:hAnsi="Times New Roman" w:cs="Times New Roman"/>
          <w:sz w:val="28"/>
          <w:szCs w:val="28"/>
        </w:rPr>
        <w:t xml:space="preserve"> спрямовує пошуки на додавання знань, збільшення їх ушир. </w:t>
      </w:r>
    </w:p>
    <w:p w:rsidR="00EF5205" w:rsidRPr="00E41377" w:rsidRDefault="00EF5205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Незважаючи на гостроту проблеми, її очевидність для всіх,</w:t>
      </w:r>
      <w:r w:rsidR="006D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неузгодженість між освітніми ланками, взаємне дублювання змісту залишаються непо</w:t>
      </w:r>
      <w:r w:rsidR="00AF3F17">
        <w:rPr>
          <w:rFonts w:ascii="Times New Roman" w:hAnsi="Times New Roman" w:cs="Times New Roman"/>
          <w:sz w:val="28"/>
          <w:szCs w:val="28"/>
        </w:rPr>
        <w:t>доланими дотепер.</w:t>
      </w:r>
    </w:p>
    <w:p w:rsidR="00DF4028" w:rsidRPr="003F603F" w:rsidRDefault="00AF3F1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F4028">
        <w:rPr>
          <w:rFonts w:ascii="Times New Roman" w:hAnsi="Times New Roman" w:cs="Times New Roman"/>
          <w:sz w:val="28"/>
          <w:szCs w:val="28"/>
        </w:rPr>
        <w:t>омпетентнісний</w:t>
      </w:r>
      <w:proofErr w:type="spellEnd"/>
      <w:r w:rsidR="00DF4028">
        <w:rPr>
          <w:rFonts w:ascii="Times New Roman" w:hAnsi="Times New Roman" w:cs="Times New Roman"/>
          <w:sz w:val="28"/>
          <w:szCs w:val="28"/>
        </w:rPr>
        <w:t xml:space="preserve"> підхід дає змогу подолати</w:t>
      </w:r>
      <w:r w:rsidR="006D0915">
        <w:rPr>
          <w:rFonts w:ascii="Times New Roman" w:hAnsi="Times New Roman" w:cs="Times New Roman"/>
          <w:sz w:val="28"/>
          <w:szCs w:val="28"/>
        </w:rPr>
        <w:t xml:space="preserve"> цей розрив і, таким чином</w:t>
      </w:r>
      <w:r w:rsidR="006D0D86">
        <w:rPr>
          <w:rFonts w:ascii="Times New Roman" w:hAnsi="Times New Roman" w:cs="Times New Roman"/>
          <w:sz w:val="28"/>
          <w:szCs w:val="28"/>
        </w:rPr>
        <w:t>,</w:t>
      </w:r>
      <w:r w:rsidR="006D0915">
        <w:rPr>
          <w:rFonts w:ascii="Times New Roman" w:hAnsi="Times New Roman" w:cs="Times New Roman"/>
          <w:sz w:val="28"/>
          <w:szCs w:val="28"/>
        </w:rPr>
        <w:t xml:space="preserve"> технологічно переозброїти </w:t>
      </w:r>
      <w:r w:rsidR="00D507DB">
        <w:rPr>
          <w:rFonts w:ascii="Times New Roman" w:hAnsi="Times New Roman" w:cs="Times New Roman"/>
          <w:sz w:val="28"/>
          <w:szCs w:val="28"/>
        </w:rPr>
        <w:t>вчителя</w:t>
      </w:r>
      <w:r w:rsidR="00514DFF">
        <w:rPr>
          <w:rFonts w:ascii="Times New Roman" w:hAnsi="Times New Roman" w:cs="Times New Roman"/>
          <w:sz w:val="28"/>
          <w:szCs w:val="28"/>
        </w:rPr>
        <w:t xml:space="preserve">» </w:t>
      </w:r>
      <w:r w:rsidR="00514DFF" w:rsidRPr="005C0C4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14D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14DFF" w:rsidRPr="005C0C4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14D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377" w:rsidRDefault="00446A49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вітчизняних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D7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для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D7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D3D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актуалізували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поштовх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A99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8A3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A9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8A3A9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2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A3A9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8A3A99">
        <w:rPr>
          <w:rFonts w:ascii="Times New Roman" w:hAnsi="Times New Roman" w:cs="Times New Roman"/>
          <w:sz w:val="28"/>
          <w:szCs w:val="28"/>
          <w:lang w:val="ru-RU"/>
        </w:rPr>
        <w:t>ідної</w:t>
      </w:r>
      <w:proofErr w:type="spellEnd"/>
      <w:r w:rsidR="008A3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A9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A3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в практику. </w:t>
      </w:r>
      <w:r w:rsidR="000B201E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proofErr w:type="spellStart"/>
      <w:r w:rsidR="00115CBD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115CBD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0B201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43A8A">
        <w:rPr>
          <w:rFonts w:ascii="Times New Roman" w:hAnsi="Times New Roman" w:cs="Times New Roman"/>
          <w:sz w:val="28"/>
          <w:szCs w:val="28"/>
          <w:lang w:val="ru-RU"/>
        </w:rPr>
        <w:t>дійснено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спробу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компетентнісний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43A8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43A8A">
        <w:rPr>
          <w:rFonts w:ascii="Times New Roman" w:hAnsi="Times New Roman" w:cs="Times New Roman"/>
          <w:sz w:val="28"/>
          <w:szCs w:val="28"/>
          <w:lang w:val="ru-RU"/>
        </w:rPr>
        <w:t>ідхід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у Державному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стандарті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F4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8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22C2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F22C2A">
        <w:rPr>
          <w:rFonts w:ascii="Times New Roman" w:hAnsi="Times New Roman" w:cs="Times New Roman"/>
          <w:sz w:val="28"/>
          <w:szCs w:val="28"/>
          <w:lang w:val="ru-RU"/>
        </w:rPr>
        <w:t>вимогах</w:t>
      </w:r>
      <w:proofErr w:type="spellEnd"/>
      <w:r w:rsidR="00F22C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22C2A">
        <w:rPr>
          <w:rFonts w:ascii="Times New Roman" w:hAnsi="Times New Roman" w:cs="Times New Roman"/>
          <w:sz w:val="28"/>
          <w:szCs w:val="28"/>
          <w:lang w:val="ru-RU"/>
        </w:rPr>
        <w:t>освітньо-</w:t>
      </w:r>
      <w:r w:rsidR="000B201E">
        <w:rPr>
          <w:rFonts w:ascii="Times New Roman" w:hAnsi="Times New Roman" w:cs="Times New Roman"/>
          <w:sz w:val="28"/>
          <w:szCs w:val="28"/>
          <w:lang w:val="ru-RU"/>
        </w:rPr>
        <w:t>кваліфікаційних</w:t>
      </w:r>
      <w:proofErr w:type="spellEnd"/>
      <w:r w:rsidR="000B201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="000B201E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="000B2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201E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="000B2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201E">
        <w:rPr>
          <w:rFonts w:ascii="Times New Roman" w:hAnsi="Times New Roman" w:cs="Times New Roman"/>
          <w:sz w:val="28"/>
          <w:szCs w:val="28"/>
          <w:lang w:val="ru-RU"/>
        </w:rPr>
        <w:t>профілю</w:t>
      </w:r>
      <w:proofErr w:type="spellEnd"/>
      <w:r w:rsidR="001F33C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F33C3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1F3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3C3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1F3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ввійшли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спецкурсів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закладено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86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567F6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62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862" w:rsidRPr="00E6286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00A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62862" w:rsidRPr="00E6286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62862">
        <w:rPr>
          <w:rFonts w:ascii="Times New Roman" w:hAnsi="Times New Roman" w:cs="Times New Roman"/>
          <w:sz w:val="28"/>
          <w:szCs w:val="28"/>
        </w:rPr>
        <w:t>.</w:t>
      </w:r>
    </w:p>
    <w:p w:rsidR="00DC778F" w:rsidRDefault="00567F68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низку суперечностей у запровадженні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</w:t>
      </w:r>
      <w:r w:rsidR="004E5B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44">
        <w:rPr>
          <w:rFonts w:ascii="Times New Roman" w:hAnsi="Times New Roman" w:cs="Times New Roman"/>
          <w:sz w:val="28"/>
          <w:szCs w:val="28"/>
        </w:rPr>
        <w:t>підходу в освіту України не подолано й досі.</w:t>
      </w:r>
    </w:p>
    <w:p w:rsidR="00CC0544" w:rsidRDefault="00CC0544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стану </w:t>
      </w:r>
      <w:r w:rsidR="00A2397A">
        <w:rPr>
          <w:rFonts w:ascii="Times New Roman" w:hAnsi="Times New Roman" w:cs="Times New Roman"/>
          <w:sz w:val="28"/>
          <w:szCs w:val="28"/>
        </w:rPr>
        <w:t xml:space="preserve">біологічної освіти з погляду набуття учнями </w:t>
      </w:r>
      <w:proofErr w:type="spellStart"/>
      <w:r w:rsidR="00A239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2397A">
        <w:rPr>
          <w:rFonts w:ascii="Times New Roman" w:hAnsi="Times New Roman" w:cs="Times New Roman"/>
          <w:sz w:val="28"/>
          <w:szCs w:val="28"/>
        </w:rPr>
        <w:t xml:space="preserve"> засвідчило, що у більшості випадків учні загальноосвітніх </w:t>
      </w:r>
      <w:r w:rsidR="00FE20DE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6B4E9C">
        <w:rPr>
          <w:rFonts w:ascii="Times New Roman" w:hAnsi="Times New Roman" w:cs="Times New Roman"/>
          <w:sz w:val="28"/>
          <w:szCs w:val="28"/>
        </w:rPr>
        <w:t>, володіючи інформацією і маючи досвід розв</w:t>
      </w:r>
      <w:r w:rsidR="006B4E9C" w:rsidRPr="006B4E9C">
        <w:rPr>
          <w:rFonts w:ascii="Times New Roman" w:hAnsi="Times New Roman" w:cs="Times New Roman"/>
          <w:sz w:val="28"/>
          <w:szCs w:val="28"/>
        </w:rPr>
        <w:t>’</w:t>
      </w:r>
      <w:r w:rsidR="006B4E9C">
        <w:rPr>
          <w:rFonts w:ascii="Times New Roman" w:hAnsi="Times New Roman" w:cs="Times New Roman"/>
          <w:sz w:val="28"/>
          <w:szCs w:val="28"/>
        </w:rPr>
        <w:t xml:space="preserve">язування проблеми в умовах навчальної ситуації, не вміють виконувати </w:t>
      </w:r>
      <w:r w:rsidR="00E155E7">
        <w:rPr>
          <w:rFonts w:ascii="Times New Roman" w:hAnsi="Times New Roman" w:cs="Times New Roman"/>
          <w:sz w:val="28"/>
          <w:szCs w:val="28"/>
        </w:rPr>
        <w:t>нестандартні завдання</w:t>
      </w:r>
      <w:r w:rsidR="00FC5748">
        <w:rPr>
          <w:rFonts w:ascii="Times New Roman" w:hAnsi="Times New Roman" w:cs="Times New Roman"/>
          <w:sz w:val="28"/>
          <w:szCs w:val="28"/>
        </w:rPr>
        <w:t xml:space="preserve"> (такі, що виходять за межі навчального процесу)</w:t>
      </w:r>
      <w:r w:rsidR="00F0319A">
        <w:rPr>
          <w:rFonts w:ascii="Times New Roman" w:hAnsi="Times New Roman" w:cs="Times New Roman"/>
          <w:sz w:val="28"/>
          <w:szCs w:val="28"/>
        </w:rPr>
        <w:t xml:space="preserve">, приймати рішення в складних життєвих ситуаціях. Вони недостатньо володіють інтегрованими вміннями й навичками, необхідними для успішного </w:t>
      </w:r>
      <w:proofErr w:type="spellStart"/>
      <w:r w:rsidR="00F0319A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F0319A" w:rsidRPr="00F0319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0319A">
        <w:rPr>
          <w:rFonts w:ascii="Times New Roman" w:hAnsi="Times New Roman" w:cs="Times New Roman"/>
          <w:sz w:val="28"/>
          <w:szCs w:val="28"/>
          <w:lang w:val="ru-RU"/>
        </w:rPr>
        <w:t>язування</w:t>
      </w:r>
      <w:proofErr w:type="spellEnd"/>
      <w:r w:rsidR="00F0319A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="00F031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03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319A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="00BB6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19A">
        <w:rPr>
          <w:rFonts w:ascii="Times New Roman" w:hAnsi="Times New Roman" w:cs="Times New Roman"/>
          <w:sz w:val="28"/>
          <w:szCs w:val="28"/>
          <w:lang w:val="ru-RU"/>
        </w:rPr>
        <w:t xml:space="preserve">у реальному </w:t>
      </w:r>
      <w:proofErr w:type="spellStart"/>
      <w:r w:rsidR="00F0319A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F03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інформаційно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навантажене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D12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="007E4D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25D" w:rsidRPr="00F0319A" w:rsidRDefault="00DB425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Очевидною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невідповідність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бажаним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практики,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інтерактивних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3475">
        <w:rPr>
          <w:rFonts w:ascii="Times New Roman" w:hAnsi="Times New Roman" w:cs="Times New Roman"/>
          <w:sz w:val="28"/>
          <w:szCs w:val="28"/>
          <w:lang w:val="ru-RU"/>
        </w:rPr>
        <w:lastRenderedPageBreak/>
        <w:t>інноваційних</w:t>
      </w:r>
      <w:proofErr w:type="spellEnd"/>
      <w:r w:rsidR="00563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як в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урочній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позаурочній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93AF6">
        <w:rPr>
          <w:rFonts w:ascii="Times New Roman" w:hAnsi="Times New Roman" w:cs="Times New Roman"/>
          <w:sz w:val="28"/>
          <w:szCs w:val="28"/>
          <w:lang w:val="ru-RU"/>
        </w:rPr>
        <w:t>оптимальне</w:t>
      </w:r>
      <w:proofErr w:type="spellEnd"/>
      <w:r w:rsidR="004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proofErr w:type="gram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CC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EE0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компетентнісної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A5C">
        <w:rPr>
          <w:rFonts w:ascii="Times New Roman" w:hAnsi="Times New Roman" w:cs="Times New Roman"/>
          <w:sz w:val="28"/>
          <w:szCs w:val="28"/>
          <w:lang w:val="ru-RU"/>
        </w:rPr>
        <w:t>дійсним</w:t>
      </w:r>
      <w:proofErr w:type="spellEnd"/>
      <w:r w:rsidR="00531A5C">
        <w:rPr>
          <w:rFonts w:ascii="Times New Roman" w:hAnsi="Times New Roman" w:cs="Times New Roman"/>
          <w:sz w:val="28"/>
          <w:szCs w:val="28"/>
          <w:lang w:val="ru-RU"/>
        </w:rPr>
        <w:t xml:space="preserve"> станом справ.</w:t>
      </w:r>
    </w:p>
    <w:p w:rsidR="003611CB" w:rsidRDefault="00141DF1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Наголосимо ще на </w:t>
      </w:r>
      <w:r w:rsidR="007303B3">
        <w:rPr>
          <w:rFonts w:ascii="Times New Roman" w:hAnsi="Times New Roman" w:cs="Times New Roman"/>
          <w:sz w:val="28"/>
          <w:szCs w:val="28"/>
        </w:rPr>
        <w:t>одній проблемі,</w:t>
      </w:r>
      <w:r w:rsidR="00EC028C">
        <w:rPr>
          <w:rFonts w:ascii="Times New Roman" w:hAnsi="Times New Roman" w:cs="Times New Roman"/>
          <w:sz w:val="28"/>
          <w:szCs w:val="28"/>
        </w:rPr>
        <w:t xml:space="preserve"> яка стосується способів оцінювання якості освіти. </w:t>
      </w:r>
      <w:r w:rsidR="0062125A">
        <w:rPr>
          <w:rFonts w:ascii="Times New Roman" w:hAnsi="Times New Roman" w:cs="Times New Roman"/>
          <w:sz w:val="28"/>
          <w:szCs w:val="28"/>
        </w:rPr>
        <w:t xml:space="preserve">Так, </w:t>
      </w:r>
      <w:r w:rsidR="00B36157">
        <w:rPr>
          <w:rFonts w:ascii="Times New Roman" w:hAnsi="Times New Roman" w:cs="Times New Roman"/>
          <w:sz w:val="28"/>
          <w:szCs w:val="28"/>
        </w:rPr>
        <w:t xml:space="preserve">здійснений </w:t>
      </w:r>
      <w:r w:rsidR="00107C2B">
        <w:rPr>
          <w:rFonts w:ascii="Times New Roman" w:hAnsi="Times New Roman" w:cs="Times New Roman"/>
          <w:sz w:val="28"/>
          <w:szCs w:val="28"/>
        </w:rPr>
        <w:t xml:space="preserve">нами </w:t>
      </w:r>
      <w:r w:rsidR="0062125A">
        <w:rPr>
          <w:rFonts w:ascii="Times New Roman" w:hAnsi="Times New Roman" w:cs="Times New Roman"/>
          <w:sz w:val="28"/>
          <w:szCs w:val="28"/>
        </w:rPr>
        <w:t xml:space="preserve">аналіз діяльності загальноосвітніх навчальних закладів області </w:t>
      </w:r>
      <w:r w:rsidR="00874DE1">
        <w:rPr>
          <w:rFonts w:ascii="Times New Roman" w:hAnsi="Times New Roman" w:cs="Times New Roman"/>
          <w:sz w:val="28"/>
          <w:szCs w:val="28"/>
        </w:rPr>
        <w:t xml:space="preserve">показав, що сьогодні вже не спрацьовують традиційні способи оцінювання </w:t>
      </w:r>
      <w:r w:rsidR="00B05D32">
        <w:rPr>
          <w:rFonts w:ascii="Times New Roman" w:hAnsi="Times New Roman" w:cs="Times New Roman"/>
          <w:sz w:val="28"/>
          <w:szCs w:val="28"/>
        </w:rPr>
        <w:t xml:space="preserve">навчальних досягнень учнів. Виявлено неузгодженість між потребою в застосуванні спеціальних форм, методів контролю </w:t>
      </w:r>
      <w:r w:rsidR="00041F16">
        <w:rPr>
          <w:rFonts w:ascii="Times New Roman" w:hAnsi="Times New Roman" w:cs="Times New Roman"/>
          <w:sz w:val="28"/>
          <w:szCs w:val="28"/>
        </w:rPr>
        <w:t xml:space="preserve">та оцінювання нових можливостей і умінь учнів, їхньої компетентності й недостатньою </w:t>
      </w:r>
      <w:r w:rsidR="00E41378">
        <w:rPr>
          <w:rFonts w:ascii="Times New Roman" w:hAnsi="Times New Roman" w:cs="Times New Roman"/>
          <w:sz w:val="28"/>
          <w:szCs w:val="28"/>
        </w:rPr>
        <w:t xml:space="preserve">розробленістю таких методик у теорії і практиці. </w:t>
      </w:r>
      <w:r w:rsidR="00750239">
        <w:rPr>
          <w:rFonts w:ascii="Times New Roman" w:hAnsi="Times New Roman" w:cs="Times New Roman"/>
          <w:sz w:val="28"/>
          <w:szCs w:val="28"/>
        </w:rPr>
        <w:t>І досі,</w:t>
      </w:r>
      <w:r w:rsidR="00E0463D">
        <w:rPr>
          <w:rFonts w:ascii="Times New Roman" w:hAnsi="Times New Roman" w:cs="Times New Roman"/>
          <w:sz w:val="28"/>
          <w:szCs w:val="28"/>
        </w:rPr>
        <w:t xml:space="preserve"> </w:t>
      </w:r>
      <w:r w:rsidR="0096371C">
        <w:rPr>
          <w:rFonts w:ascii="Times New Roman" w:hAnsi="Times New Roman" w:cs="Times New Roman"/>
          <w:sz w:val="28"/>
          <w:szCs w:val="28"/>
        </w:rPr>
        <w:t xml:space="preserve">у практиці роботи загальноосвітніх навчальних закладів, </w:t>
      </w:r>
      <w:r w:rsidR="00E0463D">
        <w:rPr>
          <w:rFonts w:ascii="Times New Roman" w:hAnsi="Times New Roman" w:cs="Times New Roman"/>
          <w:sz w:val="28"/>
          <w:szCs w:val="28"/>
        </w:rPr>
        <w:t xml:space="preserve">продовжують переважати традиційні форми вимірювання та фіксації </w:t>
      </w:r>
      <w:r w:rsidR="00F64627">
        <w:rPr>
          <w:rFonts w:ascii="Times New Roman" w:hAnsi="Times New Roman" w:cs="Times New Roman"/>
          <w:sz w:val="28"/>
          <w:szCs w:val="28"/>
        </w:rPr>
        <w:t>навчальних</w:t>
      </w:r>
      <w:r w:rsidR="00E0463D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="00026E0B">
        <w:rPr>
          <w:rFonts w:ascii="Times New Roman" w:hAnsi="Times New Roman" w:cs="Times New Roman"/>
          <w:sz w:val="28"/>
          <w:szCs w:val="28"/>
        </w:rPr>
        <w:t xml:space="preserve"> і зокрема, тестування. Як правило, </w:t>
      </w:r>
      <w:r w:rsidR="00711827">
        <w:rPr>
          <w:rFonts w:ascii="Times New Roman" w:hAnsi="Times New Roman" w:cs="Times New Roman"/>
          <w:sz w:val="28"/>
          <w:szCs w:val="28"/>
        </w:rPr>
        <w:t xml:space="preserve">тестування дозволяє виявити переважно здатність учня відтворити в навчальній ситуації </w:t>
      </w:r>
      <w:r w:rsidR="00E119DF">
        <w:rPr>
          <w:rFonts w:ascii="Times New Roman" w:hAnsi="Times New Roman" w:cs="Times New Roman"/>
          <w:sz w:val="28"/>
          <w:szCs w:val="28"/>
        </w:rPr>
        <w:t xml:space="preserve">великий обсяг </w:t>
      </w:r>
      <w:r w:rsidR="00F64627">
        <w:rPr>
          <w:rFonts w:ascii="Times New Roman" w:hAnsi="Times New Roman" w:cs="Times New Roman"/>
          <w:sz w:val="28"/>
          <w:szCs w:val="28"/>
        </w:rPr>
        <w:t xml:space="preserve">складного за змістом матеріалу. Разом з тим, із позиції </w:t>
      </w:r>
      <w:proofErr w:type="spellStart"/>
      <w:r w:rsidR="00F64627">
        <w:rPr>
          <w:rFonts w:ascii="Times New Roman" w:hAnsi="Times New Roman" w:cs="Times New Roman"/>
          <w:sz w:val="28"/>
          <w:szCs w:val="28"/>
        </w:rPr>
        <w:t>компетентні</w:t>
      </w:r>
      <w:r w:rsidR="007228F8">
        <w:rPr>
          <w:rFonts w:ascii="Times New Roman" w:hAnsi="Times New Roman" w:cs="Times New Roman"/>
          <w:sz w:val="28"/>
          <w:szCs w:val="28"/>
        </w:rPr>
        <w:t>сної</w:t>
      </w:r>
      <w:proofErr w:type="spellEnd"/>
      <w:r w:rsidR="007228F8">
        <w:rPr>
          <w:rFonts w:ascii="Times New Roman" w:hAnsi="Times New Roman" w:cs="Times New Roman"/>
          <w:sz w:val="28"/>
          <w:szCs w:val="28"/>
        </w:rPr>
        <w:t xml:space="preserve"> моделі навчання</w:t>
      </w:r>
      <w:r w:rsidR="00FC69C9">
        <w:rPr>
          <w:rFonts w:ascii="Times New Roman" w:hAnsi="Times New Roman" w:cs="Times New Roman"/>
          <w:sz w:val="28"/>
          <w:szCs w:val="28"/>
        </w:rPr>
        <w:t>,</w:t>
      </w:r>
      <w:r w:rsidR="007228F8">
        <w:rPr>
          <w:rFonts w:ascii="Times New Roman" w:hAnsi="Times New Roman" w:cs="Times New Roman"/>
          <w:sz w:val="28"/>
          <w:szCs w:val="28"/>
        </w:rPr>
        <w:t xml:space="preserve"> рівень навчальних досягнень учнів визначається </w:t>
      </w:r>
      <w:r w:rsidR="00751993">
        <w:rPr>
          <w:rFonts w:ascii="Times New Roman" w:hAnsi="Times New Roman" w:cs="Times New Roman"/>
          <w:sz w:val="28"/>
          <w:szCs w:val="28"/>
        </w:rPr>
        <w:t>здатністю розв</w:t>
      </w:r>
      <w:r w:rsidR="00751993" w:rsidRPr="00751993">
        <w:rPr>
          <w:rFonts w:ascii="Times New Roman" w:hAnsi="Times New Roman" w:cs="Times New Roman"/>
          <w:sz w:val="28"/>
          <w:szCs w:val="28"/>
        </w:rPr>
        <w:t>’</w:t>
      </w:r>
      <w:r w:rsidR="00751993">
        <w:rPr>
          <w:rFonts w:ascii="Times New Roman" w:hAnsi="Times New Roman" w:cs="Times New Roman"/>
          <w:sz w:val="28"/>
          <w:szCs w:val="28"/>
        </w:rPr>
        <w:t>язувати проблеми різної складності на основі наявних знань й умінь.</w:t>
      </w:r>
    </w:p>
    <w:p w:rsidR="00751993" w:rsidRDefault="00BC6275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те, що </w:t>
      </w:r>
      <w:r w:rsidR="001F3EB2">
        <w:rPr>
          <w:rFonts w:ascii="Times New Roman" w:hAnsi="Times New Roman" w:cs="Times New Roman"/>
          <w:sz w:val="28"/>
          <w:szCs w:val="28"/>
        </w:rPr>
        <w:t xml:space="preserve">Україна братиме участь у Програмі міжнародного оцінювання учнів </w:t>
      </w:r>
      <w:r w:rsidR="00DD108F">
        <w:rPr>
          <w:rFonts w:ascii="Times New Roman" w:hAnsi="Times New Roman" w:cs="Times New Roman"/>
          <w:sz w:val="28"/>
          <w:szCs w:val="28"/>
        </w:rPr>
        <w:t>«</w:t>
      </w:r>
      <w:r w:rsidR="00DD108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DD108F">
        <w:rPr>
          <w:rFonts w:ascii="Times New Roman" w:hAnsi="Times New Roman" w:cs="Times New Roman"/>
          <w:sz w:val="28"/>
          <w:szCs w:val="28"/>
        </w:rPr>
        <w:t>»</w:t>
      </w:r>
      <w:r w:rsidR="0071100E">
        <w:rPr>
          <w:rFonts w:ascii="Times New Roman" w:hAnsi="Times New Roman" w:cs="Times New Roman"/>
          <w:sz w:val="28"/>
          <w:szCs w:val="28"/>
        </w:rPr>
        <w:t xml:space="preserve">, </w:t>
      </w:r>
      <w:r w:rsidR="00721229">
        <w:rPr>
          <w:rFonts w:ascii="Times New Roman" w:hAnsi="Times New Roman" w:cs="Times New Roman"/>
          <w:sz w:val="28"/>
          <w:szCs w:val="28"/>
        </w:rPr>
        <w:t xml:space="preserve">у </w:t>
      </w:r>
      <w:r w:rsidR="00CD4777">
        <w:rPr>
          <w:rFonts w:ascii="Times New Roman" w:hAnsi="Times New Roman" w:cs="Times New Roman"/>
          <w:sz w:val="28"/>
          <w:szCs w:val="28"/>
        </w:rPr>
        <w:t>восьми</w:t>
      </w:r>
      <w:r w:rsidR="00F634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229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закладах області </w:t>
      </w:r>
      <w:r w:rsidR="00CD4777">
        <w:rPr>
          <w:rFonts w:ascii="Times New Roman" w:hAnsi="Times New Roman" w:cs="Times New Roman"/>
          <w:sz w:val="28"/>
          <w:szCs w:val="28"/>
        </w:rPr>
        <w:t xml:space="preserve">(з них, </w:t>
      </w:r>
      <w:r w:rsidR="00645344">
        <w:rPr>
          <w:rFonts w:ascii="Times New Roman" w:hAnsi="Times New Roman" w:cs="Times New Roman"/>
          <w:sz w:val="28"/>
          <w:szCs w:val="28"/>
        </w:rPr>
        <w:t xml:space="preserve">4 міських та 4 сільських) </w:t>
      </w:r>
      <w:r w:rsidR="0071100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634BC">
        <w:rPr>
          <w:rFonts w:ascii="Times New Roman" w:hAnsi="Times New Roman" w:cs="Times New Roman"/>
          <w:sz w:val="28"/>
          <w:szCs w:val="28"/>
        </w:rPr>
        <w:t xml:space="preserve">інтегровані контрольні роботи, які охопили предмети </w:t>
      </w:r>
      <w:r w:rsidR="00613D74">
        <w:rPr>
          <w:rFonts w:ascii="Times New Roman" w:hAnsi="Times New Roman" w:cs="Times New Roman"/>
          <w:sz w:val="28"/>
          <w:szCs w:val="28"/>
        </w:rPr>
        <w:t xml:space="preserve">математичного та природничого циклу. </w:t>
      </w:r>
      <w:r w:rsidR="00E642A1">
        <w:rPr>
          <w:rFonts w:ascii="Times New Roman" w:hAnsi="Times New Roman" w:cs="Times New Roman"/>
          <w:sz w:val="28"/>
          <w:szCs w:val="28"/>
        </w:rPr>
        <w:t xml:space="preserve">Зокрема, блок з біології </w:t>
      </w:r>
      <w:r w:rsidR="007B6F5F">
        <w:rPr>
          <w:rFonts w:ascii="Times New Roman" w:hAnsi="Times New Roman" w:cs="Times New Roman"/>
          <w:sz w:val="28"/>
          <w:szCs w:val="28"/>
        </w:rPr>
        <w:t xml:space="preserve">вміщував чотири </w:t>
      </w:r>
      <w:proofErr w:type="spellStart"/>
      <w:r w:rsidR="003E7486">
        <w:rPr>
          <w:rFonts w:ascii="Times New Roman" w:hAnsi="Times New Roman" w:cs="Times New Roman"/>
          <w:sz w:val="28"/>
          <w:szCs w:val="28"/>
        </w:rPr>
        <w:t>компетентнісних</w:t>
      </w:r>
      <w:proofErr w:type="spellEnd"/>
      <w:r w:rsidR="003E7486">
        <w:rPr>
          <w:rFonts w:ascii="Times New Roman" w:hAnsi="Times New Roman" w:cs="Times New Roman"/>
          <w:sz w:val="28"/>
          <w:szCs w:val="28"/>
        </w:rPr>
        <w:t xml:space="preserve"> </w:t>
      </w:r>
      <w:r w:rsidR="007B6F5F">
        <w:rPr>
          <w:rFonts w:ascii="Times New Roman" w:hAnsi="Times New Roman" w:cs="Times New Roman"/>
          <w:sz w:val="28"/>
          <w:szCs w:val="28"/>
        </w:rPr>
        <w:t>завдання різного рівня складності</w:t>
      </w:r>
      <w:r w:rsidR="002C1C2F">
        <w:rPr>
          <w:rFonts w:ascii="Times New Roman" w:hAnsi="Times New Roman" w:cs="Times New Roman"/>
          <w:sz w:val="28"/>
          <w:szCs w:val="28"/>
        </w:rPr>
        <w:t>.</w:t>
      </w:r>
      <w:r w:rsidR="00871D7D">
        <w:rPr>
          <w:rFonts w:ascii="Times New Roman" w:hAnsi="Times New Roman" w:cs="Times New Roman"/>
          <w:sz w:val="28"/>
          <w:szCs w:val="28"/>
        </w:rPr>
        <w:t xml:space="preserve"> </w:t>
      </w:r>
      <w:r w:rsidR="002C1C2F">
        <w:rPr>
          <w:rFonts w:ascii="Times New Roman" w:hAnsi="Times New Roman" w:cs="Times New Roman"/>
          <w:sz w:val="28"/>
          <w:szCs w:val="28"/>
        </w:rPr>
        <w:t>З</w:t>
      </w:r>
      <w:r w:rsidR="00FB51F3">
        <w:rPr>
          <w:rFonts w:ascii="Times New Roman" w:hAnsi="Times New Roman" w:cs="Times New Roman"/>
          <w:sz w:val="28"/>
          <w:szCs w:val="28"/>
        </w:rPr>
        <w:t xml:space="preserve">а формою </w:t>
      </w:r>
      <w:r w:rsidR="00A92EB3">
        <w:rPr>
          <w:rFonts w:ascii="Times New Roman" w:hAnsi="Times New Roman" w:cs="Times New Roman"/>
          <w:sz w:val="28"/>
          <w:szCs w:val="28"/>
        </w:rPr>
        <w:t xml:space="preserve">вони </w:t>
      </w:r>
      <w:r w:rsidR="00FB51F3">
        <w:rPr>
          <w:rFonts w:ascii="Times New Roman" w:hAnsi="Times New Roman" w:cs="Times New Roman"/>
          <w:sz w:val="28"/>
          <w:szCs w:val="28"/>
        </w:rPr>
        <w:t xml:space="preserve">були </w:t>
      </w:r>
      <w:r w:rsidR="00A92EB3">
        <w:rPr>
          <w:rFonts w:ascii="Times New Roman" w:hAnsi="Times New Roman" w:cs="Times New Roman"/>
          <w:sz w:val="28"/>
          <w:szCs w:val="28"/>
        </w:rPr>
        <w:t>структурован</w:t>
      </w:r>
      <w:r w:rsidR="00540339">
        <w:rPr>
          <w:rFonts w:ascii="Times New Roman" w:hAnsi="Times New Roman" w:cs="Times New Roman"/>
          <w:sz w:val="28"/>
          <w:szCs w:val="28"/>
        </w:rPr>
        <w:t xml:space="preserve">ими і складались з кількох </w:t>
      </w:r>
      <w:r w:rsidR="00FF4B1E">
        <w:rPr>
          <w:rFonts w:ascii="Times New Roman" w:hAnsi="Times New Roman" w:cs="Times New Roman"/>
          <w:sz w:val="28"/>
          <w:szCs w:val="28"/>
        </w:rPr>
        <w:t>взаємопов</w:t>
      </w:r>
      <w:r w:rsidR="00FF4B1E" w:rsidRPr="00FF4B1E">
        <w:rPr>
          <w:rFonts w:ascii="Times New Roman" w:hAnsi="Times New Roman" w:cs="Times New Roman"/>
          <w:sz w:val="28"/>
          <w:szCs w:val="28"/>
        </w:rPr>
        <w:t>’</w:t>
      </w:r>
      <w:r w:rsidR="00EC44F8">
        <w:rPr>
          <w:rFonts w:ascii="Times New Roman" w:hAnsi="Times New Roman" w:cs="Times New Roman"/>
          <w:sz w:val="28"/>
          <w:szCs w:val="28"/>
        </w:rPr>
        <w:t xml:space="preserve">язаних запитань різної тематики і різних форматів, які </w:t>
      </w:r>
      <w:r w:rsidR="00FF4B1E">
        <w:rPr>
          <w:rFonts w:ascii="Times New Roman" w:hAnsi="Times New Roman" w:cs="Times New Roman"/>
          <w:sz w:val="28"/>
          <w:szCs w:val="28"/>
        </w:rPr>
        <w:t>потребували різних форм відповідей</w:t>
      </w:r>
      <w:r w:rsidR="002C1C2F">
        <w:rPr>
          <w:rFonts w:ascii="Times New Roman" w:hAnsi="Times New Roman" w:cs="Times New Roman"/>
          <w:sz w:val="28"/>
          <w:szCs w:val="28"/>
        </w:rPr>
        <w:t xml:space="preserve"> (вибір однієї правильної відповіді</w:t>
      </w:r>
      <w:r w:rsidR="006617F4">
        <w:rPr>
          <w:rFonts w:ascii="Times New Roman" w:hAnsi="Times New Roman" w:cs="Times New Roman"/>
          <w:sz w:val="28"/>
          <w:szCs w:val="28"/>
        </w:rPr>
        <w:t xml:space="preserve"> із п</w:t>
      </w:r>
      <w:r w:rsidR="006617F4" w:rsidRPr="006617F4">
        <w:rPr>
          <w:rFonts w:ascii="Times New Roman" w:hAnsi="Times New Roman" w:cs="Times New Roman"/>
          <w:sz w:val="28"/>
          <w:szCs w:val="28"/>
        </w:rPr>
        <w:t>’</w:t>
      </w:r>
      <w:r w:rsidR="006617F4">
        <w:rPr>
          <w:rFonts w:ascii="Times New Roman" w:hAnsi="Times New Roman" w:cs="Times New Roman"/>
          <w:sz w:val="28"/>
          <w:szCs w:val="28"/>
        </w:rPr>
        <w:t>яти запропонованих; вибір декількох правильних відповідей із п’яти варіантів</w:t>
      </w:r>
      <w:r w:rsidR="00D7049A">
        <w:rPr>
          <w:rFonts w:ascii="Times New Roman" w:hAnsi="Times New Roman" w:cs="Times New Roman"/>
          <w:sz w:val="28"/>
          <w:szCs w:val="28"/>
        </w:rPr>
        <w:t>; творче доповнення відомого;</w:t>
      </w:r>
      <w:r w:rsidR="00BC3B14">
        <w:rPr>
          <w:rFonts w:ascii="Times New Roman" w:hAnsi="Times New Roman" w:cs="Times New Roman"/>
          <w:sz w:val="28"/>
          <w:szCs w:val="28"/>
        </w:rPr>
        <w:t xml:space="preserve"> розв</w:t>
      </w:r>
      <w:r w:rsidR="00BC3B14" w:rsidRPr="00BC3B14">
        <w:rPr>
          <w:rFonts w:ascii="Times New Roman" w:hAnsi="Times New Roman" w:cs="Times New Roman"/>
          <w:sz w:val="28"/>
          <w:szCs w:val="28"/>
        </w:rPr>
        <w:t>’</w:t>
      </w:r>
      <w:r w:rsidR="00BC3B14">
        <w:rPr>
          <w:rFonts w:ascii="Times New Roman" w:hAnsi="Times New Roman" w:cs="Times New Roman"/>
          <w:sz w:val="28"/>
          <w:szCs w:val="28"/>
        </w:rPr>
        <w:t>язування</w:t>
      </w:r>
      <w:r w:rsidR="006617F4">
        <w:rPr>
          <w:rFonts w:ascii="Times New Roman" w:hAnsi="Times New Roman" w:cs="Times New Roman"/>
          <w:sz w:val="28"/>
          <w:szCs w:val="28"/>
        </w:rPr>
        <w:t xml:space="preserve"> </w:t>
      </w:r>
      <w:r w:rsidR="00870979">
        <w:rPr>
          <w:rFonts w:ascii="Times New Roman" w:hAnsi="Times New Roman" w:cs="Times New Roman"/>
          <w:sz w:val="28"/>
          <w:szCs w:val="28"/>
        </w:rPr>
        <w:t>розрахункової задачі</w:t>
      </w:r>
      <w:r w:rsidR="000E27B3">
        <w:rPr>
          <w:rFonts w:ascii="Times New Roman" w:hAnsi="Times New Roman" w:cs="Times New Roman"/>
          <w:sz w:val="28"/>
          <w:szCs w:val="28"/>
        </w:rPr>
        <w:t xml:space="preserve">; </w:t>
      </w:r>
      <w:r w:rsidR="001F60A1">
        <w:rPr>
          <w:rFonts w:ascii="Times New Roman" w:hAnsi="Times New Roman" w:cs="Times New Roman"/>
          <w:sz w:val="28"/>
          <w:szCs w:val="28"/>
        </w:rPr>
        <w:t xml:space="preserve">короткого, а також розгорнутого </w:t>
      </w:r>
      <w:r w:rsidR="00B55459">
        <w:rPr>
          <w:rFonts w:ascii="Times New Roman" w:hAnsi="Times New Roman" w:cs="Times New Roman"/>
          <w:sz w:val="28"/>
          <w:szCs w:val="28"/>
        </w:rPr>
        <w:t>обґрунтування).</w:t>
      </w:r>
      <w:r w:rsidR="00E104CB">
        <w:rPr>
          <w:rFonts w:ascii="Times New Roman" w:hAnsi="Times New Roman" w:cs="Times New Roman"/>
          <w:sz w:val="28"/>
          <w:szCs w:val="28"/>
        </w:rPr>
        <w:t xml:space="preserve"> </w:t>
      </w:r>
      <w:r w:rsidR="00FF210E">
        <w:rPr>
          <w:rFonts w:ascii="Times New Roman" w:hAnsi="Times New Roman" w:cs="Times New Roman"/>
          <w:sz w:val="28"/>
          <w:szCs w:val="28"/>
        </w:rPr>
        <w:t xml:space="preserve">Мета контрольних зрізів </w:t>
      </w:r>
      <w:r w:rsidR="000A66D6">
        <w:rPr>
          <w:rFonts w:ascii="Times New Roman" w:hAnsi="Times New Roman" w:cs="Times New Roman"/>
          <w:sz w:val="28"/>
          <w:szCs w:val="28"/>
        </w:rPr>
        <w:t>–</w:t>
      </w:r>
      <w:r w:rsidR="00453C7E">
        <w:rPr>
          <w:rFonts w:ascii="Times New Roman" w:hAnsi="Times New Roman" w:cs="Times New Roman"/>
          <w:sz w:val="28"/>
          <w:szCs w:val="28"/>
        </w:rPr>
        <w:t xml:space="preserve"> </w:t>
      </w:r>
      <w:r w:rsidR="000A66D6">
        <w:rPr>
          <w:rFonts w:ascii="Times New Roman" w:hAnsi="Times New Roman" w:cs="Times New Roman"/>
          <w:sz w:val="28"/>
          <w:szCs w:val="28"/>
        </w:rPr>
        <w:t xml:space="preserve">перевірити </w:t>
      </w:r>
      <w:r w:rsidR="004C5BDE">
        <w:rPr>
          <w:rFonts w:ascii="Times New Roman" w:hAnsi="Times New Roman" w:cs="Times New Roman"/>
          <w:sz w:val="28"/>
          <w:szCs w:val="28"/>
        </w:rPr>
        <w:t xml:space="preserve">наявність у семикласників </w:t>
      </w:r>
      <w:r w:rsidR="00B56AB8">
        <w:rPr>
          <w:rFonts w:ascii="Times New Roman" w:hAnsi="Times New Roman" w:cs="Times New Roman"/>
          <w:sz w:val="28"/>
          <w:szCs w:val="28"/>
        </w:rPr>
        <w:t>(саме вони братимуть участь у дослідженні «</w:t>
      </w:r>
      <w:r w:rsidR="00B56AB8">
        <w:rPr>
          <w:rFonts w:ascii="Times New Roman" w:hAnsi="Times New Roman" w:cs="Times New Roman"/>
          <w:sz w:val="28"/>
          <w:szCs w:val="28"/>
          <w:lang w:val="en-US"/>
        </w:rPr>
        <w:t>PISSA</w:t>
      </w:r>
      <w:r w:rsidR="00B56AB8">
        <w:rPr>
          <w:rFonts w:ascii="Times New Roman" w:hAnsi="Times New Roman" w:cs="Times New Roman"/>
          <w:sz w:val="28"/>
          <w:szCs w:val="28"/>
        </w:rPr>
        <w:t xml:space="preserve">-2018») </w:t>
      </w:r>
      <w:r w:rsidR="004C5BDE">
        <w:rPr>
          <w:rFonts w:ascii="Times New Roman" w:hAnsi="Times New Roman" w:cs="Times New Roman"/>
          <w:sz w:val="28"/>
          <w:szCs w:val="28"/>
        </w:rPr>
        <w:t xml:space="preserve">наукових знань з біології та їх здатність </w:t>
      </w:r>
      <w:r w:rsidR="00DC03AF">
        <w:rPr>
          <w:rFonts w:ascii="Times New Roman" w:hAnsi="Times New Roman" w:cs="Times New Roman"/>
          <w:sz w:val="28"/>
          <w:szCs w:val="28"/>
        </w:rPr>
        <w:t xml:space="preserve">визначати певну проблему, отримувати нове знання, пояснювати певні наукові явища, робити обґрунтовані висновки про певні наукові явища, розуміти </w:t>
      </w:r>
      <w:r w:rsidR="00996A72">
        <w:rPr>
          <w:rFonts w:ascii="Times New Roman" w:hAnsi="Times New Roman" w:cs="Times New Roman"/>
          <w:sz w:val="28"/>
          <w:szCs w:val="28"/>
        </w:rPr>
        <w:t xml:space="preserve">основні характеристики науки як частини системи людського знання, усвідомлювати, як наука і технології змінюють матеріальне, інтелектуальне та культурне середовище, </w:t>
      </w:r>
      <w:r w:rsidR="004D449A">
        <w:rPr>
          <w:rFonts w:ascii="Times New Roman" w:hAnsi="Times New Roman" w:cs="Times New Roman"/>
          <w:sz w:val="28"/>
          <w:szCs w:val="28"/>
        </w:rPr>
        <w:t>прагнути долучитися до галузей, пов</w:t>
      </w:r>
      <w:r w:rsidR="004D449A" w:rsidRPr="004D449A">
        <w:rPr>
          <w:rFonts w:ascii="Times New Roman" w:hAnsi="Times New Roman" w:cs="Times New Roman"/>
          <w:sz w:val="28"/>
          <w:szCs w:val="28"/>
        </w:rPr>
        <w:t>’</w:t>
      </w:r>
      <w:r w:rsidR="004D449A">
        <w:rPr>
          <w:rFonts w:ascii="Times New Roman" w:hAnsi="Times New Roman" w:cs="Times New Roman"/>
          <w:sz w:val="28"/>
          <w:szCs w:val="28"/>
        </w:rPr>
        <w:t xml:space="preserve">язаних із наукою, бути активним членом </w:t>
      </w:r>
      <w:r w:rsidR="004D449A">
        <w:rPr>
          <w:rFonts w:ascii="Times New Roman" w:hAnsi="Times New Roman" w:cs="Times New Roman"/>
          <w:sz w:val="28"/>
          <w:szCs w:val="28"/>
        </w:rPr>
        <w:lastRenderedPageBreak/>
        <w:t xml:space="preserve">суспільства, тобто </w:t>
      </w:r>
      <w:r w:rsidR="006A0818">
        <w:rPr>
          <w:rFonts w:ascii="Times New Roman" w:hAnsi="Times New Roman" w:cs="Times New Roman"/>
          <w:sz w:val="28"/>
          <w:szCs w:val="28"/>
        </w:rPr>
        <w:t>загалом наявність природничої грамотн</w:t>
      </w:r>
      <w:r w:rsidR="00880AE5">
        <w:rPr>
          <w:rFonts w:ascii="Times New Roman" w:hAnsi="Times New Roman" w:cs="Times New Roman"/>
          <w:sz w:val="28"/>
          <w:szCs w:val="28"/>
        </w:rPr>
        <w:t>ості і готовність до пілотного дослідження.</w:t>
      </w:r>
    </w:p>
    <w:p w:rsidR="00880AE5" w:rsidRDefault="00F9138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Наведемо результати навчальних досягнень учнів </w:t>
      </w:r>
      <w:r w:rsidR="00BB28C4">
        <w:rPr>
          <w:rFonts w:ascii="Times New Roman" w:hAnsi="Times New Roman" w:cs="Times New Roman"/>
          <w:sz w:val="28"/>
          <w:szCs w:val="28"/>
        </w:rPr>
        <w:t>за цими контрольними зрізами. Оцінюванням з біології було охоплено 152 учні загальноосвітніх навчальних закладів</w:t>
      </w:r>
      <w:r w:rsidR="00BE2406">
        <w:rPr>
          <w:rFonts w:ascii="Times New Roman" w:hAnsi="Times New Roman" w:cs="Times New Roman"/>
          <w:sz w:val="28"/>
          <w:szCs w:val="28"/>
        </w:rPr>
        <w:t xml:space="preserve"> </w:t>
      </w:r>
      <w:r w:rsidR="007054A4">
        <w:rPr>
          <w:rFonts w:ascii="Times New Roman" w:hAnsi="Times New Roman" w:cs="Times New Roman"/>
          <w:sz w:val="28"/>
          <w:szCs w:val="28"/>
        </w:rPr>
        <w:t>області</w:t>
      </w:r>
      <w:r w:rsidR="00D73654">
        <w:rPr>
          <w:rFonts w:ascii="Times New Roman" w:hAnsi="Times New Roman" w:cs="Times New Roman"/>
          <w:sz w:val="28"/>
          <w:szCs w:val="28"/>
        </w:rPr>
        <w:t>.</w:t>
      </w:r>
      <w:r w:rsidR="007054A4">
        <w:rPr>
          <w:rFonts w:ascii="Times New Roman" w:hAnsi="Times New Roman" w:cs="Times New Roman"/>
          <w:sz w:val="28"/>
          <w:szCs w:val="28"/>
        </w:rPr>
        <w:t xml:space="preserve"> </w:t>
      </w:r>
      <w:r w:rsidR="00D73654">
        <w:rPr>
          <w:rFonts w:ascii="Times New Roman" w:hAnsi="Times New Roman" w:cs="Times New Roman"/>
          <w:sz w:val="28"/>
          <w:szCs w:val="28"/>
        </w:rPr>
        <w:t>З</w:t>
      </w:r>
      <w:r w:rsidR="007054A4">
        <w:rPr>
          <w:rFonts w:ascii="Times New Roman" w:hAnsi="Times New Roman" w:cs="Times New Roman"/>
          <w:sz w:val="28"/>
          <w:szCs w:val="28"/>
        </w:rPr>
        <w:t xml:space="preserve"> них, </w:t>
      </w:r>
      <w:r w:rsidR="007054A4" w:rsidRPr="00EE4970">
        <w:rPr>
          <w:rFonts w:ascii="Times New Roman" w:hAnsi="Times New Roman" w:cs="Times New Roman"/>
          <w:i/>
          <w:sz w:val="28"/>
          <w:szCs w:val="28"/>
        </w:rPr>
        <w:t>на початковому рівні</w:t>
      </w:r>
      <w:r w:rsidR="00D73654">
        <w:rPr>
          <w:rFonts w:ascii="Times New Roman" w:hAnsi="Times New Roman" w:cs="Times New Roman"/>
          <w:sz w:val="28"/>
          <w:szCs w:val="28"/>
        </w:rPr>
        <w:t>,</w:t>
      </w:r>
      <w:r w:rsidR="007054A4">
        <w:rPr>
          <w:rFonts w:ascii="Times New Roman" w:hAnsi="Times New Roman" w:cs="Times New Roman"/>
          <w:sz w:val="28"/>
          <w:szCs w:val="28"/>
        </w:rPr>
        <w:t xml:space="preserve"> із завданнями справились</w:t>
      </w:r>
      <w:r w:rsidR="003C1DEC">
        <w:rPr>
          <w:rFonts w:ascii="Times New Roman" w:hAnsi="Times New Roman" w:cs="Times New Roman"/>
          <w:sz w:val="28"/>
          <w:szCs w:val="28"/>
        </w:rPr>
        <w:t xml:space="preserve"> 1</w:t>
      </w:r>
      <w:r w:rsidR="00EC6498">
        <w:rPr>
          <w:rFonts w:ascii="Times New Roman" w:hAnsi="Times New Roman" w:cs="Times New Roman"/>
          <w:sz w:val="28"/>
          <w:szCs w:val="28"/>
        </w:rPr>
        <w:t>1</w:t>
      </w:r>
      <w:r w:rsidR="003C1DEC">
        <w:rPr>
          <w:rFonts w:ascii="Times New Roman" w:hAnsi="Times New Roman" w:cs="Times New Roman"/>
          <w:sz w:val="28"/>
          <w:szCs w:val="28"/>
        </w:rPr>
        <w:t>4 учні</w:t>
      </w:r>
      <w:r w:rsidR="00EC6498">
        <w:rPr>
          <w:rFonts w:ascii="Times New Roman" w:hAnsi="Times New Roman" w:cs="Times New Roman"/>
          <w:sz w:val="28"/>
          <w:szCs w:val="28"/>
        </w:rPr>
        <w:t>в</w:t>
      </w:r>
      <w:r w:rsidR="00964596">
        <w:rPr>
          <w:rFonts w:ascii="Times New Roman" w:hAnsi="Times New Roman" w:cs="Times New Roman"/>
          <w:sz w:val="28"/>
          <w:szCs w:val="28"/>
        </w:rPr>
        <w:t>, що складає 75,2%</w:t>
      </w:r>
      <w:r w:rsidR="00AC35A8">
        <w:rPr>
          <w:rFonts w:ascii="Times New Roman" w:hAnsi="Times New Roman" w:cs="Times New Roman"/>
          <w:sz w:val="28"/>
          <w:szCs w:val="28"/>
        </w:rPr>
        <w:t xml:space="preserve"> (1</w:t>
      </w:r>
      <w:r w:rsidR="003979B2">
        <w:rPr>
          <w:rFonts w:ascii="Times New Roman" w:hAnsi="Times New Roman" w:cs="Times New Roman"/>
          <w:sz w:val="28"/>
          <w:szCs w:val="28"/>
        </w:rPr>
        <w:t xml:space="preserve"> </w:t>
      </w:r>
      <w:r w:rsidR="00AC35A8">
        <w:rPr>
          <w:rFonts w:ascii="Times New Roman" w:hAnsi="Times New Roman" w:cs="Times New Roman"/>
          <w:sz w:val="28"/>
          <w:szCs w:val="28"/>
        </w:rPr>
        <w:t>бал набрал</w:t>
      </w:r>
      <w:r w:rsidR="003979B2">
        <w:rPr>
          <w:rFonts w:ascii="Times New Roman" w:hAnsi="Times New Roman" w:cs="Times New Roman"/>
          <w:sz w:val="28"/>
          <w:szCs w:val="28"/>
        </w:rPr>
        <w:t>о</w:t>
      </w:r>
      <w:r w:rsidR="00AC35A8">
        <w:rPr>
          <w:rFonts w:ascii="Times New Roman" w:hAnsi="Times New Roman" w:cs="Times New Roman"/>
          <w:sz w:val="28"/>
          <w:szCs w:val="28"/>
        </w:rPr>
        <w:t xml:space="preserve"> 29 учнів, що становить 19%, 2 бали – 49 учнів, що становить 32,2%, 3 бали </w:t>
      </w:r>
      <w:r w:rsidR="003979B2">
        <w:rPr>
          <w:rFonts w:ascii="Times New Roman" w:hAnsi="Times New Roman" w:cs="Times New Roman"/>
          <w:sz w:val="28"/>
          <w:szCs w:val="28"/>
        </w:rPr>
        <w:t>–</w:t>
      </w:r>
      <w:r w:rsidR="00AC35A8">
        <w:rPr>
          <w:rFonts w:ascii="Times New Roman" w:hAnsi="Times New Roman" w:cs="Times New Roman"/>
          <w:sz w:val="28"/>
          <w:szCs w:val="28"/>
        </w:rPr>
        <w:t xml:space="preserve"> </w:t>
      </w:r>
      <w:r w:rsidR="003979B2">
        <w:rPr>
          <w:rFonts w:ascii="Times New Roman" w:hAnsi="Times New Roman" w:cs="Times New Roman"/>
          <w:sz w:val="28"/>
          <w:szCs w:val="28"/>
        </w:rPr>
        <w:t xml:space="preserve">36 учнів, що складає 24%); </w:t>
      </w:r>
      <w:r w:rsidR="00EC6498" w:rsidRPr="00EE4970">
        <w:rPr>
          <w:rFonts w:ascii="Times New Roman" w:hAnsi="Times New Roman" w:cs="Times New Roman"/>
          <w:i/>
          <w:sz w:val="28"/>
          <w:szCs w:val="28"/>
        </w:rPr>
        <w:t>на середньому рівні</w:t>
      </w:r>
      <w:r w:rsidR="00EC6498">
        <w:rPr>
          <w:rFonts w:ascii="Times New Roman" w:hAnsi="Times New Roman" w:cs="Times New Roman"/>
          <w:sz w:val="28"/>
          <w:szCs w:val="28"/>
        </w:rPr>
        <w:t>,</w:t>
      </w:r>
      <w:r w:rsidR="002A02E5">
        <w:rPr>
          <w:rFonts w:ascii="Times New Roman" w:hAnsi="Times New Roman" w:cs="Times New Roman"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sz w:val="28"/>
          <w:szCs w:val="28"/>
        </w:rPr>
        <w:t>і</w:t>
      </w:r>
      <w:r w:rsidR="002A02E5">
        <w:rPr>
          <w:rFonts w:ascii="Times New Roman" w:hAnsi="Times New Roman" w:cs="Times New Roman"/>
          <w:sz w:val="28"/>
          <w:szCs w:val="28"/>
        </w:rPr>
        <w:t xml:space="preserve">з завданнями справилось 15 </w:t>
      </w:r>
      <w:r w:rsidR="004A19EC">
        <w:rPr>
          <w:rFonts w:ascii="Times New Roman" w:hAnsi="Times New Roman" w:cs="Times New Roman"/>
          <w:sz w:val="28"/>
          <w:szCs w:val="28"/>
        </w:rPr>
        <w:t>учнів</w:t>
      </w:r>
      <w:r w:rsidR="00A2310A">
        <w:rPr>
          <w:rFonts w:ascii="Times New Roman" w:hAnsi="Times New Roman" w:cs="Times New Roman"/>
          <w:sz w:val="28"/>
          <w:szCs w:val="28"/>
        </w:rPr>
        <w:t>, що складає 17,1%</w:t>
      </w:r>
      <w:r w:rsidR="004A19EC">
        <w:rPr>
          <w:rFonts w:ascii="Times New Roman" w:hAnsi="Times New Roman" w:cs="Times New Roman"/>
          <w:sz w:val="28"/>
          <w:szCs w:val="28"/>
        </w:rPr>
        <w:t xml:space="preserve"> (4 бали набрало 18 учнів,</w:t>
      </w:r>
      <w:r w:rsidR="00964596">
        <w:rPr>
          <w:rFonts w:ascii="Times New Roman" w:hAnsi="Times New Roman" w:cs="Times New Roman"/>
          <w:sz w:val="28"/>
          <w:szCs w:val="28"/>
        </w:rPr>
        <w:t xml:space="preserve"> що складає</w:t>
      </w:r>
      <w:r w:rsidR="00F10AD2">
        <w:rPr>
          <w:rFonts w:ascii="Times New Roman" w:hAnsi="Times New Roman" w:cs="Times New Roman"/>
          <w:sz w:val="28"/>
          <w:szCs w:val="28"/>
        </w:rPr>
        <w:t xml:space="preserve"> 11,8%, </w:t>
      </w:r>
      <w:r w:rsidR="004A19EC">
        <w:rPr>
          <w:rFonts w:ascii="Times New Roman" w:hAnsi="Times New Roman" w:cs="Times New Roman"/>
          <w:sz w:val="28"/>
          <w:szCs w:val="28"/>
        </w:rPr>
        <w:t xml:space="preserve">5 балів – 5 учнів, </w:t>
      </w:r>
      <w:r w:rsidR="00F10AD2">
        <w:rPr>
          <w:rFonts w:ascii="Times New Roman" w:hAnsi="Times New Roman" w:cs="Times New Roman"/>
          <w:sz w:val="28"/>
          <w:szCs w:val="28"/>
        </w:rPr>
        <w:t xml:space="preserve">що складає 3,3%, </w:t>
      </w:r>
      <w:r w:rsidR="004A19EC">
        <w:rPr>
          <w:rFonts w:ascii="Times New Roman" w:hAnsi="Times New Roman" w:cs="Times New Roman"/>
          <w:sz w:val="28"/>
          <w:szCs w:val="28"/>
        </w:rPr>
        <w:t>6 балів – 3 учні</w:t>
      </w:r>
      <w:r w:rsidR="00A2310A">
        <w:rPr>
          <w:rFonts w:ascii="Times New Roman" w:hAnsi="Times New Roman" w:cs="Times New Roman"/>
          <w:sz w:val="28"/>
          <w:szCs w:val="28"/>
        </w:rPr>
        <w:t>, що складає</w:t>
      </w:r>
      <w:r w:rsidR="00F10AD2">
        <w:rPr>
          <w:rFonts w:ascii="Times New Roman" w:hAnsi="Times New Roman" w:cs="Times New Roman"/>
          <w:sz w:val="28"/>
          <w:szCs w:val="28"/>
        </w:rPr>
        <w:t xml:space="preserve"> 2%</w:t>
      </w:r>
      <w:r w:rsidR="00322285">
        <w:rPr>
          <w:rFonts w:ascii="Times New Roman" w:hAnsi="Times New Roman" w:cs="Times New Roman"/>
          <w:sz w:val="28"/>
          <w:szCs w:val="28"/>
        </w:rPr>
        <w:t xml:space="preserve">); </w:t>
      </w:r>
      <w:r w:rsidR="00322285" w:rsidRPr="00EE4970">
        <w:rPr>
          <w:rFonts w:ascii="Times New Roman" w:hAnsi="Times New Roman" w:cs="Times New Roman"/>
          <w:i/>
          <w:sz w:val="28"/>
          <w:szCs w:val="28"/>
        </w:rPr>
        <w:t>на високому рівні</w:t>
      </w:r>
      <w:r w:rsidR="00322285">
        <w:rPr>
          <w:rFonts w:ascii="Times New Roman" w:hAnsi="Times New Roman" w:cs="Times New Roman"/>
          <w:sz w:val="28"/>
          <w:szCs w:val="28"/>
        </w:rPr>
        <w:t>, із завданнями справилось 2 учні, що складає 7,</w:t>
      </w:r>
      <w:r w:rsidR="00274435">
        <w:rPr>
          <w:rFonts w:ascii="Times New Roman" w:hAnsi="Times New Roman" w:cs="Times New Roman"/>
          <w:sz w:val="28"/>
          <w:szCs w:val="28"/>
        </w:rPr>
        <w:t>7</w:t>
      </w:r>
      <w:r w:rsidR="00322285">
        <w:rPr>
          <w:rFonts w:ascii="Times New Roman" w:hAnsi="Times New Roman" w:cs="Times New Roman"/>
          <w:sz w:val="28"/>
          <w:szCs w:val="28"/>
        </w:rPr>
        <w:t>%.</w:t>
      </w:r>
      <w:r w:rsidR="00A2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D2" w:rsidRDefault="00130149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учні</w:t>
      </w:r>
      <w:r w:rsidR="00F41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84">
        <w:rPr>
          <w:rFonts w:ascii="Times New Roman" w:hAnsi="Times New Roman" w:cs="Times New Roman"/>
          <w:sz w:val="28"/>
          <w:szCs w:val="28"/>
        </w:rPr>
        <w:t xml:space="preserve">в цілому, </w:t>
      </w:r>
      <w:r>
        <w:rPr>
          <w:rFonts w:ascii="Times New Roman" w:hAnsi="Times New Roman" w:cs="Times New Roman"/>
          <w:sz w:val="28"/>
          <w:szCs w:val="28"/>
        </w:rPr>
        <w:t xml:space="preserve">змогли справитись із завданнями лише на початковому і середньому рівні, </w:t>
      </w:r>
      <w:r w:rsidR="00F94EF0">
        <w:rPr>
          <w:rFonts w:ascii="Times New Roman" w:hAnsi="Times New Roman" w:cs="Times New Roman"/>
          <w:sz w:val="28"/>
          <w:szCs w:val="28"/>
        </w:rPr>
        <w:t xml:space="preserve">відсутній зовсім достатній рівень і лише двоє учнів показали високий рівень знань з біології. </w:t>
      </w:r>
    </w:p>
    <w:p w:rsidR="005932F6" w:rsidRPr="0040213F" w:rsidRDefault="00812CE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C373BC">
        <w:rPr>
          <w:rFonts w:ascii="Times New Roman" w:hAnsi="Times New Roman" w:cs="Times New Roman"/>
          <w:sz w:val="28"/>
          <w:szCs w:val="28"/>
        </w:rPr>
        <w:t xml:space="preserve">показав, що учні легко справились із завданням, </w:t>
      </w:r>
      <w:r w:rsidR="00FF1039">
        <w:rPr>
          <w:rFonts w:ascii="Times New Roman" w:hAnsi="Times New Roman" w:cs="Times New Roman"/>
          <w:sz w:val="28"/>
          <w:szCs w:val="28"/>
        </w:rPr>
        <w:t>в якому треба було вибрати одну правильну відпові</w:t>
      </w:r>
      <w:r w:rsidR="004E783D">
        <w:rPr>
          <w:rFonts w:ascii="Times New Roman" w:hAnsi="Times New Roman" w:cs="Times New Roman"/>
          <w:sz w:val="28"/>
          <w:szCs w:val="28"/>
        </w:rPr>
        <w:t>дь з п</w:t>
      </w:r>
      <w:r w:rsidR="004E783D" w:rsidRPr="004E783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719F8">
        <w:rPr>
          <w:rFonts w:ascii="Times New Roman" w:hAnsi="Times New Roman" w:cs="Times New Roman"/>
          <w:sz w:val="28"/>
          <w:szCs w:val="28"/>
          <w:lang w:val="ru-RU"/>
        </w:rPr>
        <w:t xml:space="preserve">яти </w:t>
      </w:r>
      <w:proofErr w:type="spellStart"/>
      <w:r w:rsidR="00D719F8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D71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19F8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D719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зазнавали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874">
        <w:rPr>
          <w:rFonts w:ascii="Times New Roman" w:hAnsi="Times New Roman" w:cs="Times New Roman"/>
          <w:sz w:val="28"/>
          <w:szCs w:val="28"/>
          <w:lang w:val="ru-RU"/>
        </w:rPr>
        <w:t>містили</w:t>
      </w:r>
      <w:proofErr w:type="spellEnd"/>
      <w:r w:rsidR="006B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5E4">
        <w:rPr>
          <w:rFonts w:ascii="Times New Roman" w:hAnsi="Times New Roman" w:cs="Times New Roman"/>
          <w:sz w:val="28"/>
          <w:szCs w:val="28"/>
          <w:lang w:val="ru-RU"/>
        </w:rPr>
        <w:t xml:space="preserve">великий </w:t>
      </w:r>
      <w:proofErr w:type="spellStart"/>
      <w:r w:rsidR="000235E4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023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5E4">
        <w:rPr>
          <w:rFonts w:ascii="Times New Roman" w:hAnsi="Times New Roman" w:cs="Times New Roman"/>
          <w:sz w:val="28"/>
          <w:szCs w:val="28"/>
          <w:lang w:val="ru-RU"/>
        </w:rPr>
        <w:t>текстової</w:t>
      </w:r>
      <w:proofErr w:type="spellEnd"/>
      <w:r w:rsidR="00023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5E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023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5E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23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0C23">
        <w:rPr>
          <w:rFonts w:ascii="Times New Roman" w:hAnsi="Times New Roman" w:cs="Times New Roman"/>
          <w:sz w:val="28"/>
          <w:szCs w:val="28"/>
          <w:lang w:val="ru-RU"/>
        </w:rPr>
        <w:t>потребували</w:t>
      </w:r>
      <w:proofErr w:type="spellEnd"/>
      <w:r w:rsidR="00F9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233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8A4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0C23">
        <w:rPr>
          <w:rFonts w:ascii="Times New Roman" w:hAnsi="Times New Roman" w:cs="Times New Roman"/>
          <w:sz w:val="28"/>
          <w:szCs w:val="28"/>
          <w:lang w:val="ru-RU"/>
        </w:rPr>
        <w:t>інтерпретації</w:t>
      </w:r>
      <w:proofErr w:type="spellEnd"/>
      <w:r w:rsidR="00F9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690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розв</w:t>
      </w:r>
      <w:r w:rsidR="005932F6" w:rsidRPr="005932F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932F6">
        <w:rPr>
          <w:rFonts w:ascii="Times New Roman" w:hAnsi="Times New Roman" w:cs="Times New Roman"/>
          <w:sz w:val="28"/>
          <w:szCs w:val="28"/>
          <w:lang w:val="ru-RU"/>
        </w:rPr>
        <w:t>язуванні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розрахункової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5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вкрай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низкі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2F6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="00593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A7A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A7A5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2A7A5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2A7A5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A7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A5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3264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64A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26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64AF">
        <w:rPr>
          <w:rFonts w:ascii="Times New Roman" w:hAnsi="Times New Roman" w:cs="Times New Roman"/>
          <w:sz w:val="28"/>
          <w:szCs w:val="28"/>
          <w:lang w:val="ru-RU"/>
        </w:rPr>
        <w:t>потребували</w:t>
      </w:r>
      <w:proofErr w:type="spellEnd"/>
      <w:r w:rsidR="00326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640">
        <w:rPr>
          <w:rFonts w:ascii="Times New Roman" w:hAnsi="Times New Roman" w:cs="Times New Roman"/>
          <w:sz w:val="28"/>
          <w:szCs w:val="28"/>
          <w:lang w:val="ru-RU"/>
        </w:rPr>
        <w:t xml:space="preserve">короткого </w:t>
      </w:r>
      <w:proofErr w:type="spellStart"/>
      <w:r w:rsidR="00D60640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="00D60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E1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="006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E1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="006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640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760002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="00760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002">
        <w:rPr>
          <w:rFonts w:ascii="Times New Roman" w:hAnsi="Times New Roman" w:cs="Times New Roman"/>
          <w:sz w:val="28"/>
          <w:szCs w:val="28"/>
          <w:lang w:val="ru-RU"/>
        </w:rPr>
        <w:t>обгрунтування</w:t>
      </w:r>
      <w:proofErr w:type="spellEnd"/>
      <w:r w:rsidR="00760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13F">
        <w:rPr>
          <w:rFonts w:ascii="Times New Roman" w:hAnsi="Times New Roman" w:cs="Times New Roman"/>
          <w:sz w:val="28"/>
          <w:szCs w:val="28"/>
          <w:lang w:val="ru-RU"/>
        </w:rPr>
        <w:t>описаного</w:t>
      </w:r>
      <w:proofErr w:type="spellEnd"/>
      <w:r w:rsidR="00402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13F">
        <w:rPr>
          <w:rFonts w:ascii="Times New Roman" w:hAnsi="Times New Roman" w:cs="Times New Roman"/>
          <w:sz w:val="28"/>
          <w:szCs w:val="28"/>
          <w:lang w:val="ru-RU"/>
        </w:rPr>
        <w:t>досліду</w:t>
      </w:r>
      <w:proofErr w:type="spellEnd"/>
      <w:r w:rsidR="00402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13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02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13F">
        <w:rPr>
          <w:rFonts w:ascii="Times New Roman" w:hAnsi="Times New Roman" w:cs="Times New Roman"/>
          <w:sz w:val="28"/>
          <w:szCs w:val="28"/>
          <w:lang w:val="ru-RU"/>
        </w:rPr>
        <w:t>живими</w:t>
      </w:r>
      <w:proofErr w:type="spellEnd"/>
      <w:r w:rsidR="00402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13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0213F" w:rsidRPr="0040213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0213F">
        <w:rPr>
          <w:rFonts w:ascii="Times New Roman" w:hAnsi="Times New Roman" w:cs="Times New Roman"/>
          <w:sz w:val="28"/>
          <w:szCs w:val="28"/>
          <w:lang w:val="ru-RU"/>
        </w:rPr>
        <w:t>єктами</w:t>
      </w:r>
      <w:proofErr w:type="spellEnd"/>
      <w:r w:rsidR="00402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6EC" w:rsidRDefault="006547E1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B687C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="004B68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B687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4B6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687C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="004B68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надію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12F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12FAA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="00A12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FAA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A12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FAA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="00A12FA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12FA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A12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1408B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08B5">
        <w:rPr>
          <w:rFonts w:ascii="Times New Roman" w:hAnsi="Times New Roman" w:cs="Times New Roman"/>
          <w:sz w:val="28"/>
          <w:szCs w:val="28"/>
          <w:lang w:val="ru-RU"/>
        </w:rPr>
        <w:t>унікальному</w:t>
      </w:r>
      <w:proofErr w:type="spellEnd"/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70C3">
        <w:rPr>
          <w:rFonts w:ascii="Times New Roman" w:hAnsi="Times New Roman" w:cs="Times New Roman"/>
          <w:sz w:val="28"/>
          <w:szCs w:val="28"/>
          <w:lang w:val="ru-RU"/>
        </w:rPr>
        <w:t>порівняльному</w:t>
      </w:r>
      <w:proofErr w:type="spellEnd"/>
      <w:r w:rsidR="00D470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70C3">
        <w:rPr>
          <w:rFonts w:ascii="Times New Roman" w:hAnsi="Times New Roman" w:cs="Times New Roman"/>
          <w:sz w:val="28"/>
          <w:szCs w:val="28"/>
          <w:lang w:val="ru-RU"/>
        </w:rPr>
        <w:t>дослідженні</w:t>
      </w:r>
      <w:proofErr w:type="spellEnd"/>
      <w:r w:rsidR="00D470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08B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08B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2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3723C">
        <w:rPr>
          <w:rFonts w:ascii="Times New Roman" w:hAnsi="Times New Roman" w:cs="Times New Roman"/>
          <w:sz w:val="28"/>
          <w:szCs w:val="28"/>
          <w:lang w:val="en-US"/>
        </w:rPr>
        <w:t>PISSA</w:t>
      </w:r>
      <w:r w:rsidR="00675437">
        <w:rPr>
          <w:rFonts w:ascii="Times New Roman" w:hAnsi="Times New Roman" w:cs="Times New Roman"/>
          <w:sz w:val="28"/>
          <w:szCs w:val="28"/>
        </w:rPr>
        <w:t>-2018</w:t>
      </w:r>
      <w:r w:rsidR="00B3723C">
        <w:rPr>
          <w:rFonts w:ascii="Times New Roman" w:hAnsi="Times New Roman" w:cs="Times New Roman"/>
          <w:sz w:val="28"/>
          <w:szCs w:val="28"/>
        </w:rPr>
        <w:t xml:space="preserve">» </w:t>
      </w:r>
      <w:r w:rsidR="00A12FAA">
        <w:rPr>
          <w:rFonts w:ascii="Times New Roman" w:hAnsi="Times New Roman" w:cs="Times New Roman"/>
          <w:sz w:val="28"/>
          <w:szCs w:val="28"/>
          <w:lang w:val="ru-RU"/>
        </w:rPr>
        <w:t xml:space="preserve">стане </w:t>
      </w:r>
      <w:proofErr w:type="spellStart"/>
      <w:r w:rsidR="001408B5">
        <w:rPr>
          <w:rFonts w:ascii="Times New Roman" w:hAnsi="Times New Roman" w:cs="Times New Roman"/>
          <w:sz w:val="28"/>
          <w:szCs w:val="28"/>
          <w:lang w:val="ru-RU"/>
        </w:rPr>
        <w:t>поштовхом</w:t>
      </w:r>
      <w:proofErr w:type="spellEnd"/>
      <w:r w:rsidR="0014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компетентнісної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402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9624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B90" w:rsidRDefault="002E1A89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AD8">
        <w:rPr>
          <w:rFonts w:ascii="Times New Roman" w:hAnsi="Times New Roman" w:cs="Times New Roman"/>
          <w:sz w:val="28"/>
          <w:szCs w:val="28"/>
          <w:lang w:val="ru-RU"/>
        </w:rPr>
        <w:t xml:space="preserve">кардинально </w:t>
      </w:r>
      <w:proofErr w:type="spellStart"/>
      <w:r w:rsidR="00ED7AD8"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="00ED7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7AD8">
        <w:rPr>
          <w:rFonts w:ascii="Times New Roman" w:hAnsi="Times New Roman" w:cs="Times New Roman"/>
          <w:sz w:val="28"/>
          <w:szCs w:val="28"/>
          <w:lang w:val="ru-RU"/>
        </w:rPr>
        <w:t>навчальну</w:t>
      </w:r>
      <w:proofErr w:type="spellEnd"/>
      <w:r w:rsidR="00ED7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D7AD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D7AD8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="00ED7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7AD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1B0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0F10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="001B0F1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976B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59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6BB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="005976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76BB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="0059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188">
        <w:rPr>
          <w:rFonts w:ascii="Times New Roman" w:hAnsi="Times New Roman" w:cs="Times New Roman"/>
          <w:sz w:val="28"/>
          <w:szCs w:val="28"/>
          <w:lang w:val="ru-RU"/>
        </w:rPr>
        <w:t xml:space="preserve">нами </w:t>
      </w:r>
      <w:proofErr w:type="spellStart"/>
      <w:r w:rsidR="005976B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59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BF5"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 w:rsidR="00440C49">
        <w:rPr>
          <w:rFonts w:ascii="Times New Roman" w:hAnsi="Times New Roman" w:cs="Times New Roman"/>
          <w:sz w:val="28"/>
          <w:szCs w:val="28"/>
          <w:lang w:val="ru-RU"/>
        </w:rPr>
        <w:t>міжнародн</w:t>
      </w:r>
      <w:r w:rsidR="00BE47F3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440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C49">
        <w:rPr>
          <w:rFonts w:ascii="Times New Roman" w:hAnsi="Times New Roman" w:cs="Times New Roman"/>
          <w:sz w:val="28"/>
          <w:szCs w:val="28"/>
          <w:lang w:val="ru-RU"/>
        </w:rPr>
        <w:t>досліджен</w:t>
      </w:r>
      <w:r w:rsidR="00BE47F3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440C49">
        <w:rPr>
          <w:rFonts w:ascii="Times New Roman" w:hAnsi="Times New Roman" w:cs="Times New Roman"/>
          <w:sz w:val="28"/>
          <w:szCs w:val="28"/>
          <w:lang w:val="ru-RU"/>
        </w:rPr>
        <w:t xml:space="preserve"> ТІ</w:t>
      </w:r>
      <w:r w:rsidR="00440C49">
        <w:rPr>
          <w:rFonts w:ascii="Times New Roman" w:hAnsi="Times New Roman" w:cs="Times New Roman"/>
          <w:sz w:val="28"/>
          <w:szCs w:val="28"/>
          <w:lang w:val="en-US"/>
        </w:rPr>
        <w:t>MSS</w:t>
      </w:r>
      <w:r w:rsidR="00202A38">
        <w:rPr>
          <w:rFonts w:ascii="Times New Roman" w:hAnsi="Times New Roman" w:cs="Times New Roman"/>
          <w:sz w:val="28"/>
          <w:szCs w:val="28"/>
        </w:rPr>
        <w:t xml:space="preserve"> (порівняльне обстеження якості математичної та природничої підготовки учнів 15-річного віку</w:t>
      </w:r>
      <w:r w:rsidR="00544D0F">
        <w:rPr>
          <w:rFonts w:ascii="Times New Roman" w:hAnsi="Times New Roman" w:cs="Times New Roman"/>
          <w:sz w:val="28"/>
          <w:szCs w:val="28"/>
        </w:rPr>
        <w:t xml:space="preserve"> і функціональної грамотності молодших школярів на завершенні початкової школи)</w:t>
      </w:r>
      <w:r w:rsidR="00450188">
        <w:rPr>
          <w:rFonts w:ascii="Times New Roman" w:hAnsi="Times New Roman" w:cs="Times New Roman"/>
          <w:sz w:val="28"/>
          <w:szCs w:val="28"/>
        </w:rPr>
        <w:t>).</w:t>
      </w:r>
      <w:r w:rsidR="00733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DF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857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DF3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857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DF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57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DF3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857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DF3">
        <w:rPr>
          <w:rFonts w:ascii="Times New Roman" w:hAnsi="Times New Roman" w:cs="Times New Roman"/>
          <w:sz w:val="28"/>
          <w:szCs w:val="28"/>
          <w:lang w:val="ru-RU"/>
        </w:rPr>
        <w:t>інструментарі</w:t>
      </w:r>
      <w:r w:rsidR="0015543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CF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1A7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CF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F1A7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CF1A7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CF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43E">
        <w:rPr>
          <w:rFonts w:ascii="Times New Roman" w:hAnsi="Times New Roman" w:cs="Times New Roman"/>
          <w:sz w:val="28"/>
          <w:szCs w:val="28"/>
          <w:lang w:val="ru-RU"/>
        </w:rPr>
        <w:t>дозволи</w:t>
      </w:r>
      <w:r w:rsidR="005D5BD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5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6E29"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="0062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6E29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="003B5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5EA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3B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5EA8">
        <w:rPr>
          <w:rFonts w:ascii="Times New Roman" w:hAnsi="Times New Roman" w:cs="Times New Roman"/>
          <w:sz w:val="28"/>
          <w:szCs w:val="28"/>
          <w:lang w:val="ru-RU"/>
        </w:rPr>
        <w:t>зазнавали</w:t>
      </w:r>
      <w:proofErr w:type="spellEnd"/>
      <w:r w:rsidR="003B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5EA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62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B2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736B2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736B25">
        <w:rPr>
          <w:rFonts w:ascii="Times New Roman" w:hAnsi="Times New Roman" w:cs="Times New Roman"/>
          <w:sz w:val="28"/>
          <w:szCs w:val="28"/>
          <w:lang w:val="ru-RU"/>
        </w:rPr>
        <w:t xml:space="preserve"> тих</w:t>
      </w:r>
      <w:r w:rsidR="003B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6E29">
        <w:rPr>
          <w:rFonts w:ascii="Times New Roman" w:hAnsi="Times New Roman" w:cs="Times New Roman"/>
          <w:sz w:val="28"/>
          <w:szCs w:val="28"/>
          <w:lang w:val="ru-RU"/>
        </w:rPr>
        <w:t>завдан</w:t>
      </w:r>
      <w:r w:rsidR="00736B2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3B5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реальних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DF5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="00100D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рекомендуємо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057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9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20F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729A">
        <w:rPr>
          <w:rFonts w:ascii="Times New Roman" w:hAnsi="Times New Roman" w:cs="Times New Roman"/>
          <w:sz w:val="28"/>
          <w:szCs w:val="28"/>
          <w:lang w:val="ru-RU"/>
        </w:rPr>
        <w:t>компетентнісних</w:t>
      </w:r>
      <w:proofErr w:type="spellEnd"/>
      <w:r w:rsidR="00E0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навчальній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1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FD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AE4C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4CC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AE4C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20FD" w:rsidRDefault="00E0729A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неясно,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6EC7" w:rsidRPr="00447909" w:rsidRDefault="00C56EC7" w:rsidP="004479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285B9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описаних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за рамки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надлишкову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зайві</w:t>
      </w:r>
      <w:proofErr w:type="spellEnd"/>
      <w:r w:rsidR="00285B9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85B94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7F0C" w:rsidRDefault="001B5DAE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структуровані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взаємопов</w:t>
      </w:r>
      <w:r w:rsidRPr="001B5DA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5DAE" w:rsidRDefault="000D46B6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числа, короткого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розгорнутого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обгрунтування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), в одному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завданні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проектного типу,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F6938">
        <w:rPr>
          <w:rFonts w:ascii="Times New Roman" w:hAnsi="Times New Roman" w:cs="Times New Roman"/>
          <w:sz w:val="28"/>
          <w:szCs w:val="28"/>
          <w:lang w:val="ru-RU"/>
        </w:rPr>
        <w:t>обмежений</w:t>
      </w:r>
      <w:proofErr w:type="spellEnd"/>
      <w:r w:rsidR="008F6938">
        <w:rPr>
          <w:rFonts w:ascii="Times New Roman" w:hAnsi="Times New Roman" w:cs="Times New Roman"/>
          <w:sz w:val="28"/>
          <w:szCs w:val="28"/>
          <w:lang w:val="ru-RU"/>
        </w:rPr>
        <w:t xml:space="preserve"> час;</w:t>
      </w:r>
    </w:p>
    <w:p w:rsidR="008F6938" w:rsidRDefault="00E168C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0F324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0F32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5312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F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324D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0F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324D">
        <w:rPr>
          <w:rFonts w:ascii="Times New Roman" w:hAnsi="Times New Roman" w:cs="Times New Roman"/>
          <w:sz w:val="28"/>
          <w:szCs w:val="28"/>
          <w:lang w:val="ru-RU"/>
        </w:rPr>
        <w:t>інтерпретації</w:t>
      </w:r>
      <w:proofErr w:type="spellEnd"/>
      <w:r w:rsidR="000F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324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0F32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53120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gramStart"/>
      <w:r w:rsidR="00553120">
        <w:rPr>
          <w:rFonts w:ascii="Times New Roman" w:hAnsi="Times New Roman" w:cs="Times New Roman"/>
          <w:sz w:val="28"/>
          <w:szCs w:val="28"/>
          <w:lang w:val="ru-RU"/>
        </w:rPr>
        <w:t>представлена</w:t>
      </w:r>
      <w:proofErr w:type="gramEnd"/>
      <w:r w:rsidR="0055312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53120">
        <w:rPr>
          <w:rFonts w:ascii="Times New Roman" w:hAnsi="Times New Roman" w:cs="Times New Roman"/>
          <w:sz w:val="28"/>
          <w:szCs w:val="28"/>
          <w:lang w:val="ru-RU"/>
        </w:rPr>
        <w:t>виг</w:t>
      </w:r>
      <w:r w:rsidR="00C17D63">
        <w:rPr>
          <w:rFonts w:ascii="Times New Roman" w:hAnsi="Times New Roman" w:cs="Times New Roman"/>
          <w:sz w:val="28"/>
          <w:szCs w:val="28"/>
          <w:lang w:val="ru-RU"/>
        </w:rPr>
        <w:t>ляді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діаграм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графіків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6CED" w:rsidRDefault="00E168C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C1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D63">
        <w:rPr>
          <w:rFonts w:ascii="Times New Roman" w:hAnsi="Times New Roman" w:cs="Times New Roman"/>
          <w:sz w:val="28"/>
          <w:szCs w:val="28"/>
          <w:lang w:val="ru-RU"/>
        </w:rPr>
        <w:t>інтеграці</w:t>
      </w:r>
      <w:r w:rsidR="009014D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01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6CE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FF6CED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FF6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6CED"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 w:rsidR="00FF6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6CED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FF6C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7D63" w:rsidRDefault="00E168C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6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6CE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FF6C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реальних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1E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FB2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3ACF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="002F3A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3ACF">
        <w:rPr>
          <w:rFonts w:ascii="Times New Roman" w:hAnsi="Times New Roman" w:cs="Times New Roman"/>
          <w:sz w:val="28"/>
          <w:szCs w:val="28"/>
          <w:lang w:val="ru-RU"/>
        </w:rPr>
        <w:t>характерних</w:t>
      </w:r>
      <w:proofErr w:type="spellEnd"/>
      <w:r w:rsidR="002F3A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F3ACF">
        <w:rPr>
          <w:rFonts w:ascii="Times New Roman" w:hAnsi="Times New Roman" w:cs="Times New Roman"/>
          <w:sz w:val="28"/>
          <w:szCs w:val="28"/>
          <w:lang w:val="ru-RU"/>
        </w:rPr>
        <w:t>повсякденного</w:t>
      </w:r>
      <w:proofErr w:type="spellEnd"/>
      <w:r w:rsidR="002F3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3AC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2F3A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3ACF" w:rsidRDefault="003E3444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3ACF">
        <w:rPr>
          <w:rFonts w:ascii="Times New Roman" w:hAnsi="Times New Roman" w:cs="Times New Roman"/>
          <w:sz w:val="28"/>
          <w:szCs w:val="28"/>
          <w:lang w:val="ru-RU"/>
        </w:rPr>
        <w:t>ропонуємо</w:t>
      </w:r>
      <w:proofErr w:type="spellEnd"/>
      <w:r w:rsidR="002F3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168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168CB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E168CB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складанн</w:t>
      </w:r>
      <w:r w:rsidR="00E168C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компетентністного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68CB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E16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CF">
        <w:rPr>
          <w:rFonts w:ascii="Times New Roman" w:hAnsi="Times New Roman" w:cs="Times New Roman"/>
          <w:sz w:val="28"/>
          <w:szCs w:val="28"/>
          <w:lang w:val="ru-RU"/>
        </w:rPr>
        <w:t xml:space="preserve">алгоритм </w:t>
      </w:r>
      <w:proofErr w:type="spellStart"/>
      <w:r w:rsidR="00A77FC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A77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3ACF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="00A77FC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84210" w:rsidRDefault="00784210" w:rsidP="00BC01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вступ.</w:t>
      </w:r>
    </w:p>
    <w:p w:rsidR="00784210" w:rsidRDefault="00784210" w:rsidP="00BC01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Розгорнута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наведенною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формах.</w:t>
      </w:r>
    </w:p>
    <w:p w:rsidR="00784210" w:rsidRDefault="00784210" w:rsidP="00BC01D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опрацьовувати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наведену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E0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49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FE7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графіка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табличних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27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D7227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72279" w:rsidRDefault="00EF141E" w:rsidP="00BC01D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6792" w:rsidRDefault="0047535F" w:rsidP="00BC01D2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PISSA</w:t>
      </w:r>
      <w:r w:rsidR="00F63A2D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» тестові завдання будуть представлені у декількох форматах: вибір одного з варіантів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ідповіді, надання короткої і розгорнутої відповіді. </w:t>
      </w:r>
      <w:r w:rsidR="0065161E">
        <w:rPr>
          <w:rFonts w:ascii="Times New Roman" w:hAnsi="Times New Roman" w:cs="Times New Roman"/>
          <w:sz w:val="28"/>
          <w:szCs w:val="28"/>
        </w:rPr>
        <w:t xml:space="preserve">У тестуванні надається стимул (текст або уривок з тексту, який представляє реальну життєву ситуацію або розкриває зміст певної проблеми), а потім декілька тестових запитань до цього стимулу. </w:t>
      </w:r>
      <w:r w:rsidR="00D56DE4">
        <w:rPr>
          <w:rFonts w:ascii="Times New Roman" w:hAnsi="Times New Roman" w:cs="Times New Roman"/>
          <w:sz w:val="28"/>
          <w:szCs w:val="28"/>
        </w:rPr>
        <w:t>Учасники отримають різні варіанти тестових зошитів, у яких будуть комбінуватися наявні тестові завдання.</w:t>
      </w:r>
    </w:p>
    <w:p w:rsidR="00EF20A0" w:rsidRDefault="00EF7AB9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завдяки </w:t>
      </w:r>
      <w:r w:rsidR="00F63A2D">
        <w:rPr>
          <w:rFonts w:ascii="Times New Roman" w:hAnsi="Times New Roman" w:cs="Times New Roman"/>
          <w:sz w:val="28"/>
          <w:szCs w:val="28"/>
        </w:rPr>
        <w:t xml:space="preserve">проведенню </w:t>
      </w:r>
      <w:r>
        <w:rPr>
          <w:rFonts w:ascii="Times New Roman" w:hAnsi="Times New Roman" w:cs="Times New Roman"/>
          <w:sz w:val="28"/>
          <w:szCs w:val="28"/>
        </w:rPr>
        <w:t>майбутньо</w:t>
      </w:r>
      <w:r w:rsidR="00F63A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дослідженн</w:t>
      </w:r>
      <w:r w:rsidR="00F63A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наша країна матиме змогу отримати:</w:t>
      </w:r>
    </w:p>
    <w:p w:rsidR="00EF7AB9" w:rsidRDefault="00136A69" w:rsidP="00BC01D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1317">
        <w:rPr>
          <w:rFonts w:ascii="Times New Roman" w:hAnsi="Times New Roman" w:cs="Times New Roman"/>
          <w:sz w:val="28"/>
          <w:szCs w:val="28"/>
        </w:rPr>
        <w:t>загальнене досьє про сформованість читацької, математичної та науково-природничої грамотності 15-річних підлітків;</w:t>
      </w:r>
    </w:p>
    <w:p w:rsidR="00481317" w:rsidRDefault="00542C14" w:rsidP="00BC01D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1317">
        <w:rPr>
          <w:rFonts w:ascii="Times New Roman" w:hAnsi="Times New Roman" w:cs="Times New Roman"/>
          <w:sz w:val="28"/>
          <w:szCs w:val="28"/>
        </w:rPr>
        <w:t>містовні індикатори, пов</w:t>
      </w:r>
      <w:r w:rsidR="00481317" w:rsidRPr="00481317">
        <w:rPr>
          <w:rFonts w:ascii="Times New Roman" w:hAnsi="Times New Roman" w:cs="Times New Roman"/>
          <w:sz w:val="28"/>
          <w:szCs w:val="28"/>
        </w:rPr>
        <w:t>’</w:t>
      </w:r>
      <w:r w:rsidR="00481317">
        <w:rPr>
          <w:rFonts w:ascii="Times New Roman" w:hAnsi="Times New Roman" w:cs="Times New Roman"/>
          <w:sz w:val="28"/>
          <w:szCs w:val="28"/>
        </w:rPr>
        <w:t>язані із характеристиками шкіл та учнів; індикатори, які показують, як змінилися результати країни-учасниці;</w:t>
      </w:r>
    </w:p>
    <w:p w:rsidR="00D745EF" w:rsidRPr="000073E9" w:rsidRDefault="00A21967" w:rsidP="000073E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інформацію, значущу для прийняття рішень у галузі освітньої політики та різноманітних освітніх досліджень.</w:t>
      </w:r>
    </w:p>
    <w:p w:rsidR="00204784" w:rsidRDefault="00406312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BF">
        <w:rPr>
          <w:rFonts w:ascii="Times New Roman" w:hAnsi="Times New Roman" w:cs="Times New Roman"/>
          <w:sz w:val="28"/>
          <w:szCs w:val="28"/>
        </w:rPr>
        <w:lastRenderedPageBreak/>
        <w:t>Наголосимо, що с</w:t>
      </w:r>
      <w:r w:rsidR="00204784" w:rsidRPr="003062BF">
        <w:rPr>
          <w:rFonts w:ascii="Times New Roman" w:hAnsi="Times New Roman" w:cs="Times New Roman"/>
          <w:sz w:val="28"/>
          <w:szCs w:val="28"/>
        </w:rPr>
        <w:t>учасні підходи в освіті, орієнтовані на результат.</w:t>
      </w:r>
      <w:r w:rsidR="00204784">
        <w:rPr>
          <w:rFonts w:ascii="Times New Roman" w:hAnsi="Times New Roman" w:cs="Times New Roman"/>
          <w:sz w:val="28"/>
          <w:szCs w:val="28"/>
        </w:rPr>
        <w:t xml:space="preserve"> А оскільки компетентності розглядаються як результат навчання учнів, то вчитель має планомірно формувати </w:t>
      </w:r>
      <w:r w:rsidR="00294648">
        <w:rPr>
          <w:rFonts w:ascii="Times New Roman" w:hAnsi="Times New Roman" w:cs="Times New Roman"/>
          <w:sz w:val="28"/>
          <w:szCs w:val="28"/>
        </w:rPr>
        <w:t xml:space="preserve">предметні </w:t>
      </w:r>
      <w:r w:rsidR="00204784">
        <w:rPr>
          <w:rFonts w:ascii="Times New Roman" w:hAnsi="Times New Roman" w:cs="Times New Roman"/>
          <w:sz w:val="28"/>
          <w:szCs w:val="28"/>
        </w:rPr>
        <w:t xml:space="preserve">компетентності засобами </w:t>
      </w:r>
      <w:r w:rsidR="007440E8">
        <w:rPr>
          <w:rFonts w:ascii="Times New Roman" w:hAnsi="Times New Roman" w:cs="Times New Roman"/>
          <w:sz w:val="28"/>
          <w:szCs w:val="28"/>
        </w:rPr>
        <w:t xml:space="preserve">навчального матеріалу з предмета. Методичну роботу у цьому напрямі </w:t>
      </w:r>
      <w:r w:rsidR="00D61B7B">
        <w:rPr>
          <w:rFonts w:ascii="Times New Roman" w:hAnsi="Times New Roman" w:cs="Times New Roman"/>
          <w:sz w:val="28"/>
          <w:szCs w:val="28"/>
        </w:rPr>
        <w:t>потрібно проводити на кожному уроці.</w:t>
      </w:r>
    </w:p>
    <w:p w:rsidR="004A2FF1" w:rsidRPr="00D745EF" w:rsidRDefault="002A597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758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ержавному стандарті </w:t>
      </w:r>
      <w:r w:rsidR="0097589E">
        <w:rPr>
          <w:rFonts w:ascii="Times New Roman" w:hAnsi="Times New Roman" w:cs="Times New Roman"/>
          <w:sz w:val="28"/>
          <w:szCs w:val="28"/>
        </w:rPr>
        <w:t xml:space="preserve">базової і повної загальної середньої освіти </w:t>
      </w:r>
      <w:r w:rsidR="00D745EF">
        <w:rPr>
          <w:rFonts w:ascii="Times New Roman" w:hAnsi="Times New Roman" w:cs="Times New Roman"/>
          <w:sz w:val="28"/>
          <w:szCs w:val="28"/>
        </w:rPr>
        <w:t xml:space="preserve">визначено поняття компетентність, а саме: </w:t>
      </w:r>
      <w:r w:rsidR="0097589E">
        <w:rPr>
          <w:rFonts w:ascii="Times New Roman" w:hAnsi="Times New Roman" w:cs="Times New Roman"/>
          <w:sz w:val="28"/>
          <w:szCs w:val="28"/>
        </w:rPr>
        <w:t>«п</w:t>
      </w:r>
      <w:r w:rsidR="004A2FF1">
        <w:rPr>
          <w:rFonts w:ascii="Times New Roman" w:hAnsi="Times New Roman" w:cs="Times New Roman"/>
          <w:sz w:val="28"/>
          <w:szCs w:val="28"/>
        </w:rPr>
        <w:t>редметна компетентність – це набутий учнями у процесі навчання предмета досвід, пов</w:t>
      </w:r>
      <w:r w:rsidR="004A2FF1" w:rsidRPr="002A597D">
        <w:rPr>
          <w:rFonts w:ascii="Times New Roman" w:hAnsi="Times New Roman" w:cs="Times New Roman"/>
          <w:sz w:val="28"/>
          <w:szCs w:val="28"/>
        </w:rPr>
        <w:t>’язаний із засвоєнням, розумін</w:t>
      </w:r>
      <w:r w:rsidRPr="002A597D">
        <w:rPr>
          <w:rFonts w:ascii="Times New Roman" w:hAnsi="Times New Roman" w:cs="Times New Roman"/>
          <w:sz w:val="28"/>
          <w:szCs w:val="28"/>
        </w:rPr>
        <w:t>ням і застосуванням нових знань, виражених в здатності учня застосовувати їх в умовах конкретної</w:t>
      </w:r>
      <w:r w:rsidR="00D745EF">
        <w:rPr>
          <w:rFonts w:ascii="Times New Roman" w:hAnsi="Times New Roman" w:cs="Times New Roman"/>
          <w:sz w:val="28"/>
          <w:szCs w:val="28"/>
        </w:rPr>
        <w:t xml:space="preserve"> </w:t>
      </w:r>
      <w:r w:rsidRPr="002A597D">
        <w:rPr>
          <w:rFonts w:ascii="Times New Roman" w:hAnsi="Times New Roman" w:cs="Times New Roman"/>
          <w:sz w:val="28"/>
          <w:szCs w:val="28"/>
        </w:rPr>
        <w:t>ситуації, оцінці їх ролі в житті і суспільстві</w:t>
      </w:r>
      <w:r w:rsidR="00D745EF">
        <w:rPr>
          <w:rFonts w:ascii="Times New Roman" w:hAnsi="Times New Roman" w:cs="Times New Roman"/>
          <w:sz w:val="28"/>
          <w:szCs w:val="28"/>
        </w:rPr>
        <w:t xml:space="preserve">» </w:t>
      </w:r>
      <w:r w:rsidR="00D745EF" w:rsidRPr="00D745EF">
        <w:rPr>
          <w:rFonts w:ascii="Times New Roman" w:hAnsi="Times New Roman" w:cs="Times New Roman"/>
          <w:sz w:val="28"/>
          <w:szCs w:val="28"/>
        </w:rPr>
        <w:t>[</w:t>
      </w:r>
      <w:r w:rsidR="003062BF">
        <w:rPr>
          <w:rFonts w:ascii="Times New Roman" w:hAnsi="Times New Roman" w:cs="Times New Roman"/>
          <w:sz w:val="28"/>
          <w:szCs w:val="28"/>
        </w:rPr>
        <w:t>3</w:t>
      </w:r>
      <w:r w:rsidR="00D745EF" w:rsidRPr="00D745EF">
        <w:rPr>
          <w:rFonts w:ascii="Times New Roman" w:hAnsi="Times New Roman" w:cs="Times New Roman"/>
          <w:sz w:val="28"/>
          <w:szCs w:val="28"/>
        </w:rPr>
        <w:t>]</w:t>
      </w:r>
      <w:r w:rsidR="00D745EF">
        <w:rPr>
          <w:rFonts w:ascii="Times New Roman" w:hAnsi="Times New Roman" w:cs="Times New Roman"/>
          <w:sz w:val="28"/>
          <w:szCs w:val="28"/>
        </w:rPr>
        <w:t>.</w:t>
      </w:r>
    </w:p>
    <w:p w:rsidR="002566EC" w:rsidRDefault="0015514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 компетентність має такі складники: ціннісний (мотиваційний);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(пізнавальний)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0A">
        <w:rPr>
          <w:rFonts w:ascii="Times New Roman" w:hAnsi="Times New Roman" w:cs="Times New Roman"/>
          <w:sz w:val="28"/>
          <w:szCs w:val="28"/>
        </w:rPr>
        <w:t>(поведінковий).</w:t>
      </w:r>
    </w:p>
    <w:p w:rsidR="0029140A" w:rsidRDefault="0029140A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предметною компетентністю передбачає здатність учня аналізувати ситуаці</w:t>
      </w:r>
      <w:r w:rsidR="00E3096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, приймати рішення, діяти з позицій законів, принципів біологічної науки </w:t>
      </w:r>
      <w:r w:rsidR="00E3096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відповідати </w:t>
      </w:r>
      <w:r w:rsidR="00E30966">
        <w:rPr>
          <w:rFonts w:ascii="Times New Roman" w:hAnsi="Times New Roman" w:cs="Times New Roman"/>
          <w:sz w:val="28"/>
          <w:szCs w:val="28"/>
        </w:rPr>
        <w:t>за свої дії, тобто засвоєні знання і вміння є основою певних дій</w:t>
      </w:r>
      <w:r w:rsidR="00780607">
        <w:rPr>
          <w:rFonts w:ascii="Times New Roman" w:hAnsi="Times New Roman" w:cs="Times New Roman"/>
          <w:sz w:val="28"/>
          <w:szCs w:val="28"/>
        </w:rPr>
        <w:t>, проте самі дії визначаються ціннісними орієнтирами учня, ставленням до проблем, що їх треба розв</w:t>
      </w:r>
      <w:r w:rsidR="00780607" w:rsidRPr="00780607">
        <w:rPr>
          <w:rFonts w:ascii="Times New Roman" w:hAnsi="Times New Roman" w:cs="Times New Roman"/>
          <w:sz w:val="28"/>
          <w:szCs w:val="28"/>
        </w:rPr>
        <w:t>’</w:t>
      </w:r>
      <w:r w:rsidR="00780607">
        <w:rPr>
          <w:rFonts w:ascii="Times New Roman" w:hAnsi="Times New Roman" w:cs="Times New Roman"/>
          <w:sz w:val="28"/>
          <w:szCs w:val="28"/>
        </w:rPr>
        <w:t>язувати, розумінням того, які саме знання і вміння треба для цього докласти</w:t>
      </w:r>
    </w:p>
    <w:p w:rsidR="00374B6A" w:rsidRPr="00780607" w:rsidRDefault="00374B6A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біологічна предметна компетентність (як компонент ключової природничо-наукової компетентності) у межах загальної середньої освіти ґрунтується на провідних наукових ідеях біологічної науки, цінностях і діях, що </w:t>
      </w:r>
      <w:r w:rsidR="00B562F7">
        <w:rPr>
          <w:rFonts w:ascii="Times New Roman" w:hAnsi="Times New Roman" w:cs="Times New Roman"/>
          <w:sz w:val="28"/>
          <w:szCs w:val="28"/>
        </w:rPr>
        <w:t>їх має засвоїти учень, щоб бути культурною людиною, тобто бути вихованим, володіти знаннями і ціннісними установками й використовувати все це в своїй діяльності.</w:t>
      </w:r>
    </w:p>
    <w:p w:rsidR="002566EC" w:rsidRDefault="00C9664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 формування предметної компетентності учня пролягає через створення учнем особисто</w:t>
      </w:r>
      <w:r w:rsidR="00E54820">
        <w:rPr>
          <w:rFonts w:ascii="Times New Roman" w:hAnsi="Times New Roman" w:cs="Times New Roman"/>
          <w:sz w:val="28"/>
          <w:szCs w:val="28"/>
        </w:rPr>
        <w:t>ї</w:t>
      </w:r>
      <w:r w:rsidRPr="00C9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20" w:rsidRPr="000D2195">
        <w:rPr>
          <w:rFonts w:ascii="Times New Roman" w:hAnsi="Times New Roman" w:cs="Times New Roman"/>
          <w:sz w:val="28"/>
          <w:szCs w:val="28"/>
        </w:rPr>
        <w:t>скарбниці</w:t>
      </w:r>
      <w:r w:rsidR="000D2195" w:rsidRPr="000D2195">
        <w:rPr>
          <w:rFonts w:ascii="Times New Roman" w:hAnsi="Times New Roman" w:cs="Times New Roman"/>
          <w:sz w:val="28"/>
          <w:szCs w:val="28"/>
        </w:rPr>
        <w:t xml:space="preserve"> формальної системи знань, що міститься в мові природничо-наукової галузі </w:t>
      </w:r>
      <w:r w:rsidRPr="000D2195">
        <w:rPr>
          <w:rFonts w:ascii="Times New Roman" w:hAnsi="Times New Roman" w:cs="Times New Roman"/>
          <w:sz w:val="28"/>
          <w:szCs w:val="28"/>
        </w:rPr>
        <w:t xml:space="preserve">з предмета, привласнення </w:t>
      </w:r>
      <w:r w:rsidRPr="00C96647">
        <w:rPr>
          <w:rFonts w:ascii="Times New Roman" w:hAnsi="Times New Roman" w:cs="Times New Roman"/>
          <w:sz w:val="28"/>
          <w:szCs w:val="28"/>
        </w:rPr>
        <w:t xml:space="preserve">ним навчального </w:t>
      </w:r>
      <w:r>
        <w:rPr>
          <w:rFonts w:ascii="Times New Roman" w:hAnsi="Times New Roman" w:cs="Times New Roman"/>
          <w:sz w:val="28"/>
          <w:szCs w:val="28"/>
        </w:rPr>
        <w:t>змісту</w:t>
      </w:r>
      <w:r w:rsidR="001D33A8">
        <w:rPr>
          <w:rFonts w:ascii="Times New Roman" w:hAnsi="Times New Roman" w:cs="Times New Roman"/>
          <w:sz w:val="28"/>
          <w:szCs w:val="28"/>
        </w:rPr>
        <w:t xml:space="preserve"> в сукуп</w:t>
      </w:r>
      <w:r w:rsidR="00DB179E">
        <w:rPr>
          <w:rFonts w:ascii="Times New Roman" w:hAnsi="Times New Roman" w:cs="Times New Roman"/>
          <w:sz w:val="28"/>
          <w:szCs w:val="28"/>
        </w:rPr>
        <w:t xml:space="preserve">ності </w:t>
      </w:r>
      <w:proofErr w:type="spellStart"/>
      <w:r w:rsidR="00DB179E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="00DB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79E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DB179E">
        <w:rPr>
          <w:rFonts w:ascii="Times New Roman" w:hAnsi="Times New Roman" w:cs="Times New Roman"/>
          <w:sz w:val="28"/>
          <w:szCs w:val="28"/>
        </w:rPr>
        <w:t xml:space="preserve"> й</w:t>
      </w:r>
      <w:r w:rsidR="001D33A8">
        <w:rPr>
          <w:rFonts w:ascii="Times New Roman" w:hAnsi="Times New Roman" w:cs="Times New Roman"/>
          <w:sz w:val="28"/>
          <w:szCs w:val="28"/>
        </w:rPr>
        <w:t xml:space="preserve"> ціннісного складників і набуття особистісного досвіду продуктивної діяльності.</w:t>
      </w:r>
    </w:p>
    <w:p w:rsidR="001D33A8" w:rsidRDefault="001D33A8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характеристики компонентів предметної компетентності </w:t>
      </w:r>
      <w:r w:rsidR="004A30AD">
        <w:rPr>
          <w:rFonts w:ascii="Times New Roman" w:hAnsi="Times New Roman" w:cs="Times New Roman"/>
          <w:sz w:val="28"/>
          <w:szCs w:val="28"/>
        </w:rPr>
        <w:t xml:space="preserve">учнів з біології </w:t>
      </w:r>
      <w:r w:rsidR="0087600F">
        <w:rPr>
          <w:rFonts w:ascii="Times New Roman" w:hAnsi="Times New Roman" w:cs="Times New Roman"/>
          <w:sz w:val="28"/>
          <w:szCs w:val="28"/>
        </w:rPr>
        <w:t xml:space="preserve">взято вимоги до рівня загальноосвітньої підготовки </w:t>
      </w:r>
      <w:r w:rsidR="005076D4">
        <w:rPr>
          <w:rFonts w:ascii="Times New Roman" w:hAnsi="Times New Roman" w:cs="Times New Roman"/>
          <w:sz w:val="28"/>
          <w:szCs w:val="28"/>
        </w:rPr>
        <w:t xml:space="preserve">учнів, що сформульовані в навчальній програмі з біології для основної школи. Предметні компетентності, </w:t>
      </w:r>
      <w:r w:rsidR="00654DB1">
        <w:rPr>
          <w:rFonts w:ascii="Times New Roman" w:hAnsi="Times New Roman" w:cs="Times New Roman"/>
          <w:sz w:val="28"/>
          <w:szCs w:val="28"/>
        </w:rPr>
        <w:t>яких має набути учень у результаті навчання у програмових вимогах трансформовано в систему пізнавальних дій на різних когнітивних рівнях: розпізнавання, розуміння, уміння і навички, перенесення знань.</w:t>
      </w:r>
    </w:p>
    <w:p w:rsidR="00654DB1" w:rsidRDefault="0085628E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Розглянемо змі</w:t>
      </w:r>
      <w:r w:rsidR="00203DFC">
        <w:rPr>
          <w:rFonts w:ascii="Times New Roman" w:hAnsi="Times New Roman" w:cs="Times New Roman"/>
          <w:sz w:val="28"/>
          <w:szCs w:val="28"/>
        </w:rPr>
        <w:t>стове наповнення цих складників біологічної компетентності.</w:t>
      </w:r>
    </w:p>
    <w:p w:rsidR="0085628E" w:rsidRDefault="00203DFC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DFC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Знаннєвий</w:t>
      </w:r>
      <w:proofErr w:type="spellEnd"/>
      <w:r w:rsidRPr="00203DFC">
        <w:rPr>
          <w:rFonts w:ascii="Times New Roman" w:hAnsi="Times New Roman" w:cs="Times New Roman"/>
          <w:b/>
          <w:i/>
          <w:sz w:val="28"/>
          <w:szCs w:val="28"/>
        </w:rPr>
        <w:t xml:space="preserve"> складник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10E">
        <w:rPr>
          <w:rFonts w:ascii="Times New Roman" w:hAnsi="Times New Roman" w:cs="Times New Roman"/>
          <w:sz w:val="28"/>
          <w:szCs w:val="28"/>
        </w:rPr>
        <w:t>з</w:t>
      </w:r>
      <w:r w:rsidRPr="00203DFC">
        <w:rPr>
          <w:rFonts w:ascii="Times New Roman" w:hAnsi="Times New Roman" w:cs="Times New Roman"/>
          <w:sz w:val="28"/>
          <w:szCs w:val="28"/>
        </w:rPr>
        <w:t>орієнтований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0E" w:rsidRPr="0033210E">
        <w:rPr>
          <w:rFonts w:ascii="Times New Roman" w:hAnsi="Times New Roman" w:cs="Times New Roman"/>
          <w:sz w:val="28"/>
          <w:szCs w:val="28"/>
        </w:rPr>
        <w:t>на зас</w:t>
      </w:r>
      <w:r w:rsidR="0033210E">
        <w:rPr>
          <w:rFonts w:ascii="Times New Roman" w:hAnsi="Times New Roman" w:cs="Times New Roman"/>
          <w:sz w:val="28"/>
          <w:szCs w:val="28"/>
        </w:rPr>
        <w:t xml:space="preserve">воєння біологічних понять, фактів, законів і теорій; розуміння </w:t>
      </w:r>
      <w:r w:rsidR="00345E8A">
        <w:rPr>
          <w:rFonts w:ascii="Times New Roman" w:hAnsi="Times New Roman" w:cs="Times New Roman"/>
          <w:sz w:val="28"/>
          <w:szCs w:val="28"/>
        </w:rPr>
        <w:t>біологічної картини світу; формування в учнів знань про цілісність живої природи</w:t>
      </w:r>
      <w:r w:rsidR="00034BD4">
        <w:rPr>
          <w:rFonts w:ascii="Times New Roman" w:hAnsi="Times New Roman" w:cs="Times New Roman"/>
          <w:sz w:val="28"/>
          <w:szCs w:val="28"/>
        </w:rPr>
        <w:t xml:space="preserve">, </w:t>
      </w:r>
      <w:r w:rsidR="00856BDA">
        <w:rPr>
          <w:rFonts w:ascii="Times New Roman" w:hAnsi="Times New Roman" w:cs="Times New Roman"/>
          <w:sz w:val="28"/>
          <w:szCs w:val="28"/>
        </w:rPr>
        <w:t xml:space="preserve">закономірності функціонування живих систем на різних рівнях їх організації, їх розвиток і взаємодію; </w:t>
      </w:r>
      <w:r w:rsidR="0066575C">
        <w:rPr>
          <w:rFonts w:ascii="Times New Roman" w:hAnsi="Times New Roman" w:cs="Times New Roman"/>
          <w:sz w:val="28"/>
          <w:szCs w:val="28"/>
        </w:rPr>
        <w:t>взаємозв</w:t>
      </w:r>
      <w:r w:rsidR="0066575C" w:rsidRPr="0066575C">
        <w:rPr>
          <w:rFonts w:ascii="Times New Roman" w:hAnsi="Times New Roman" w:cs="Times New Roman"/>
          <w:sz w:val="28"/>
          <w:szCs w:val="28"/>
        </w:rPr>
        <w:t>’</w:t>
      </w:r>
      <w:r w:rsidR="0066575C">
        <w:rPr>
          <w:rFonts w:ascii="Times New Roman" w:hAnsi="Times New Roman" w:cs="Times New Roman"/>
          <w:sz w:val="28"/>
          <w:szCs w:val="28"/>
        </w:rPr>
        <w:t xml:space="preserve">язок із неживою природою тощо. Також до </w:t>
      </w:r>
      <w:proofErr w:type="spellStart"/>
      <w:r w:rsidR="0066575C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="0066575C">
        <w:rPr>
          <w:rFonts w:ascii="Times New Roman" w:hAnsi="Times New Roman" w:cs="Times New Roman"/>
          <w:sz w:val="28"/>
          <w:szCs w:val="28"/>
        </w:rPr>
        <w:t xml:space="preserve"> </w:t>
      </w:r>
      <w:r w:rsidR="00844CBE">
        <w:rPr>
          <w:rFonts w:ascii="Times New Roman" w:hAnsi="Times New Roman" w:cs="Times New Roman"/>
          <w:sz w:val="28"/>
          <w:szCs w:val="28"/>
        </w:rPr>
        <w:t>складника</w:t>
      </w:r>
      <w:r w:rsidR="0066575C">
        <w:rPr>
          <w:rFonts w:ascii="Times New Roman" w:hAnsi="Times New Roman" w:cs="Times New Roman"/>
          <w:sz w:val="28"/>
          <w:szCs w:val="28"/>
        </w:rPr>
        <w:t xml:space="preserve"> включено знання про об</w:t>
      </w:r>
      <w:r w:rsidR="0066575C" w:rsidRPr="0022626A">
        <w:rPr>
          <w:rFonts w:ascii="Times New Roman" w:hAnsi="Times New Roman" w:cs="Times New Roman"/>
          <w:sz w:val="28"/>
          <w:szCs w:val="28"/>
        </w:rPr>
        <w:t>’</w:t>
      </w:r>
      <w:r w:rsidR="0066575C">
        <w:rPr>
          <w:rFonts w:ascii="Times New Roman" w:hAnsi="Times New Roman" w:cs="Times New Roman"/>
          <w:sz w:val="28"/>
          <w:szCs w:val="28"/>
        </w:rPr>
        <w:t>єкти</w:t>
      </w:r>
      <w:r w:rsidR="00323834">
        <w:rPr>
          <w:rFonts w:ascii="Times New Roman" w:hAnsi="Times New Roman" w:cs="Times New Roman"/>
          <w:sz w:val="28"/>
          <w:szCs w:val="28"/>
        </w:rPr>
        <w:t>, методи наукового пізнан</w:t>
      </w:r>
      <w:r w:rsidR="0022626A">
        <w:rPr>
          <w:rFonts w:ascii="Times New Roman" w:hAnsi="Times New Roman" w:cs="Times New Roman"/>
          <w:sz w:val="28"/>
          <w:szCs w:val="28"/>
        </w:rPr>
        <w:t>ня і перетворення живої природи, біологічні процеси та</w:t>
      </w:r>
      <w:r w:rsidR="00323834">
        <w:rPr>
          <w:rFonts w:ascii="Times New Roman" w:hAnsi="Times New Roman" w:cs="Times New Roman"/>
          <w:sz w:val="28"/>
          <w:szCs w:val="28"/>
        </w:rPr>
        <w:t xml:space="preserve"> </w:t>
      </w:r>
      <w:r w:rsidR="0022626A">
        <w:rPr>
          <w:rFonts w:ascii="Times New Roman" w:hAnsi="Times New Roman" w:cs="Times New Roman"/>
          <w:sz w:val="28"/>
          <w:szCs w:val="28"/>
        </w:rPr>
        <w:t>явища, які стосуються функціонування, онтогенезу та еволюції живого.</w:t>
      </w:r>
      <w:r w:rsidR="002D531C">
        <w:rPr>
          <w:rFonts w:ascii="Times New Roman" w:hAnsi="Times New Roman" w:cs="Times New Roman"/>
          <w:sz w:val="28"/>
          <w:szCs w:val="28"/>
        </w:rPr>
        <w:t xml:space="preserve"> </w:t>
      </w:r>
      <w:r w:rsidR="00323834">
        <w:rPr>
          <w:rFonts w:ascii="Times New Roman" w:hAnsi="Times New Roman" w:cs="Times New Roman"/>
          <w:sz w:val="28"/>
          <w:szCs w:val="28"/>
        </w:rPr>
        <w:t>Так, зокрема</w:t>
      </w:r>
      <w:r w:rsidR="00E119DA">
        <w:rPr>
          <w:rFonts w:ascii="Times New Roman" w:hAnsi="Times New Roman" w:cs="Times New Roman"/>
          <w:sz w:val="28"/>
          <w:szCs w:val="28"/>
        </w:rPr>
        <w:t>,</w:t>
      </w:r>
      <w:r w:rsidR="00323834">
        <w:rPr>
          <w:rFonts w:ascii="Times New Roman" w:hAnsi="Times New Roman" w:cs="Times New Roman"/>
          <w:sz w:val="28"/>
          <w:szCs w:val="28"/>
        </w:rPr>
        <w:t xml:space="preserve"> до </w:t>
      </w:r>
      <w:r w:rsidR="00323834" w:rsidRPr="00D40056">
        <w:rPr>
          <w:rFonts w:ascii="Times New Roman" w:hAnsi="Times New Roman" w:cs="Times New Roman"/>
          <w:i/>
          <w:sz w:val="28"/>
          <w:szCs w:val="28"/>
        </w:rPr>
        <w:t>об’єктів першої групи</w:t>
      </w:r>
      <w:r w:rsidR="00323834">
        <w:rPr>
          <w:rFonts w:ascii="Times New Roman" w:hAnsi="Times New Roman" w:cs="Times New Roman"/>
          <w:sz w:val="28"/>
          <w:szCs w:val="28"/>
        </w:rPr>
        <w:t xml:space="preserve"> відносять бактерії</w:t>
      </w:r>
      <w:r w:rsidR="00733C3B">
        <w:rPr>
          <w:rFonts w:ascii="Times New Roman" w:hAnsi="Times New Roman" w:cs="Times New Roman"/>
          <w:sz w:val="28"/>
          <w:szCs w:val="28"/>
        </w:rPr>
        <w:t>, гриби (</w:t>
      </w:r>
      <w:proofErr w:type="spellStart"/>
      <w:r w:rsidR="00733C3B">
        <w:rPr>
          <w:rFonts w:ascii="Times New Roman" w:hAnsi="Times New Roman" w:cs="Times New Roman"/>
          <w:sz w:val="28"/>
          <w:szCs w:val="28"/>
        </w:rPr>
        <w:t>одно–</w:t>
      </w:r>
      <w:proofErr w:type="spellEnd"/>
      <w:r w:rsidR="00733C3B">
        <w:rPr>
          <w:rFonts w:ascii="Times New Roman" w:hAnsi="Times New Roman" w:cs="Times New Roman"/>
          <w:sz w:val="28"/>
          <w:szCs w:val="28"/>
        </w:rPr>
        <w:t xml:space="preserve"> і багатоклітинні), рослини різних груп </w:t>
      </w:r>
      <w:r w:rsidR="00B30D71">
        <w:rPr>
          <w:rFonts w:ascii="Times New Roman" w:hAnsi="Times New Roman" w:cs="Times New Roman"/>
          <w:sz w:val="28"/>
          <w:szCs w:val="28"/>
        </w:rPr>
        <w:t>(водорості, мохи, хвощі, плауни, папороті, голонасінні та покритонасінні), тварин (</w:t>
      </w:r>
      <w:proofErr w:type="spellStart"/>
      <w:r w:rsidR="00B30D71">
        <w:rPr>
          <w:rFonts w:ascii="Times New Roman" w:hAnsi="Times New Roman" w:cs="Times New Roman"/>
          <w:sz w:val="28"/>
          <w:szCs w:val="28"/>
        </w:rPr>
        <w:t>одно-</w:t>
      </w:r>
      <w:proofErr w:type="spellEnd"/>
      <w:r w:rsidR="00B30D71">
        <w:rPr>
          <w:rFonts w:ascii="Times New Roman" w:hAnsi="Times New Roman" w:cs="Times New Roman"/>
          <w:sz w:val="28"/>
          <w:szCs w:val="28"/>
        </w:rPr>
        <w:t xml:space="preserve"> і багатоклітинні), людину. </w:t>
      </w:r>
      <w:r w:rsidR="00D40056">
        <w:rPr>
          <w:rFonts w:ascii="Times New Roman" w:hAnsi="Times New Roman" w:cs="Times New Roman"/>
          <w:sz w:val="28"/>
          <w:szCs w:val="28"/>
        </w:rPr>
        <w:t>Об</w:t>
      </w:r>
      <w:r w:rsidR="00D40056" w:rsidRPr="006A6D51">
        <w:rPr>
          <w:rFonts w:ascii="Times New Roman" w:hAnsi="Times New Roman" w:cs="Times New Roman"/>
          <w:sz w:val="28"/>
          <w:szCs w:val="28"/>
        </w:rPr>
        <w:t>’</w:t>
      </w:r>
      <w:r w:rsidR="00D40056">
        <w:rPr>
          <w:rFonts w:ascii="Times New Roman" w:hAnsi="Times New Roman" w:cs="Times New Roman"/>
          <w:sz w:val="28"/>
          <w:szCs w:val="28"/>
        </w:rPr>
        <w:t>єктами другої групи є біологічні системи</w:t>
      </w:r>
      <w:r w:rsidR="00323834">
        <w:rPr>
          <w:rFonts w:ascii="Times New Roman" w:hAnsi="Times New Roman" w:cs="Times New Roman"/>
          <w:sz w:val="28"/>
          <w:szCs w:val="28"/>
        </w:rPr>
        <w:t xml:space="preserve"> </w:t>
      </w:r>
      <w:r w:rsidR="006A6D51">
        <w:rPr>
          <w:rFonts w:ascii="Times New Roman" w:hAnsi="Times New Roman" w:cs="Times New Roman"/>
          <w:sz w:val="28"/>
          <w:szCs w:val="28"/>
        </w:rPr>
        <w:t>різних рівнів організації живої природи</w:t>
      </w:r>
      <w:r w:rsidR="006E3052">
        <w:rPr>
          <w:rFonts w:ascii="Times New Roman" w:hAnsi="Times New Roman" w:cs="Times New Roman"/>
          <w:sz w:val="28"/>
          <w:szCs w:val="28"/>
        </w:rPr>
        <w:t xml:space="preserve">: молекулярний, клітинний, </w:t>
      </w:r>
      <w:proofErr w:type="spellStart"/>
      <w:r w:rsidR="006E3052">
        <w:rPr>
          <w:rFonts w:ascii="Times New Roman" w:hAnsi="Times New Roman" w:cs="Times New Roman"/>
          <w:sz w:val="28"/>
          <w:szCs w:val="28"/>
        </w:rPr>
        <w:t>організмовий</w:t>
      </w:r>
      <w:proofErr w:type="spellEnd"/>
      <w:r w:rsidR="006E3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052">
        <w:rPr>
          <w:rFonts w:ascii="Times New Roman" w:hAnsi="Times New Roman" w:cs="Times New Roman"/>
          <w:sz w:val="28"/>
          <w:szCs w:val="28"/>
        </w:rPr>
        <w:t>надорганізмовий</w:t>
      </w:r>
      <w:proofErr w:type="spellEnd"/>
      <w:r w:rsidR="00E46F7B">
        <w:rPr>
          <w:rFonts w:ascii="Times New Roman" w:hAnsi="Times New Roman" w:cs="Times New Roman"/>
          <w:sz w:val="28"/>
          <w:szCs w:val="28"/>
        </w:rPr>
        <w:t>.</w:t>
      </w:r>
    </w:p>
    <w:p w:rsidR="002125EB" w:rsidRDefault="00E46F7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про перетворення живої природи представлено біологічною інформацією </w:t>
      </w:r>
      <w:r w:rsidR="001B493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125EB">
        <w:rPr>
          <w:rFonts w:ascii="Times New Roman" w:hAnsi="Times New Roman" w:cs="Times New Roman"/>
          <w:sz w:val="28"/>
          <w:szCs w:val="28"/>
        </w:rPr>
        <w:t xml:space="preserve">дисциплін </w:t>
      </w:r>
      <w:r w:rsidR="001B493C">
        <w:rPr>
          <w:rFonts w:ascii="Times New Roman" w:hAnsi="Times New Roman" w:cs="Times New Roman"/>
          <w:sz w:val="28"/>
          <w:szCs w:val="28"/>
        </w:rPr>
        <w:t xml:space="preserve">(рослинництво, тваринництво, селекція, </w:t>
      </w:r>
      <w:proofErr w:type="spellStart"/>
      <w:r w:rsidR="001B493C">
        <w:rPr>
          <w:rFonts w:ascii="Times New Roman" w:hAnsi="Times New Roman" w:cs="Times New Roman"/>
          <w:sz w:val="28"/>
          <w:szCs w:val="28"/>
        </w:rPr>
        <w:t>агробіоценологія</w:t>
      </w:r>
      <w:proofErr w:type="spellEnd"/>
      <w:r w:rsidR="001B493C">
        <w:rPr>
          <w:rFonts w:ascii="Times New Roman" w:hAnsi="Times New Roman" w:cs="Times New Roman"/>
          <w:sz w:val="28"/>
          <w:szCs w:val="28"/>
        </w:rPr>
        <w:t>, біотехнологія)</w:t>
      </w:r>
      <w:r w:rsidR="002125EB">
        <w:rPr>
          <w:rFonts w:ascii="Times New Roman" w:hAnsi="Times New Roman" w:cs="Times New Roman"/>
          <w:sz w:val="28"/>
          <w:szCs w:val="28"/>
        </w:rPr>
        <w:t>, які розкривають значення біології у житті людини і суспільства.</w:t>
      </w:r>
    </w:p>
    <w:p w:rsidR="00E46F7B" w:rsidRDefault="006578AB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складник </w:t>
      </w:r>
      <w:r w:rsidRPr="006578AB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0F35">
        <w:rPr>
          <w:rFonts w:ascii="Times New Roman" w:hAnsi="Times New Roman" w:cs="Times New Roman"/>
          <w:sz w:val="28"/>
          <w:szCs w:val="28"/>
        </w:rPr>
        <w:t>у розвитку інтелектуальних і практичних умінь у процесі виконання різних видів пізнавальної діяльності, серед яких</w:t>
      </w:r>
      <w:r w:rsidR="00BB380F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ED0BB5">
        <w:rPr>
          <w:rFonts w:ascii="Times New Roman" w:hAnsi="Times New Roman" w:cs="Times New Roman"/>
          <w:sz w:val="28"/>
          <w:szCs w:val="28"/>
        </w:rPr>
        <w:t>а</w:t>
      </w:r>
      <w:r w:rsidR="00BB380F">
        <w:rPr>
          <w:rFonts w:ascii="Times New Roman" w:hAnsi="Times New Roman" w:cs="Times New Roman"/>
          <w:sz w:val="28"/>
          <w:szCs w:val="28"/>
        </w:rPr>
        <w:t xml:space="preserve"> дослідів, лабораторне дослідження, лабораторна робота, дослідницький практикум, учнівські проекти. Цей процес тісно поєднаний з різними методами наукового пізнання</w:t>
      </w:r>
      <w:r w:rsidR="009A4C8E">
        <w:rPr>
          <w:rFonts w:ascii="Times New Roman" w:hAnsi="Times New Roman" w:cs="Times New Roman"/>
          <w:sz w:val="28"/>
          <w:szCs w:val="28"/>
        </w:rPr>
        <w:t>: спостереження за біологічними об</w:t>
      </w:r>
      <w:r w:rsidR="009A4C8E" w:rsidRPr="009A4C8E">
        <w:rPr>
          <w:rFonts w:ascii="Times New Roman" w:hAnsi="Times New Roman" w:cs="Times New Roman"/>
          <w:sz w:val="28"/>
          <w:szCs w:val="28"/>
        </w:rPr>
        <w:t>’єктами, їх порівняння, біологічний експеримент, опис його результатів, прогнозування, моделювання об’єктів, процесів і явищ.</w:t>
      </w:r>
    </w:p>
    <w:p w:rsidR="00A2302F" w:rsidRPr="004A4BD5" w:rsidRDefault="00A2302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навчальної діяльності учнів основної школи є поступовий перехід від зовнішньо заданих </w:t>
      </w:r>
      <w:r w:rsidR="00272F6F">
        <w:rPr>
          <w:rFonts w:ascii="Times New Roman" w:hAnsi="Times New Roman" w:cs="Times New Roman"/>
          <w:sz w:val="28"/>
          <w:szCs w:val="28"/>
        </w:rPr>
        <w:t>до самостійно сформульованих алгоритмів і планів у таких алгоритмізованих видах діяльності</w:t>
      </w:r>
      <w:r w:rsidR="004A4BD5">
        <w:rPr>
          <w:rFonts w:ascii="Times New Roman" w:hAnsi="Times New Roman" w:cs="Times New Roman"/>
          <w:sz w:val="28"/>
          <w:szCs w:val="28"/>
        </w:rPr>
        <w:t>, як проведення спостережень, характеристика об</w:t>
      </w:r>
      <w:r w:rsidR="004A4BD5" w:rsidRPr="004A4BD5">
        <w:rPr>
          <w:rFonts w:ascii="Times New Roman" w:hAnsi="Times New Roman" w:cs="Times New Roman"/>
          <w:sz w:val="28"/>
          <w:szCs w:val="28"/>
        </w:rPr>
        <w:t>’</w:t>
      </w:r>
      <w:r w:rsidR="004A4BD5">
        <w:rPr>
          <w:rFonts w:ascii="Times New Roman" w:hAnsi="Times New Roman" w:cs="Times New Roman"/>
          <w:sz w:val="28"/>
          <w:szCs w:val="28"/>
        </w:rPr>
        <w:t>єктів, аналіз і порівняння, а також опис об</w:t>
      </w:r>
      <w:r w:rsidR="004A4BD5" w:rsidRPr="004A4BD5">
        <w:rPr>
          <w:rFonts w:ascii="Times New Roman" w:hAnsi="Times New Roman" w:cs="Times New Roman"/>
          <w:sz w:val="28"/>
          <w:szCs w:val="28"/>
        </w:rPr>
        <w:t>’</w:t>
      </w:r>
      <w:r w:rsidR="004A4BD5">
        <w:rPr>
          <w:rFonts w:ascii="Times New Roman" w:hAnsi="Times New Roman" w:cs="Times New Roman"/>
          <w:sz w:val="28"/>
          <w:szCs w:val="28"/>
        </w:rPr>
        <w:t>єктів і процесів живої природи.</w:t>
      </w:r>
    </w:p>
    <w:p w:rsidR="00A2302F" w:rsidRDefault="00A2302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D5">
        <w:rPr>
          <w:rFonts w:ascii="Times New Roman" w:hAnsi="Times New Roman" w:cs="Times New Roman"/>
          <w:sz w:val="28"/>
          <w:szCs w:val="28"/>
        </w:rPr>
        <w:t xml:space="preserve">складник </w:t>
      </w:r>
      <w:r w:rsidR="00A97D3E">
        <w:rPr>
          <w:rFonts w:ascii="Times New Roman" w:hAnsi="Times New Roman" w:cs="Times New Roman"/>
          <w:sz w:val="28"/>
          <w:szCs w:val="28"/>
        </w:rPr>
        <w:t>стосується застосування знань з біології у повсякденному житті та майбутній професійній діяльності.</w:t>
      </w:r>
    </w:p>
    <w:p w:rsidR="005D1965" w:rsidRDefault="00A97D3E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DD">
        <w:rPr>
          <w:rFonts w:ascii="Times New Roman" w:hAnsi="Times New Roman" w:cs="Times New Roman"/>
          <w:b/>
          <w:i/>
          <w:sz w:val="28"/>
          <w:szCs w:val="28"/>
        </w:rPr>
        <w:t>Ціннісний складник</w:t>
      </w:r>
      <w:r>
        <w:rPr>
          <w:rFonts w:ascii="Times New Roman" w:hAnsi="Times New Roman" w:cs="Times New Roman"/>
          <w:sz w:val="28"/>
          <w:szCs w:val="28"/>
        </w:rPr>
        <w:t xml:space="preserve"> біологічної компетентності </w:t>
      </w:r>
      <w:r w:rsidR="00B201DD">
        <w:rPr>
          <w:rFonts w:ascii="Times New Roman" w:hAnsi="Times New Roman" w:cs="Times New Roman"/>
          <w:sz w:val="28"/>
          <w:szCs w:val="28"/>
        </w:rPr>
        <w:t>передбачає засвоєння таки</w:t>
      </w:r>
      <w:r w:rsidR="005878CF">
        <w:rPr>
          <w:rFonts w:ascii="Times New Roman" w:hAnsi="Times New Roman" w:cs="Times New Roman"/>
          <w:sz w:val="28"/>
          <w:szCs w:val="28"/>
        </w:rPr>
        <w:t>х</w:t>
      </w:r>
      <w:r w:rsidR="00B201DD">
        <w:rPr>
          <w:rFonts w:ascii="Times New Roman" w:hAnsi="Times New Roman" w:cs="Times New Roman"/>
          <w:sz w:val="28"/>
          <w:szCs w:val="28"/>
        </w:rPr>
        <w:t xml:space="preserve"> ціннісних категорій, як природа, життя,</w:t>
      </w:r>
      <w:r w:rsidR="000232D7">
        <w:rPr>
          <w:rFonts w:ascii="Times New Roman" w:hAnsi="Times New Roman" w:cs="Times New Roman"/>
          <w:sz w:val="28"/>
          <w:szCs w:val="28"/>
        </w:rPr>
        <w:t xml:space="preserve"> </w:t>
      </w:r>
      <w:r w:rsidR="00B201DD">
        <w:rPr>
          <w:rFonts w:ascii="Times New Roman" w:hAnsi="Times New Roman" w:cs="Times New Roman"/>
          <w:sz w:val="28"/>
          <w:szCs w:val="28"/>
        </w:rPr>
        <w:t>здоров</w:t>
      </w:r>
      <w:r w:rsidR="00B201DD" w:rsidRPr="00B201DD">
        <w:rPr>
          <w:rFonts w:ascii="Times New Roman" w:hAnsi="Times New Roman" w:cs="Times New Roman"/>
          <w:sz w:val="28"/>
          <w:szCs w:val="28"/>
        </w:rPr>
        <w:t>’</w:t>
      </w:r>
      <w:r w:rsidR="00B201DD">
        <w:rPr>
          <w:rFonts w:ascii="Times New Roman" w:hAnsi="Times New Roman" w:cs="Times New Roman"/>
          <w:sz w:val="28"/>
          <w:szCs w:val="28"/>
        </w:rPr>
        <w:t>я</w:t>
      </w:r>
      <w:r w:rsidR="000232D7">
        <w:rPr>
          <w:rFonts w:ascii="Times New Roman" w:hAnsi="Times New Roman" w:cs="Times New Roman"/>
          <w:sz w:val="28"/>
          <w:szCs w:val="28"/>
        </w:rPr>
        <w:t>, усвідомлення біосферної етики; оцінювання біологічних знань для власного організму</w:t>
      </w:r>
      <w:r w:rsidR="00D3123D">
        <w:rPr>
          <w:rFonts w:ascii="Times New Roman" w:hAnsi="Times New Roman" w:cs="Times New Roman"/>
          <w:sz w:val="28"/>
          <w:szCs w:val="28"/>
        </w:rPr>
        <w:t>, здоров</w:t>
      </w:r>
      <w:r w:rsidR="00D3123D" w:rsidRPr="00D3123D">
        <w:rPr>
          <w:rFonts w:ascii="Times New Roman" w:hAnsi="Times New Roman" w:cs="Times New Roman"/>
          <w:sz w:val="28"/>
          <w:szCs w:val="28"/>
        </w:rPr>
        <w:t>’</w:t>
      </w:r>
      <w:r w:rsidR="00D3123D">
        <w:rPr>
          <w:rFonts w:ascii="Times New Roman" w:hAnsi="Times New Roman" w:cs="Times New Roman"/>
          <w:sz w:val="28"/>
          <w:szCs w:val="28"/>
        </w:rPr>
        <w:t xml:space="preserve">я інших людей, суспільного розвитку: перспектив розвитку біології як науки. Цей складник тісно </w:t>
      </w:r>
      <w:r w:rsidR="004B6451">
        <w:rPr>
          <w:rFonts w:ascii="Times New Roman" w:hAnsi="Times New Roman" w:cs="Times New Roman"/>
          <w:sz w:val="28"/>
          <w:szCs w:val="28"/>
        </w:rPr>
        <w:t>пов</w:t>
      </w:r>
      <w:r w:rsidR="004B6451" w:rsidRPr="004B6451">
        <w:rPr>
          <w:rFonts w:ascii="Times New Roman" w:hAnsi="Times New Roman" w:cs="Times New Roman"/>
          <w:sz w:val="28"/>
          <w:szCs w:val="28"/>
        </w:rPr>
        <w:t>’</w:t>
      </w:r>
      <w:r w:rsidR="004B6451">
        <w:rPr>
          <w:rFonts w:ascii="Times New Roman" w:hAnsi="Times New Roman" w:cs="Times New Roman"/>
          <w:sz w:val="28"/>
          <w:szCs w:val="28"/>
        </w:rPr>
        <w:t xml:space="preserve">язаний </w:t>
      </w:r>
      <w:r w:rsidR="005878CF">
        <w:rPr>
          <w:rFonts w:ascii="Times New Roman" w:hAnsi="Times New Roman" w:cs="Times New Roman"/>
          <w:sz w:val="28"/>
          <w:szCs w:val="28"/>
        </w:rPr>
        <w:t>із соціалізацією особистості, визначенням її поведінки в природі і суспільстві.</w:t>
      </w:r>
    </w:p>
    <w:p w:rsidR="006049E9" w:rsidRDefault="005D1965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37650">
        <w:rPr>
          <w:rFonts w:ascii="Times New Roman" w:hAnsi="Times New Roman" w:cs="Times New Roman"/>
          <w:sz w:val="28"/>
          <w:szCs w:val="28"/>
        </w:rPr>
        <w:t xml:space="preserve">, </w:t>
      </w:r>
      <w:r w:rsidR="004B6451">
        <w:rPr>
          <w:rFonts w:ascii="Times New Roman" w:hAnsi="Times New Roman" w:cs="Times New Roman"/>
          <w:sz w:val="28"/>
          <w:szCs w:val="28"/>
        </w:rPr>
        <w:t>зокрема</w:t>
      </w:r>
      <w:r w:rsidR="00C37650">
        <w:rPr>
          <w:rFonts w:ascii="Times New Roman" w:hAnsi="Times New Roman" w:cs="Times New Roman"/>
          <w:sz w:val="28"/>
          <w:szCs w:val="28"/>
        </w:rPr>
        <w:t xml:space="preserve"> учитель має сформувати ціннісні орієнтації щодо екологічної цінності живої природи, яка полягає в тому</w:t>
      </w:r>
      <w:r w:rsidR="00B1425F">
        <w:rPr>
          <w:rFonts w:ascii="Times New Roman" w:hAnsi="Times New Roman" w:cs="Times New Roman"/>
          <w:sz w:val="28"/>
          <w:szCs w:val="28"/>
        </w:rPr>
        <w:t xml:space="preserve">, що лише живі </w:t>
      </w:r>
      <w:r w:rsidR="00B1425F">
        <w:rPr>
          <w:rFonts w:ascii="Times New Roman" w:hAnsi="Times New Roman" w:cs="Times New Roman"/>
          <w:sz w:val="28"/>
          <w:szCs w:val="28"/>
        </w:rPr>
        <w:lastRenderedPageBreak/>
        <w:t>організми можуть компенсувати антропогенні зміни екосистем, отже забезпечити екологічну рівновагу на Землі і виживання біоти.</w:t>
      </w:r>
      <w:r w:rsidR="00CC1590">
        <w:rPr>
          <w:rFonts w:ascii="Times New Roman" w:hAnsi="Times New Roman" w:cs="Times New Roman"/>
          <w:sz w:val="28"/>
          <w:szCs w:val="28"/>
        </w:rPr>
        <w:t xml:space="preserve"> Щодо наукової і пізнавальної цінності, то вчитель має </w:t>
      </w:r>
      <w:r w:rsidR="00213248">
        <w:rPr>
          <w:rFonts w:ascii="Times New Roman" w:hAnsi="Times New Roman" w:cs="Times New Roman"/>
          <w:sz w:val="28"/>
          <w:szCs w:val="28"/>
        </w:rPr>
        <w:t>довести до свідомості учнів значущість об</w:t>
      </w:r>
      <w:r w:rsidR="00213248" w:rsidRPr="00084FB0">
        <w:rPr>
          <w:rFonts w:ascii="Times New Roman" w:hAnsi="Times New Roman" w:cs="Times New Roman"/>
          <w:sz w:val="28"/>
          <w:szCs w:val="28"/>
        </w:rPr>
        <w:t>’єктів живої природи у науці</w:t>
      </w:r>
      <w:r w:rsidR="00084FB0" w:rsidRPr="00084FB0">
        <w:rPr>
          <w:rFonts w:ascii="Times New Roman" w:hAnsi="Times New Roman" w:cs="Times New Roman"/>
          <w:sz w:val="28"/>
          <w:szCs w:val="28"/>
        </w:rPr>
        <w:t xml:space="preserve"> і пізнанні</w:t>
      </w:r>
      <w:r w:rsidR="00213248" w:rsidRPr="00084FB0">
        <w:rPr>
          <w:rFonts w:ascii="Times New Roman" w:hAnsi="Times New Roman" w:cs="Times New Roman"/>
          <w:sz w:val="28"/>
          <w:szCs w:val="28"/>
        </w:rPr>
        <w:t xml:space="preserve">. І, нарешті, </w:t>
      </w:r>
      <w:r w:rsidR="00084FB0">
        <w:rPr>
          <w:rFonts w:ascii="Times New Roman" w:hAnsi="Times New Roman" w:cs="Times New Roman"/>
          <w:sz w:val="28"/>
          <w:szCs w:val="28"/>
        </w:rPr>
        <w:t xml:space="preserve">усвідомлення </w:t>
      </w:r>
      <w:r w:rsidR="00895766">
        <w:rPr>
          <w:rFonts w:ascii="Times New Roman" w:hAnsi="Times New Roman" w:cs="Times New Roman"/>
          <w:sz w:val="28"/>
          <w:szCs w:val="28"/>
        </w:rPr>
        <w:t xml:space="preserve">учнем </w:t>
      </w:r>
      <w:proofErr w:type="spellStart"/>
      <w:r w:rsidR="00895766">
        <w:rPr>
          <w:rFonts w:ascii="Times New Roman" w:hAnsi="Times New Roman" w:cs="Times New Roman"/>
          <w:sz w:val="28"/>
          <w:szCs w:val="28"/>
        </w:rPr>
        <w:t>здоров</w:t>
      </w:r>
      <w:r w:rsidR="00895766" w:rsidRPr="00E867EF">
        <w:rPr>
          <w:rFonts w:ascii="Times New Roman" w:hAnsi="Times New Roman" w:cs="Times New Roman"/>
          <w:sz w:val="28"/>
          <w:szCs w:val="28"/>
        </w:rPr>
        <w:t>’</w:t>
      </w:r>
      <w:r w:rsidR="00895766">
        <w:rPr>
          <w:rFonts w:ascii="Times New Roman" w:hAnsi="Times New Roman" w:cs="Times New Roman"/>
          <w:sz w:val="28"/>
          <w:szCs w:val="28"/>
        </w:rPr>
        <w:t>язбережувальної</w:t>
      </w:r>
      <w:proofErr w:type="spellEnd"/>
      <w:r w:rsidR="00895766">
        <w:rPr>
          <w:rFonts w:ascii="Times New Roman" w:hAnsi="Times New Roman" w:cs="Times New Roman"/>
          <w:sz w:val="28"/>
          <w:szCs w:val="28"/>
        </w:rPr>
        <w:t xml:space="preserve"> цінності </w:t>
      </w:r>
      <w:r w:rsidR="00700F92">
        <w:rPr>
          <w:rFonts w:ascii="Times New Roman" w:hAnsi="Times New Roman" w:cs="Times New Roman"/>
          <w:sz w:val="28"/>
          <w:szCs w:val="28"/>
        </w:rPr>
        <w:t xml:space="preserve">має вагоме значення для підтримання оптимального стану організму, культивування здорового способу життя, </w:t>
      </w:r>
      <w:r w:rsidR="00E867EF">
        <w:rPr>
          <w:rFonts w:ascii="Times New Roman" w:hAnsi="Times New Roman" w:cs="Times New Roman"/>
          <w:sz w:val="28"/>
          <w:szCs w:val="28"/>
        </w:rPr>
        <w:t>отримання здорового покоління.</w:t>
      </w:r>
      <w:r w:rsidR="0008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18" w:rsidRDefault="005B11C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Зазначимо, що </w:t>
      </w:r>
      <w:r w:rsidR="006049E9">
        <w:rPr>
          <w:rFonts w:ascii="Times New Roman" w:hAnsi="Times New Roman" w:cs="Times New Roman"/>
          <w:sz w:val="28"/>
          <w:szCs w:val="28"/>
        </w:rPr>
        <w:t xml:space="preserve">складники предметних </w:t>
      </w:r>
      <w:proofErr w:type="spellStart"/>
      <w:r w:rsidR="006049E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6049E9">
        <w:rPr>
          <w:rFonts w:ascii="Times New Roman" w:hAnsi="Times New Roman" w:cs="Times New Roman"/>
          <w:sz w:val="28"/>
          <w:szCs w:val="28"/>
        </w:rPr>
        <w:t xml:space="preserve"> </w:t>
      </w:r>
      <w:r w:rsidR="00CC6549">
        <w:rPr>
          <w:rFonts w:ascii="Times New Roman" w:hAnsi="Times New Roman" w:cs="Times New Roman"/>
          <w:sz w:val="28"/>
          <w:szCs w:val="28"/>
        </w:rPr>
        <w:t xml:space="preserve">опосередковано відображено в програмових вимогах </w:t>
      </w:r>
      <w:r>
        <w:rPr>
          <w:rFonts w:ascii="Times New Roman" w:hAnsi="Times New Roman" w:cs="Times New Roman"/>
          <w:sz w:val="28"/>
          <w:szCs w:val="28"/>
        </w:rPr>
        <w:t>до рівня загальноосвітньої підготовки учнів через опис навчальних дій</w:t>
      </w:r>
      <w:r w:rsidR="00A43418">
        <w:rPr>
          <w:rFonts w:ascii="Times New Roman" w:hAnsi="Times New Roman" w:cs="Times New Roman"/>
          <w:sz w:val="28"/>
          <w:szCs w:val="28"/>
        </w:rPr>
        <w:t>, що їх учні мають здійснювати в результаті засвоєння змісту з предмет</w:t>
      </w:r>
      <w:r w:rsidR="00A901AF">
        <w:rPr>
          <w:rFonts w:ascii="Times New Roman" w:hAnsi="Times New Roman" w:cs="Times New Roman"/>
          <w:sz w:val="28"/>
          <w:szCs w:val="28"/>
        </w:rPr>
        <w:t>а</w:t>
      </w:r>
      <w:r w:rsidR="00A43418">
        <w:rPr>
          <w:rFonts w:ascii="Times New Roman" w:hAnsi="Times New Roman" w:cs="Times New Roman"/>
          <w:sz w:val="28"/>
          <w:szCs w:val="28"/>
        </w:rPr>
        <w:t>.</w:t>
      </w:r>
    </w:p>
    <w:p w:rsidR="002566EC" w:rsidRDefault="004F5B4E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295F9C">
        <w:rPr>
          <w:rFonts w:ascii="Times New Roman" w:hAnsi="Times New Roman" w:cs="Times New Roman"/>
          <w:sz w:val="28"/>
          <w:szCs w:val="28"/>
        </w:rPr>
        <w:t xml:space="preserve">біології </w:t>
      </w:r>
      <w:r>
        <w:rPr>
          <w:rFonts w:ascii="Times New Roman" w:hAnsi="Times New Roman" w:cs="Times New Roman"/>
          <w:sz w:val="28"/>
          <w:szCs w:val="28"/>
        </w:rPr>
        <w:t>важливо пам</w:t>
      </w:r>
      <w:r w:rsidRPr="002A5C96">
        <w:rPr>
          <w:rFonts w:ascii="Times New Roman" w:hAnsi="Times New Roman" w:cs="Times New Roman"/>
          <w:sz w:val="28"/>
          <w:szCs w:val="28"/>
        </w:rPr>
        <w:t xml:space="preserve">’ятати про те, </w:t>
      </w:r>
      <w:r>
        <w:rPr>
          <w:rFonts w:ascii="Times New Roman" w:hAnsi="Times New Roman" w:cs="Times New Roman"/>
          <w:sz w:val="28"/>
          <w:szCs w:val="28"/>
        </w:rPr>
        <w:t>що предметна компетентність</w:t>
      </w:r>
      <w:r w:rsidR="00D3123D">
        <w:rPr>
          <w:rFonts w:ascii="Times New Roman" w:hAnsi="Times New Roman" w:cs="Times New Roman"/>
          <w:sz w:val="28"/>
          <w:szCs w:val="28"/>
        </w:rPr>
        <w:t xml:space="preserve"> </w:t>
      </w:r>
      <w:r w:rsidR="00B87ED8">
        <w:rPr>
          <w:rFonts w:ascii="Times New Roman" w:hAnsi="Times New Roman" w:cs="Times New Roman"/>
          <w:sz w:val="28"/>
          <w:szCs w:val="28"/>
        </w:rPr>
        <w:t xml:space="preserve">є цілісним утворенням, тому поділ на </w:t>
      </w:r>
      <w:proofErr w:type="spellStart"/>
      <w:r w:rsidR="00B87ED8">
        <w:rPr>
          <w:rFonts w:ascii="Times New Roman" w:hAnsi="Times New Roman" w:cs="Times New Roman"/>
          <w:sz w:val="28"/>
          <w:szCs w:val="28"/>
        </w:rPr>
        <w:t>знаннєвий</w:t>
      </w:r>
      <w:proofErr w:type="spellEnd"/>
      <w:r w:rsidR="00B87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D8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B87ED8">
        <w:rPr>
          <w:rFonts w:ascii="Times New Roman" w:hAnsi="Times New Roman" w:cs="Times New Roman"/>
          <w:sz w:val="28"/>
          <w:szCs w:val="28"/>
        </w:rPr>
        <w:t xml:space="preserve"> і ціннісний складники не може бути абсолютним</w:t>
      </w:r>
      <w:r w:rsidR="002A5C96">
        <w:rPr>
          <w:rFonts w:ascii="Times New Roman" w:hAnsi="Times New Roman" w:cs="Times New Roman"/>
          <w:sz w:val="28"/>
          <w:szCs w:val="28"/>
        </w:rPr>
        <w:t>, деякі навчальні дії стосуються кількох компонентів</w:t>
      </w:r>
      <w:r w:rsidR="00D525DC">
        <w:rPr>
          <w:rFonts w:ascii="Times New Roman" w:hAnsi="Times New Roman" w:cs="Times New Roman"/>
          <w:sz w:val="28"/>
          <w:szCs w:val="28"/>
        </w:rPr>
        <w:t xml:space="preserve"> водночас. Наприклад, подвійним характером вирізняється уміння застосовувати знання</w:t>
      </w:r>
      <w:r w:rsidR="007B1392">
        <w:rPr>
          <w:rFonts w:ascii="Times New Roman" w:hAnsi="Times New Roman" w:cs="Times New Roman"/>
          <w:sz w:val="28"/>
          <w:szCs w:val="28"/>
        </w:rPr>
        <w:t xml:space="preserve">, а саме: в одних випадках воно перебуває в пізнавальній сфері (застосування знань для обґрунтування способів збереження вітамінів у харчових продуктах), в інших – у сфері практичної діяльності, зокрема застосовувати знання </w:t>
      </w:r>
      <w:r w:rsidR="00E609CF">
        <w:rPr>
          <w:rFonts w:ascii="Times New Roman" w:hAnsi="Times New Roman" w:cs="Times New Roman"/>
          <w:sz w:val="28"/>
          <w:szCs w:val="28"/>
        </w:rPr>
        <w:t>для профілактики захворювань, травматизму, шкідливих звичок, для догляду за рослинами тощо.</w:t>
      </w:r>
    </w:p>
    <w:p w:rsidR="002D6869" w:rsidRPr="00E867EF" w:rsidRDefault="002D6869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стосується </w:t>
      </w:r>
      <w:r w:rsidR="00C365C2">
        <w:rPr>
          <w:rFonts w:ascii="Times New Roman" w:hAnsi="Times New Roman" w:cs="Times New Roman"/>
          <w:sz w:val="28"/>
          <w:szCs w:val="28"/>
        </w:rPr>
        <w:t xml:space="preserve">дотримання </w:t>
      </w:r>
      <w:r>
        <w:rPr>
          <w:rFonts w:ascii="Times New Roman" w:hAnsi="Times New Roman" w:cs="Times New Roman"/>
          <w:sz w:val="28"/>
          <w:szCs w:val="28"/>
        </w:rPr>
        <w:t xml:space="preserve">вимог </w:t>
      </w:r>
      <w:r w:rsidR="004379B3">
        <w:rPr>
          <w:rFonts w:ascii="Times New Roman" w:hAnsi="Times New Roman" w:cs="Times New Roman"/>
          <w:sz w:val="28"/>
          <w:szCs w:val="28"/>
        </w:rPr>
        <w:t xml:space="preserve">до методики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="004379B3">
        <w:rPr>
          <w:rFonts w:ascii="Times New Roman" w:hAnsi="Times New Roman" w:cs="Times New Roman"/>
          <w:sz w:val="28"/>
          <w:szCs w:val="28"/>
        </w:rPr>
        <w:t>компетентносте</w:t>
      </w:r>
      <w:r w:rsidR="004466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79B3">
        <w:rPr>
          <w:rFonts w:ascii="Times New Roman" w:hAnsi="Times New Roman" w:cs="Times New Roman"/>
          <w:sz w:val="28"/>
          <w:szCs w:val="28"/>
        </w:rPr>
        <w:t xml:space="preserve"> </w:t>
      </w:r>
      <w:r w:rsidR="00446613">
        <w:rPr>
          <w:rFonts w:ascii="Times New Roman" w:hAnsi="Times New Roman" w:cs="Times New Roman"/>
          <w:sz w:val="28"/>
          <w:szCs w:val="28"/>
        </w:rPr>
        <w:t xml:space="preserve">в </w:t>
      </w:r>
      <w:r w:rsidR="004379B3">
        <w:rPr>
          <w:rFonts w:ascii="Times New Roman" w:hAnsi="Times New Roman" w:cs="Times New Roman"/>
          <w:sz w:val="28"/>
          <w:szCs w:val="28"/>
        </w:rPr>
        <w:t>учнів</w:t>
      </w:r>
      <w:r w:rsidR="00446613">
        <w:rPr>
          <w:rFonts w:ascii="Times New Roman" w:hAnsi="Times New Roman" w:cs="Times New Roman"/>
          <w:sz w:val="28"/>
          <w:szCs w:val="28"/>
        </w:rPr>
        <w:t>, а тако</w:t>
      </w:r>
      <w:r w:rsidR="00C365C2">
        <w:rPr>
          <w:rFonts w:ascii="Times New Roman" w:hAnsi="Times New Roman" w:cs="Times New Roman"/>
          <w:sz w:val="28"/>
          <w:szCs w:val="28"/>
        </w:rPr>
        <w:t>ж</w:t>
      </w:r>
      <w:r w:rsidR="00446613">
        <w:rPr>
          <w:rFonts w:ascii="Times New Roman" w:hAnsi="Times New Roman" w:cs="Times New Roman"/>
          <w:sz w:val="28"/>
          <w:szCs w:val="28"/>
        </w:rPr>
        <w:t xml:space="preserve"> для оптимізації діагностування й оцінювання результатів</w:t>
      </w:r>
      <w:r w:rsidR="005F7104">
        <w:rPr>
          <w:rFonts w:ascii="Times New Roman" w:hAnsi="Times New Roman" w:cs="Times New Roman"/>
          <w:sz w:val="28"/>
          <w:szCs w:val="28"/>
        </w:rPr>
        <w:t xml:space="preserve"> навчальних досягнень</w:t>
      </w:r>
      <w:r w:rsidR="005879E7">
        <w:rPr>
          <w:rFonts w:ascii="Times New Roman" w:hAnsi="Times New Roman" w:cs="Times New Roman"/>
          <w:sz w:val="28"/>
          <w:szCs w:val="28"/>
        </w:rPr>
        <w:t>,</w:t>
      </w:r>
      <w:r w:rsidR="005F7104">
        <w:rPr>
          <w:rFonts w:ascii="Times New Roman" w:hAnsi="Times New Roman" w:cs="Times New Roman"/>
          <w:sz w:val="28"/>
          <w:szCs w:val="28"/>
        </w:rPr>
        <w:t xml:space="preserve"> з врахуванням моделі </w:t>
      </w:r>
      <w:proofErr w:type="spellStart"/>
      <w:r w:rsidR="005F7104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5F7104">
        <w:rPr>
          <w:rFonts w:ascii="Times New Roman" w:hAnsi="Times New Roman" w:cs="Times New Roman"/>
          <w:sz w:val="28"/>
          <w:szCs w:val="28"/>
        </w:rPr>
        <w:t xml:space="preserve"> навчання, то до кожної вимоги необхідно підібрати завдання-вимірник</w:t>
      </w:r>
      <w:r w:rsidR="00A3793F">
        <w:rPr>
          <w:rFonts w:ascii="Times New Roman" w:hAnsi="Times New Roman" w:cs="Times New Roman"/>
          <w:sz w:val="28"/>
          <w:szCs w:val="28"/>
        </w:rPr>
        <w:t xml:space="preserve">. Так, для </w:t>
      </w:r>
      <w:proofErr w:type="spellStart"/>
      <w:r w:rsidR="00A3793F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="00A3793F">
        <w:rPr>
          <w:rFonts w:ascii="Times New Roman" w:hAnsi="Times New Roman" w:cs="Times New Roman"/>
          <w:sz w:val="28"/>
          <w:szCs w:val="28"/>
        </w:rPr>
        <w:t xml:space="preserve"> складника це можуть бути завдання репродуктивного характеру, а для </w:t>
      </w:r>
      <w:proofErr w:type="spellStart"/>
      <w:r w:rsidR="00A3793F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A3793F">
        <w:rPr>
          <w:rFonts w:ascii="Times New Roman" w:hAnsi="Times New Roman" w:cs="Times New Roman"/>
          <w:sz w:val="28"/>
          <w:szCs w:val="28"/>
        </w:rPr>
        <w:t xml:space="preserve"> – конструктивного </w:t>
      </w:r>
      <w:r w:rsidR="00C365C2">
        <w:rPr>
          <w:rFonts w:ascii="Times New Roman" w:hAnsi="Times New Roman" w:cs="Times New Roman"/>
          <w:sz w:val="28"/>
          <w:szCs w:val="28"/>
        </w:rPr>
        <w:t>і</w:t>
      </w:r>
      <w:r w:rsidR="00A3793F">
        <w:rPr>
          <w:rFonts w:ascii="Times New Roman" w:hAnsi="Times New Roman" w:cs="Times New Roman"/>
          <w:sz w:val="28"/>
          <w:szCs w:val="28"/>
        </w:rPr>
        <w:t xml:space="preserve"> творчого</w:t>
      </w:r>
      <w:r w:rsidR="00C365C2">
        <w:rPr>
          <w:rFonts w:ascii="Times New Roman" w:hAnsi="Times New Roman" w:cs="Times New Roman"/>
          <w:sz w:val="28"/>
          <w:szCs w:val="28"/>
        </w:rPr>
        <w:t>, для ціннісного – контекстні завдання.</w:t>
      </w:r>
      <w:r w:rsidR="004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CB" w:rsidRDefault="005879E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цей час п</w:t>
      </w:r>
      <w:r w:rsidR="00BA42B3">
        <w:rPr>
          <w:rFonts w:ascii="Times New Roman" w:hAnsi="Times New Roman" w:cs="Times New Roman"/>
          <w:sz w:val="28"/>
          <w:szCs w:val="28"/>
        </w:rPr>
        <w:t>еред учителем стоїть украй важливе завдання, до</w:t>
      </w:r>
      <w:r w:rsidR="00306751">
        <w:rPr>
          <w:rFonts w:ascii="Times New Roman" w:hAnsi="Times New Roman" w:cs="Times New Roman"/>
          <w:sz w:val="28"/>
          <w:szCs w:val="28"/>
        </w:rPr>
        <w:t>могтися</w:t>
      </w:r>
      <w:r w:rsidR="00BA42B3">
        <w:rPr>
          <w:rFonts w:ascii="Times New Roman" w:hAnsi="Times New Roman" w:cs="Times New Roman"/>
          <w:sz w:val="28"/>
          <w:szCs w:val="28"/>
        </w:rPr>
        <w:t xml:space="preserve"> того, щоб </w:t>
      </w:r>
      <w:r w:rsidR="00306751">
        <w:rPr>
          <w:rFonts w:ascii="Times New Roman" w:hAnsi="Times New Roman" w:cs="Times New Roman"/>
          <w:sz w:val="28"/>
          <w:szCs w:val="28"/>
        </w:rPr>
        <w:t xml:space="preserve">упродовж навчання учні оволоділи навичками наукового пізнання, які допомогли б їм у житті незалежно від того, яку сферу професійної діяльності вони оберуть. </w:t>
      </w:r>
      <w:r w:rsidR="005B06DF">
        <w:rPr>
          <w:rFonts w:ascii="Times New Roman" w:hAnsi="Times New Roman" w:cs="Times New Roman"/>
          <w:sz w:val="28"/>
          <w:szCs w:val="28"/>
        </w:rPr>
        <w:t>І саме м</w:t>
      </w:r>
      <w:r w:rsidR="00FC15E9">
        <w:rPr>
          <w:rFonts w:ascii="Times New Roman" w:hAnsi="Times New Roman" w:cs="Times New Roman"/>
          <w:sz w:val="28"/>
          <w:szCs w:val="28"/>
        </w:rPr>
        <w:t xml:space="preserve">етод моделювання </w:t>
      </w:r>
      <w:r w:rsidR="005B06DF">
        <w:rPr>
          <w:rFonts w:ascii="Times New Roman" w:hAnsi="Times New Roman" w:cs="Times New Roman"/>
          <w:sz w:val="28"/>
          <w:szCs w:val="28"/>
        </w:rPr>
        <w:t>біологічних об</w:t>
      </w:r>
      <w:r w:rsidR="005B06DF" w:rsidRPr="005B06DF">
        <w:rPr>
          <w:rFonts w:ascii="Times New Roman" w:hAnsi="Times New Roman" w:cs="Times New Roman"/>
          <w:sz w:val="28"/>
          <w:szCs w:val="28"/>
        </w:rPr>
        <w:t>’</w:t>
      </w:r>
      <w:r w:rsidR="005B06DF">
        <w:rPr>
          <w:rFonts w:ascii="Times New Roman" w:hAnsi="Times New Roman" w:cs="Times New Roman"/>
          <w:sz w:val="28"/>
          <w:szCs w:val="28"/>
        </w:rPr>
        <w:t>єктів допомо</w:t>
      </w:r>
      <w:r w:rsidR="00E87AED">
        <w:rPr>
          <w:rFonts w:ascii="Times New Roman" w:hAnsi="Times New Roman" w:cs="Times New Roman"/>
          <w:sz w:val="28"/>
          <w:szCs w:val="28"/>
        </w:rPr>
        <w:t>ж</w:t>
      </w:r>
      <w:r w:rsidR="005B06DF">
        <w:rPr>
          <w:rFonts w:ascii="Times New Roman" w:hAnsi="Times New Roman" w:cs="Times New Roman"/>
          <w:sz w:val="28"/>
          <w:szCs w:val="28"/>
        </w:rPr>
        <w:t>е розв</w:t>
      </w:r>
      <w:r w:rsidR="005B06DF" w:rsidRPr="005B06DF">
        <w:rPr>
          <w:rFonts w:ascii="Times New Roman" w:hAnsi="Times New Roman" w:cs="Times New Roman"/>
          <w:sz w:val="28"/>
          <w:szCs w:val="28"/>
        </w:rPr>
        <w:t>’</w:t>
      </w:r>
      <w:r w:rsidR="005B06DF">
        <w:rPr>
          <w:rFonts w:ascii="Times New Roman" w:hAnsi="Times New Roman" w:cs="Times New Roman"/>
          <w:sz w:val="28"/>
          <w:szCs w:val="28"/>
        </w:rPr>
        <w:t xml:space="preserve">язати цю проблему. </w:t>
      </w:r>
    </w:p>
    <w:p w:rsidR="00E87AED" w:rsidRPr="000472A4" w:rsidRDefault="00D5032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Проте</w:t>
      </w:r>
      <w:r w:rsidR="00E87AED">
        <w:rPr>
          <w:rFonts w:ascii="Times New Roman" w:hAnsi="Times New Roman" w:cs="Times New Roman"/>
          <w:sz w:val="28"/>
          <w:szCs w:val="28"/>
        </w:rPr>
        <w:t xml:space="preserve"> </w:t>
      </w:r>
      <w:r w:rsidR="00BB490C">
        <w:rPr>
          <w:rFonts w:ascii="Times New Roman" w:hAnsi="Times New Roman" w:cs="Times New Roman"/>
          <w:sz w:val="28"/>
          <w:szCs w:val="28"/>
        </w:rPr>
        <w:t>моделювання (дослідження об</w:t>
      </w:r>
      <w:r w:rsidR="00BB490C" w:rsidRPr="00BB490C">
        <w:rPr>
          <w:rFonts w:ascii="Times New Roman" w:hAnsi="Times New Roman" w:cs="Times New Roman"/>
          <w:sz w:val="28"/>
          <w:szCs w:val="28"/>
        </w:rPr>
        <w:t>’</w:t>
      </w:r>
      <w:r w:rsidR="00BB490C">
        <w:rPr>
          <w:rFonts w:ascii="Times New Roman" w:hAnsi="Times New Roman" w:cs="Times New Roman"/>
          <w:sz w:val="28"/>
          <w:szCs w:val="28"/>
        </w:rPr>
        <w:t>єктів пізнання на їх моделях; побудова та дослідження моделей реально існуючих об</w:t>
      </w:r>
      <w:r w:rsidR="00BB490C" w:rsidRPr="00BB490C">
        <w:rPr>
          <w:rFonts w:ascii="Times New Roman" w:hAnsi="Times New Roman" w:cs="Times New Roman"/>
          <w:sz w:val="28"/>
          <w:szCs w:val="28"/>
        </w:rPr>
        <w:t>’єктів, явищ та процесів</w:t>
      </w:r>
      <w:r w:rsidR="00BB490C">
        <w:rPr>
          <w:rFonts w:ascii="Times New Roman" w:hAnsi="Times New Roman" w:cs="Times New Roman"/>
          <w:sz w:val="28"/>
          <w:szCs w:val="28"/>
        </w:rPr>
        <w:t xml:space="preserve">) </w:t>
      </w:r>
      <w:r w:rsidR="00E87AED">
        <w:rPr>
          <w:rFonts w:ascii="Times New Roman" w:hAnsi="Times New Roman" w:cs="Times New Roman"/>
          <w:sz w:val="28"/>
          <w:szCs w:val="28"/>
        </w:rPr>
        <w:t xml:space="preserve">в навчанні біології </w:t>
      </w:r>
      <w:r w:rsidR="00BB490C">
        <w:rPr>
          <w:rFonts w:ascii="Times New Roman" w:hAnsi="Times New Roman" w:cs="Times New Roman"/>
          <w:sz w:val="28"/>
          <w:szCs w:val="28"/>
        </w:rPr>
        <w:t xml:space="preserve">ще не набуло </w:t>
      </w:r>
      <w:r w:rsidR="00030D3C">
        <w:rPr>
          <w:rFonts w:ascii="Times New Roman" w:hAnsi="Times New Roman" w:cs="Times New Roman"/>
          <w:sz w:val="28"/>
          <w:szCs w:val="28"/>
        </w:rPr>
        <w:t>широкого застосування.</w:t>
      </w:r>
      <w:r w:rsidR="00FB5FC4">
        <w:rPr>
          <w:rFonts w:ascii="Times New Roman" w:hAnsi="Times New Roman" w:cs="Times New Roman"/>
          <w:sz w:val="28"/>
          <w:szCs w:val="28"/>
        </w:rPr>
        <w:t xml:space="preserve"> </w:t>
      </w:r>
      <w:r w:rsidR="000472A4">
        <w:rPr>
          <w:rFonts w:ascii="Times New Roman" w:hAnsi="Times New Roman" w:cs="Times New Roman"/>
          <w:sz w:val="28"/>
          <w:szCs w:val="28"/>
        </w:rPr>
        <w:t>«</w:t>
      </w:r>
      <w:r w:rsidR="00FB5FC4">
        <w:rPr>
          <w:rFonts w:ascii="Times New Roman" w:hAnsi="Times New Roman" w:cs="Times New Roman"/>
          <w:sz w:val="28"/>
          <w:szCs w:val="28"/>
        </w:rPr>
        <w:t xml:space="preserve">Ознайомлення з різноманітними моделями </w:t>
      </w:r>
      <w:r w:rsidR="009C502C">
        <w:rPr>
          <w:rFonts w:ascii="Times New Roman" w:hAnsi="Times New Roman" w:cs="Times New Roman"/>
          <w:sz w:val="28"/>
          <w:szCs w:val="28"/>
        </w:rPr>
        <w:t>(текстовими, графічними, математичними, просторовими, а також ві</w:t>
      </w:r>
      <w:r w:rsidR="00593034">
        <w:rPr>
          <w:rFonts w:ascii="Times New Roman" w:hAnsi="Times New Roman" w:cs="Times New Roman"/>
          <w:sz w:val="28"/>
          <w:szCs w:val="28"/>
        </w:rPr>
        <w:t>р</w:t>
      </w:r>
      <w:r w:rsidR="009C502C">
        <w:rPr>
          <w:rFonts w:ascii="Times New Roman" w:hAnsi="Times New Roman" w:cs="Times New Roman"/>
          <w:sz w:val="28"/>
          <w:szCs w:val="28"/>
        </w:rPr>
        <w:t xml:space="preserve">туальними, створеними з використанням інформаційних технологій), побудова, використання, </w:t>
      </w:r>
      <w:r w:rsidR="0053699C">
        <w:rPr>
          <w:rFonts w:ascii="Times New Roman" w:hAnsi="Times New Roman" w:cs="Times New Roman"/>
          <w:sz w:val="28"/>
          <w:szCs w:val="28"/>
        </w:rPr>
        <w:t xml:space="preserve">аналіз властивостей та </w:t>
      </w:r>
      <w:r w:rsidR="0053699C">
        <w:rPr>
          <w:rFonts w:ascii="Times New Roman" w:hAnsi="Times New Roman" w:cs="Times New Roman"/>
          <w:sz w:val="28"/>
          <w:szCs w:val="28"/>
        </w:rPr>
        <w:lastRenderedPageBreak/>
        <w:t xml:space="preserve">обмежень таких моделей, проведення модельних експериментів є основою для </w:t>
      </w:r>
      <w:proofErr w:type="spellStart"/>
      <w:r w:rsidR="0053699C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53699C">
        <w:rPr>
          <w:rFonts w:ascii="Times New Roman" w:hAnsi="Times New Roman" w:cs="Times New Roman"/>
          <w:sz w:val="28"/>
          <w:szCs w:val="28"/>
        </w:rPr>
        <w:t xml:space="preserve"> </w:t>
      </w:r>
      <w:r w:rsidR="007D4E17">
        <w:rPr>
          <w:rFonts w:ascii="Times New Roman" w:hAnsi="Times New Roman" w:cs="Times New Roman"/>
          <w:sz w:val="28"/>
          <w:szCs w:val="28"/>
        </w:rPr>
        <w:t>засвоєння теоретичних положень сучасної біології</w:t>
      </w:r>
      <w:r w:rsidR="000472A4">
        <w:rPr>
          <w:rFonts w:ascii="Times New Roman" w:hAnsi="Times New Roman" w:cs="Times New Roman"/>
          <w:sz w:val="28"/>
          <w:szCs w:val="28"/>
        </w:rPr>
        <w:t xml:space="preserve">» </w:t>
      </w:r>
      <w:r w:rsidR="000472A4" w:rsidRPr="000472A4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0472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5803" w:rsidRDefault="0020429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44C05">
        <w:rPr>
          <w:rFonts w:ascii="Times New Roman" w:hAnsi="Times New Roman" w:cs="Times New Roman"/>
          <w:sz w:val="28"/>
          <w:szCs w:val="28"/>
          <w:lang w:val="ru-RU"/>
        </w:rPr>
        <w:t>еред</w:t>
      </w:r>
      <w:proofErr w:type="spellEnd"/>
      <w:r w:rsidR="00B44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C05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B44C05">
        <w:rPr>
          <w:rFonts w:ascii="Times New Roman" w:hAnsi="Times New Roman" w:cs="Times New Roman"/>
          <w:sz w:val="28"/>
          <w:szCs w:val="28"/>
          <w:lang w:val="ru-RU"/>
        </w:rPr>
        <w:t xml:space="preserve"> моделей,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E1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E32E11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E32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E1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E32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E11">
        <w:rPr>
          <w:rFonts w:ascii="Times New Roman" w:hAnsi="Times New Roman" w:cs="Times New Roman"/>
          <w:sz w:val="28"/>
          <w:szCs w:val="28"/>
          <w:lang w:val="ru-RU"/>
        </w:rPr>
        <w:t>зазначимо</w:t>
      </w:r>
      <w:proofErr w:type="spellEnd"/>
      <w:r w:rsidR="00E32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E1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E32E1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реальні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B4C88" w:rsidRPr="00EB4C8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B4C88">
        <w:rPr>
          <w:rFonts w:ascii="Times New Roman" w:hAnsi="Times New Roman" w:cs="Times New Roman"/>
          <w:sz w:val="28"/>
          <w:szCs w:val="28"/>
          <w:lang w:val="ru-RU"/>
        </w:rPr>
        <w:t>ємні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EB4C88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EB4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42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E342A">
        <w:rPr>
          <w:rFonts w:ascii="Times New Roman" w:hAnsi="Times New Roman" w:cs="Times New Roman"/>
          <w:sz w:val="28"/>
          <w:szCs w:val="28"/>
          <w:lang w:val="ru-RU"/>
        </w:rPr>
        <w:t>масштабні</w:t>
      </w:r>
      <w:proofErr w:type="spellEnd"/>
      <w:r w:rsidR="00BE3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342A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BE3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D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E342A">
        <w:rPr>
          <w:rFonts w:ascii="Times New Roman" w:hAnsi="Times New Roman" w:cs="Times New Roman"/>
          <w:sz w:val="28"/>
          <w:szCs w:val="28"/>
          <w:lang w:val="ru-RU"/>
        </w:rPr>
        <w:t>макети</w:t>
      </w:r>
      <w:proofErr w:type="spellEnd"/>
      <w:r w:rsidR="00BE34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342A">
        <w:rPr>
          <w:rFonts w:ascii="Times New Roman" w:hAnsi="Times New Roman" w:cs="Times New Roman"/>
          <w:sz w:val="28"/>
          <w:szCs w:val="28"/>
          <w:lang w:val="ru-RU"/>
        </w:rPr>
        <w:t>фігурки</w:t>
      </w:r>
      <w:proofErr w:type="spellEnd"/>
      <w:r w:rsidR="00BE34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9175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9175F">
        <w:rPr>
          <w:rFonts w:ascii="Times New Roman" w:hAnsi="Times New Roman" w:cs="Times New Roman"/>
          <w:sz w:val="28"/>
          <w:szCs w:val="28"/>
          <w:lang w:val="ru-RU"/>
        </w:rPr>
        <w:t>обр</w:t>
      </w:r>
      <w:r w:rsidR="00077045">
        <w:rPr>
          <w:rFonts w:ascii="Times New Roman" w:hAnsi="Times New Roman" w:cs="Times New Roman"/>
          <w:sz w:val="28"/>
          <w:szCs w:val="28"/>
          <w:lang w:val="ru-RU"/>
        </w:rPr>
        <w:t>азні</w:t>
      </w:r>
      <w:proofErr w:type="spellEnd"/>
      <w:r w:rsidR="0007704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077045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="00077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045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0770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77045">
        <w:rPr>
          <w:rFonts w:ascii="Times New Roman" w:hAnsi="Times New Roman" w:cs="Times New Roman"/>
          <w:sz w:val="28"/>
          <w:szCs w:val="28"/>
          <w:lang w:val="ru-RU"/>
        </w:rPr>
        <w:t>креслення</w:t>
      </w:r>
      <w:proofErr w:type="spellEnd"/>
      <w:r w:rsidR="000770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77045">
        <w:rPr>
          <w:rFonts w:ascii="Times New Roman" w:hAnsi="Times New Roman" w:cs="Times New Roman"/>
          <w:sz w:val="28"/>
          <w:szCs w:val="28"/>
          <w:lang w:val="ru-RU"/>
        </w:rPr>
        <w:t>фото</w:t>
      </w:r>
      <w:r w:rsidR="001414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77045">
        <w:rPr>
          <w:rFonts w:ascii="Times New Roman" w:hAnsi="Times New Roman" w:cs="Times New Roman"/>
          <w:sz w:val="28"/>
          <w:szCs w:val="28"/>
          <w:lang w:val="ru-RU"/>
        </w:rPr>
        <w:t>рафії</w:t>
      </w:r>
      <w:proofErr w:type="spellEnd"/>
      <w:r w:rsidR="000770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77045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математичні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14146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141461"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вербальні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 (описи,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сценарії</w:t>
      </w:r>
      <w:proofErr w:type="spellEnd"/>
      <w:r w:rsidR="001414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1461">
        <w:rPr>
          <w:rFonts w:ascii="Times New Roman" w:hAnsi="Times New Roman" w:cs="Times New Roman"/>
          <w:sz w:val="28"/>
          <w:szCs w:val="28"/>
          <w:lang w:val="ru-RU"/>
        </w:rPr>
        <w:t>настанови</w:t>
      </w:r>
      <w:proofErr w:type="spellEnd"/>
      <w:r w:rsidR="00727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2D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C552D2">
        <w:rPr>
          <w:rFonts w:ascii="Times New Roman" w:hAnsi="Times New Roman" w:cs="Times New Roman"/>
          <w:sz w:val="28"/>
          <w:szCs w:val="28"/>
          <w:lang w:val="ru-RU"/>
        </w:rPr>
        <w:t>алгоритими</w:t>
      </w:r>
      <w:proofErr w:type="spellEnd"/>
      <w:r w:rsidR="00C552D2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C552D2">
        <w:rPr>
          <w:rFonts w:ascii="Times New Roman" w:hAnsi="Times New Roman" w:cs="Times New Roman"/>
          <w:sz w:val="28"/>
          <w:szCs w:val="28"/>
          <w:lang w:val="ru-RU"/>
        </w:rPr>
        <w:t>імітаційні</w:t>
      </w:r>
      <w:proofErr w:type="spellEnd"/>
      <w:r w:rsidR="00C552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552D2">
        <w:rPr>
          <w:rFonts w:ascii="Times New Roman" w:hAnsi="Times New Roman" w:cs="Times New Roman"/>
          <w:sz w:val="28"/>
          <w:szCs w:val="28"/>
          <w:lang w:val="ru-RU"/>
        </w:rPr>
        <w:t>ігри-симуляції</w:t>
      </w:r>
      <w:proofErr w:type="spellEnd"/>
      <w:r w:rsidR="00C552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552D2">
        <w:rPr>
          <w:rFonts w:ascii="Times New Roman" w:hAnsi="Times New Roman" w:cs="Times New Roman"/>
          <w:sz w:val="28"/>
          <w:szCs w:val="28"/>
          <w:lang w:val="ru-RU"/>
        </w:rPr>
        <w:t>тренажери</w:t>
      </w:r>
      <w:proofErr w:type="spellEnd"/>
      <w:r w:rsidR="006505B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6505B3">
        <w:rPr>
          <w:rFonts w:ascii="Times New Roman" w:hAnsi="Times New Roman" w:cs="Times New Roman"/>
          <w:sz w:val="28"/>
          <w:szCs w:val="28"/>
          <w:lang w:val="ru-RU"/>
        </w:rPr>
        <w:t>символічні</w:t>
      </w:r>
      <w:proofErr w:type="spellEnd"/>
      <w:r w:rsidR="006505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505B3">
        <w:rPr>
          <w:rFonts w:ascii="Times New Roman" w:hAnsi="Times New Roman" w:cs="Times New Roman"/>
          <w:sz w:val="28"/>
          <w:szCs w:val="28"/>
          <w:lang w:val="ru-RU"/>
        </w:rPr>
        <w:t>семіотичні</w:t>
      </w:r>
      <w:proofErr w:type="spellEnd"/>
      <w:r w:rsidR="006505B3">
        <w:rPr>
          <w:rFonts w:ascii="Times New Roman" w:hAnsi="Times New Roman" w:cs="Times New Roman"/>
          <w:sz w:val="28"/>
          <w:szCs w:val="28"/>
          <w:lang w:val="ru-RU"/>
        </w:rPr>
        <w:t xml:space="preserve">): слова, числа, </w:t>
      </w:r>
      <w:proofErr w:type="spellStart"/>
      <w:r w:rsidR="006505B3"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7A7F5E">
        <w:rPr>
          <w:rFonts w:ascii="Times New Roman" w:hAnsi="Times New Roman" w:cs="Times New Roman"/>
          <w:sz w:val="28"/>
          <w:szCs w:val="28"/>
          <w:lang w:val="ru-RU"/>
        </w:rPr>
        <w:t>чні</w:t>
      </w:r>
      <w:proofErr w:type="spellEnd"/>
      <w:r w:rsidR="007A7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F5E">
        <w:rPr>
          <w:rFonts w:ascii="Times New Roman" w:hAnsi="Times New Roman" w:cs="Times New Roman"/>
          <w:sz w:val="28"/>
          <w:szCs w:val="28"/>
          <w:lang w:val="ru-RU"/>
        </w:rPr>
        <w:t>фігурки</w:t>
      </w:r>
      <w:proofErr w:type="spellEnd"/>
      <w:r w:rsidR="007A7F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7A7F5E">
        <w:rPr>
          <w:rFonts w:ascii="Times New Roman" w:hAnsi="Times New Roman" w:cs="Times New Roman"/>
          <w:sz w:val="28"/>
          <w:szCs w:val="28"/>
          <w:lang w:val="ru-RU"/>
        </w:rPr>
        <w:t xml:space="preserve">знак </w:t>
      </w:r>
      <w:proofErr w:type="spellStart"/>
      <w:r w:rsidR="007A7F5E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7A7F5E">
        <w:rPr>
          <w:rFonts w:ascii="Times New Roman" w:hAnsi="Times New Roman" w:cs="Times New Roman"/>
          <w:sz w:val="28"/>
          <w:szCs w:val="28"/>
          <w:lang w:val="ru-RU"/>
        </w:rPr>
        <w:t>іологічної</w:t>
      </w:r>
      <w:proofErr w:type="spellEnd"/>
      <w:r w:rsidR="007A7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F5E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7A7F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4C05" w:rsidRDefault="00A95803" w:rsidP="00BC01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35C">
        <w:rPr>
          <w:rFonts w:ascii="Times New Roman" w:hAnsi="Times New Roman" w:cs="Times New Roman"/>
          <w:sz w:val="28"/>
          <w:szCs w:val="28"/>
          <w:lang w:val="ru-RU"/>
        </w:rPr>
        <w:t xml:space="preserve">учителям </w:t>
      </w:r>
      <w:proofErr w:type="spellStart"/>
      <w:r w:rsidR="0064035C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640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42B9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="00CB4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алгоритм</w:t>
      </w:r>
      <w:r w:rsidR="00CB42B9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proofErr w:type="gramStart"/>
      <w:r w:rsidR="00A901A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901A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A901AF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DB0F72">
        <w:rPr>
          <w:rFonts w:ascii="Times New Roman" w:hAnsi="Times New Roman" w:cs="Times New Roman"/>
          <w:sz w:val="28"/>
          <w:szCs w:val="28"/>
          <w:lang w:val="ru-RU"/>
        </w:rPr>
        <w:t>кладанн</w:t>
      </w:r>
      <w:r w:rsidR="00A901AF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7AC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CE4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7AC">
        <w:rPr>
          <w:rFonts w:ascii="Times New Roman" w:hAnsi="Times New Roman" w:cs="Times New Roman"/>
          <w:sz w:val="28"/>
          <w:szCs w:val="28"/>
          <w:lang w:val="ru-RU"/>
        </w:rPr>
        <w:t>розділів</w:t>
      </w:r>
      <w:proofErr w:type="spellEnd"/>
      <w:r w:rsidR="00CE4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7AC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CE47AC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="00CE47AC">
        <w:rPr>
          <w:rFonts w:ascii="Times New Roman" w:hAnsi="Times New Roman" w:cs="Times New Roman"/>
          <w:sz w:val="28"/>
          <w:szCs w:val="28"/>
          <w:lang w:val="ru-RU"/>
        </w:rPr>
        <w:t>Біологія</w:t>
      </w:r>
      <w:proofErr w:type="spellEnd"/>
      <w:r w:rsidR="00CE47AC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B44C05" w:rsidRPr="00A95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035C" w:rsidRDefault="0064035C" w:rsidP="00BC01D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моделей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 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0E8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модель, яка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найкращим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доказам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конструктивним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1BA">
        <w:rPr>
          <w:rFonts w:ascii="Times New Roman" w:hAnsi="Times New Roman" w:cs="Times New Roman"/>
          <w:sz w:val="28"/>
          <w:szCs w:val="28"/>
          <w:lang w:val="ru-RU"/>
        </w:rPr>
        <w:t>критеріям</w:t>
      </w:r>
      <w:proofErr w:type="spellEnd"/>
      <w:r w:rsidR="002A7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FE7" w:rsidRDefault="00875FE7" w:rsidP="00BC01D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810FC1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0FC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10FC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0FC1">
        <w:rPr>
          <w:rFonts w:ascii="Times New Roman" w:hAnsi="Times New Roman" w:cs="Times New Roman"/>
          <w:sz w:val="28"/>
          <w:szCs w:val="28"/>
          <w:lang w:val="ru-RU"/>
        </w:rPr>
        <w:t>проілюструвати</w:t>
      </w:r>
      <w:proofErr w:type="spellEnd"/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0F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10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спрогнозувати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A22D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системами,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компонентами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живої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22D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2A22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2D6" w:rsidRDefault="008147C6" w:rsidP="00BC01D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типі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моделей</w:t>
      </w:r>
      <w:r w:rsidR="00EA0AD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A0AD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EA0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AD5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="00EA0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перемикатися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типами моделей,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грунтуючись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перевагах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обмеженнях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6E6D" w:rsidRPr="001326AD" w:rsidRDefault="00DB0F72" w:rsidP="001326A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математичну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обчислювальну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FA1D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передбачення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26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B2E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993B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7C6" w:rsidRDefault="00C7332C" w:rsidP="00BC01D2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прикладу </w:t>
      </w:r>
      <w:proofErr w:type="spellStart"/>
      <w:r w:rsidR="00D265CF">
        <w:rPr>
          <w:rFonts w:ascii="Times New Roman" w:hAnsi="Times New Roman" w:cs="Times New Roman"/>
          <w:sz w:val="28"/>
          <w:szCs w:val="28"/>
          <w:lang w:val="ru-RU"/>
        </w:rPr>
        <w:t>наведемо</w:t>
      </w:r>
      <w:proofErr w:type="spellEnd"/>
      <w:r w:rsidR="00D2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5CF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D2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5C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D265C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265CF" w:rsidRDefault="00D265CF" w:rsidP="00BA5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Знак </w:t>
      </w:r>
      <w:proofErr w:type="spellStart"/>
      <w:r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proofErr w:type="gramEnd"/>
      <w:r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>іологічної</w:t>
      </w:r>
      <w:proofErr w:type="spellEnd"/>
      <w:r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70329"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Pr="00F452FA">
        <w:rPr>
          <w:rFonts w:ascii="Times New Roman" w:hAnsi="Times New Roman" w:cs="Times New Roman"/>
          <w:b/>
          <w:i/>
          <w:sz w:val="28"/>
          <w:szCs w:val="28"/>
          <w:lang w:val="ru-RU"/>
        </w:rPr>
        <w:t>безпеки</w:t>
      </w:r>
      <w:proofErr w:type="spellEnd"/>
      <w:r w:rsidR="004935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5C9" w:rsidRPr="004935C9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D2301E">
        <w:rPr>
          <w:rFonts w:ascii="Times New Roman" w:hAnsi="Times New Roman" w:cs="Times New Roman"/>
          <w:b/>
          <w:i/>
          <w:sz w:val="28"/>
          <w:szCs w:val="28"/>
          <w:lang w:val="ru-RU"/>
        </w:rPr>
        <w:t>зображення</w:t>
      </w:r>
      <w:proofErr w:type="spellEnd"/>
      <w:r w:rsidR="00D230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935C9" w:rsidRPr="004935C9">
        <w:rPr>
          <w:rFonts w:ascii="Times New Roman" w:hAnsi="Times New Roman" w:cs="Times New Roman"/>
          <w:b/>
          <w:i/>
          <w:sz w:val="28"/>
          <w:szCs w:val="28"/>
          <w:lang w:val="ru-RU"/>
        </w:rPr>
        <w:t>символ</w:t>
      </w:r>
      <w:r w:rsidR="00D2301E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="004935C9" w:rsidRPr="004935C9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1326AD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0923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2349" w:rsidRPr="0009234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0923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92349">
        <w:rPr>
          <w:rFonts w:ascii="Times New Roman" w:hAnsi="Times New Roman" w:cs="Times New Roman"/>
          <w:sz w:val="28"/>
          <w:szCs w:val="28"/>
          <w:lang w:val="ru-RU"/>
        </w:rPr>
        <w:t>роздивіться</w:t>
      </w:r>
      <w:proofErr w:type="spellEnd"/>
      <w:r w:rsidR="00092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92349">
        <w:rPr>
          <w:rFonts w:ascii="Times New Roman" w:hAnsi="Times New Roman" w:cs="Times New Roman"/>
          <w:sz w:val="28"/>
          <w:szCs w:val="28"/>
          <w:lang w:val="ru-RU"/>
        </w:rPr>
        <w:t xml:space="preserve">знак </w:t>
      </w:r>
      <w:proofErr w:type="spellStart"/>
      <w:r w:rsidR="00092349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092349">
        <w:rPr>
          <w:rFonts w:ascii="Times New Roman" w:hAnsi="Times New Roman" w:cs="Times New Roman"/>
          <w:sz w:val="28"/>
          <w:szCs w:val="28"/>
          <w:lang w:val="ru-RU"/>
        </w:rPr>
        <w:t>іологічної</w:t>
      </w:r>
      <w:proofErr w:type="spellEnd"/>
      <w:r w:rsidR="00092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9234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знаки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 xml:space="preserve"> такими шляхами </w:t>
      </w:r>
      <w:proofErr w:type="spellStart"/>
      <w:r w:rsidR="00670329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="006703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0329" w:rsidRDefault="005D315F" w:rsidP="00BA5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іментарний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фекально-оральний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шляхи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кишкових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хворобах,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ротавірусній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315F" w:rsidRDefault="00735A5E" w:rsidP="00BA502E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крапельно-повітряний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хворобах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шляхі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5A5E" w:rsidRDefault="002236E8" w:rsidP="00BA502E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5A5E">
        <w:rPr>
          <w:rFonts w:ascii="Times New Roman" w:hAnsi="Times New Roman" w:cs="Times New Roman"/>
          <w:sz w:val="28"/>
          <w:szCs w:val="28"/>
          <w:lang w:val="ru-RU"/>
        </w:rPr>
        <w:t>рутовий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– при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анаеробних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інфекціях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правець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ботулізм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735A5E" w:rsidRDefault="002236E8" w:rsidP="00BA502E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35A5E">
        <w:rPr>
          <w:rFonts w:ascii="Times New Roman" w:hAnsi="Times New Roman" w:cs="Times New Roman"/>
          <w:sz w:val="28"/>
          <w:szCs w:val="28"/>
          <w:lang w:val="ru-RU"/>
        </w:rPr>
        <w:t>онтагіозний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35A5E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spellEnd"/>
      <w:proofErr w:type="gramEnd"/>
      <w:r w:rsidR="00735A5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735A5E">
        <w:rPr>
          <w:rFonts w:ascii="Times New Roman" w:hAnsi="Times New Roman" w:cs="Times New Roman"/>
          <w:sz w:val="28"/>
          <w:szCs w:val="28"/>
          <w:lang w:val="ru-RU"/>
        </w:rPr>
        <w:t>контакті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2FBC" w:rsidRPr="00092349" w:rsidRDefault="004556B5" w:rsidP="00BA50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52FBC">
        <w:rPr>
          <w:rFonts w:ascii="Times New Roman" w:hAnsi="Times New Roman" w:cs="Times New Roman"/>
          <w:sz w:val="28"/>
          <w:szCs w:val="28"/>
          <w:lang w:val="ru-RU"/>
        </w:rPr>
        <w:t>рансмісивний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передаються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переносниками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малярія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жовта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52FBC">
        <w:rPr>
          <w:rFonts w:ascii="Times New Roman" w:hAnsi="Times New Roman" w:cs="Times New Roman"/>
          <w:sz w:val="28"/>
          <w:szCs w:val="28"/>
          <w:lang w:val="ru-RU"/>
        </w:rPr>
        <w:t>лихоманка</w:t>
      </w:r>
      <w:proofErr w:type="gramEnd"/>
      <w:r w:rsidR="00752FB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52FBC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752FBC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AE022D" w:rsidRPr="00426D98" w:rsidRDefault="00CA0F66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Великий інтерес у старшокласників викликають </w:t>
      </w:r>
      <w:r w:rsidR="00426D98">
        <w:rPr>
          <w:rFonts w:ascii="Times New Roman" w:hAnsi="Times New Roman" w:cs="Times New Roman"/>
          <w:sz w:val="28"/>
          <w:szCs w:val="28"/>
        </w:rPr>
        <w:t xml:space="preserve">і </w:t>
      </w:r>
      <w:r w:rsidRPr="00426D98">
        <w:rPr>
          <w:rFonts w:ascii="Times New Roman" w:hAnsi="Times New Roman" w:cs="Times New Roman"/>
          <w:sz w:val="28"/>
          <w:szCs w:val="28"/>
        </w:rPr>
        <w:t>текстові моделі.</w:t>
      </w:r>
    </w:p>
    <w:p w:rsidR="00CA0F66" w:rsidRDefault="001326A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A752EC">
        <w:rPr>
          <w:rFonts w:ascii="Times New Roman" w:hAnsi="Times New Roman" w:cs="Times New Roman"/>
          <w:sz w:val="28"/>
          <w:szCs w:val="28"/>
        </w:rPr>
        <w:t xml:space="preserve"> одній із моделей учням треба було проаналізувати, чи можна викорис</w:t>
      </w:r>
      <w:r w:rsidR="00CB228B">
        <w:rPr>
          <w:rFonts w:ascii="Times New Roman" w:hAnsi="Times New Roman" w:cs="Times New Roman"/>
          <w:sz w:val="28"/>
          <w:szCs w:val="28"/>
        </w:rPr>
        <w:t>товувати поради, надані у вірші</w:t>
      </w:r>
      <w:r w:rsidR="004255E8">
        <w:rPr>
          <w:rFonts w:ascii="Times New Roman" w:hAnsi="Times New Roman" w:cs="Times New Roman"/>
          <w:sz w:val="28"/>
          <w:szCs w:val="28"/>
        </w:rPr>
        <w:t>, для боротьби зі справжніми вірусами:</w:t>
      </w:r>
    </w:p>
    <w:p w:rsidR="004255E8" w:rsidRDefault="00426D98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="00927F1C">
        <w:rPr>
          <w:rFonts w:ascii="Times New Roman" w:hAnsi="Times New Roman" w:cs="Times New Roman"/>
          <w:sz w:val="28"/>
          <w:szCs w:val="28"/>
        </w:rPr>
        <w:t xml:space="preserve"> ваш керівник</w:t>
      </w:r>
    </w:p>
    <w:p w:rsidR="00927F1C" w:rsidRDefault="00927F1C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Помилково стверджує,</w:t>
      </w:r>
    </w:p>
    <w:p w:rsidR="00927F1C" w:rsidRDefault="00927F1C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 його</w:t>
      </w:r>
      <w:r w:rsidR="00AB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7A3">
        <w:rPr>
          <w:rFonts w:ascii="Times New Roman" w:hAnsi="Times New Roman" w:cs="Times New Roman"/>
          <w:sz w:val="28"/>
          <w:szCs w:val="28"/>
        </w:rPr>
        <w:t>ком</w:t>
      </w:r>
      <w:r w:rsidR="00CB22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B27A3" w:rsidRPr="00AB27A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B27A3">
        <w:rPr>
          <w:rFonts w:ascii="Times New Roman" w:hAnsi="Times New Roman" w:cs="Times New Roman"/>
          <w:sz w:val="28"/>
          <w:szCs w:val="28"/>
        </w:rPr>
        <w:t>ютері</w:t>
      </w:r>
      <w:proofErr w:type="spellEnd"/>
      <w:r w:rsidR="00AB27A3">
        <w:rPr>
          <w:rFonts w:ascii="Times New Roman" w:hAnsi="Times New Roman" w:cs="Times New Roman"/>
          <w:sz w:val="28"/>
          <w:szCs w:val="28"/>
        </w:rPr>
        <w:t xml:space="preserve"> вірус.</w:t>
      </w:r>
    </w:p>
    <w:p w:rsidR="00AB27A3" w:rsidRDefault="00AB27A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занесли ви,</w:t>
      </w:r>
    </w:p>
    <w:p w:rsidR="00AB27A3" w:rsidRDefault="00AB27A3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коли він відійде у справах,</w:t>
      </w:r>
    </w:p>
    <w:p w:rsidR="00AB27A3" w:rsidRDefault="00C55C2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Витягніть жорсткий диск (вінчестер)</w:t>
      </w:r>
    </w:p>
    <w:p w:rsidR="00C55C27" w:rsidRDefault="00C55C2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кип</w:t>
      </w:r>
      <w:r w:rsidRPr="00C55C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в каструлі,</w:t>
      </w:r>
    </w:p>
    <w:p w:rsidR="00C55C27" w:rsidRPr="00400350" w:rsidRDefault="00C55C27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Доки вірус не загине</w:t>
      </w:r>
      <w:r w:rsidR="00A4576D">
        <w:rPr>
          <w:rFonts w:ascii="Times New Roman" w:hAnsi="Times New Roman" w:cs="Times New Roman"/>
          <w:sz w:val="28"/>
          <w:szCs w:val="28"/>
        </w:rPr>
        <w:t xml:space="preserve"> </w:t>
      </w:r>
      <w:r w:rsidR="00A4576D" w:rsidRPr="0040035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00AD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4576D" w:rsidRPr="0040035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B2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B5D" w:rsidRDefault="00A4576D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C2">
        <w:rPr>
          <w:rFonts w:ascii="Times New Roman" w:hAnsi="Times New Roman" w:cs="Times New Roman"/>
          <w:b/>
          <w:i/>
          <w:sz w:val="28"/>
          <w:szCs w:val="28"/>
        </w:rPr>
        <w:t>Запитання.</w:t>
      </w:r>
      <w:r w:rsidR="00400350" w:rsidRPr="004003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0350">
        <w:rPr>
          <w:rFonts w:ascii="Times New Roman" w:hAnsi="Times New Roman" w:cs="Times New Roman"/>
          <w:sz w:val="28"/>
          <w:szCs w:val="28"/>
        </w:rPr>
        <w:t xml:space="preserve">Що спільного </w:t>
      </w:r>
      <w:r w:rsidR="0025325E">
        <w:rPr>
          <w:rFonts w:ascii="Times New Roman" w:hAnsi="Times New Roman" w:cs="Times New Roman"/>
          <w:sz w:val="28"/>
          <w:szCs w:val="28"/>
        </w:rPr>
        <w:t>між</w:t>
      </w:r>
      <w:r w:rsidR="00400350">
        <w:rPr>
          <w:rFonts w:ascii="Times New Roman" w:hAnsi="Times New Roman" w:cs="Times New Roman"/>
          <w:sz w:val="28"/>
          <w:szCs w:val="28"/>
        </w:rPr>
        <w:t xml:space="preserve"> біологічн</w:t>
      </w:r>
      <w:r w:rsidR="002A4E75">
        <w:rPr>
          <w:rFonts w:ascii="Times New Roman" w:hAnsi="Times New Roman" w:cs="Times New Roman"/>
          <w:sz w:val="28"/>
          <w:szCs w:val="28"/>
        </w:rPr>
        <w:t>им</w:t>
      </w:r>
      <w:r w:rsidR="00400350">
        <w:rPr>
          <w:rFonts w:ascii="Times New Roman" w:hAnsi="Times New Roman" w:cs="Times New Roman"/>
          <w:sz w:val="28"/>
          <w:szCs w:val="28"/>
        </w:rPr>
        <w:t xml:space="preserve"> вірус</w:t>
      </w:r>
      <w:r w:rsidR="002A4E75">
        <w:rPr>
          <w:rFonts w:ascii="Times New Roman" w:hAnsi="Times New Roman" w:cs="Times New Roman"/>
          <w:sz w:val="28"/>
          <w:szCs w:val="28"/>
        </w:rPr>
        <w:t>ом</w:t>
      </w:r>
      <w:r w:rsidR="00400350">
        <w:rPr>
          <w:rFonts w:ascii="Times New Roman" w:hAnsi="Times New Roman" w:cs="Times New Roman"/>
          <w:sz w:val="28"/>
          <w:szCs w:val="28"/>
        </w:rPr>
        <w:t xml:space="preserve"> (</w:t>
      </w:r>
      <w:r w:rsidR="002A4E75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00350">
        <w:rPr>
          <w:rFonts w:ascii="Times New Roman" w:hAnsi="Times New Roman" w:cs="Times New Roman"/>
          <w:sz w:val="28"/>
          <w:szCs w:val="28"/>
        </w:rPr>
        <w:t xml:space="preserve">грипу, віспи або ВІЛ) </w:t>
      </w:r>
      <w:r w:rsidR="002A4E75">
        <w:rPr>
          <w:rFonts w:ascii="Times New Roman" w:hAnsi="Times New Roman" w:cs="Times New Roman"/>
          <w:sz w:val="28"/>
          <w:szCs w:val="28"/>
        </w:rPr>
        <w:t>і</w:t>
      </w:r>
      <w:r w:rsidR="00400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400350" w:rsidRPr="004003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ютерн</w:t>
      </w:r>
      <w:r w:rsidR="002A4E75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впоратися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вірусами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способу,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запропонованого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0035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? Як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довго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0350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400350">
        <w:rPr>
          <w:rFonts w:ascii="Times New Roman" w:hAnsi="Times New Roman" w:cs="Times New Roman"/>
          <w:sz w:val="28"/>
          <w:szCs w:val="28"/>
          <w:lang w:val="ru-RU"/>
        </w:rPr>
        <w:t xml:space="preserve"> кип</w:t>
      </w:r>
      <w:r w:rsidR="00400350" w:rsidRPr="00B01A1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00350">
        <w:rPr>
          <w:rFonts w:ascii="Times New Roman" w:hAnsi="Times New Roman" w:cs="Times New Roman"/>
          <w:sz w:val="28"/>
          <w:szCs w:val="28"/>
        </w:rPr>
        <w:t>яти</w:t>
      </w:r>
      <w:r w:rsidR="00B01A1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01A18">
        <w:rPr>
          <w:rFonts w:ascii="Times New Roman" w:hAnsi="Times New Roman" w:cs="Times New Roman"/>
          <w:sz w:val="28"/>
          <w:szCs w:val="28"/>
        </w:rPr>
        <w:t xml:space="preserve">? Дайте відповідь окремо для біологічного та </w:t>
      </w:r>
      <w:proofErr w:type="spellStart"/>
      <w:r w:rsidR="00B01A18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B01A18" w:rsidRPr="00E5482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01A18">
        <w:rPr>
          <w:rFonts w:ascii="Times New Roman" w:hAnsi="Times New Roman" w:cs="Times New Roman"/>
          <w:sz w:val="28"/>
          <w:szCs w:val="28"/>
        </w:rPr>
        <w:t>ютерного</w:t>
      </w:r>
      <w:proofErr w:type="spellEnd"/>
      <w:r w:rsidR="00B01A18">
        <w:rPr>
          <w:rFonts w:ascii="Times New Roman" w:hAnsi="Times New Roman" w:cs="Times New Roman"/>
          <w:sz w:val="28"/>
          <w:szCs w:val="28"/>
        </w:rPr>
        <w:t xml:space="preserve"> вірусів.</w:t>
      </w:r>
    </w:p>
    <w:p w:rsidR="00710C80" w:rsidRDefault="00710C80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Учням запропоновано такий план аналізу моделей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</w:t>
      </w:r>
      <w:r w:rsidR="00BC79BE">
        <w:rPr>
          <w:rFonts w:ascii="Times New Roman" w:hAnsi="Times New Roman" w:cs="Times New Roman"/>
          <w:sz w:val="28"/>
          <w:szCs w:val="28"/>
        </w:rPr>
        <w:t>:</w:t>
      </w:r>
    </w:p>
    <w:p w:rsidR="00710C80" w:rsidRDefault="00710C80" w:rsidP="00BC0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моделі.</w:t>
      </w:r>
    </w:p>
    <w:p w:rsidR="00710C80" w:rsidRDefault="00710C80" w:rsidP="00BC0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моделі (оберіть один або кілька варіантів)</w:t>
      </w:r>
      <w:r w:rsidR="00280E28">
        <w:rPr>
          <w:rFonts w:ascii="Times New Roman" w:hAnsi="Times New Roman" w:cs="Times New Roman"/>
          <w:sz w:val="28"/>
          <w:szCs w:val="28"/>
        </w:rPr>
        <w:t>:</w:t>
      </w:r>
    </w:p>
    <w:p w:rsidR="00280E28" w:rsidRDefault="00280E28" w:rsidP="00BC01D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</w:t>
      </w:r>
      <w:r w:rsidR="005978D6" w:rsidRPr="005978D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978D6">
        <w:rPr>
          <w:rFonts w:ascii="Times New Roman" w:hAnsi="Times New Roman" w:cs="Times New Roman"/>
          <w:sz w:val="28"/>
          <w:szCs w:val="28"/>
        </w:rPr>
        <w:t>ємна (реальна) модель (масштабні моделі, макети, фігурки тощо);</w:t>
      </w:r>
    </w:p>
    <w:p w:rsidR="005978D6" w:rsidRDefault="005978D6" w:rsidP="00BC01D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образн</w:t>
      </w:r>
      <w:r w:rsidR="00BC7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(графічна) модель (креслення, фотографії</w:t>
      </w:r>
      <w:r w:rsidR="00C61FAB">
        <w:rPr>
          <w:rFonts w:ascii="Times New Roman" w:hAnsi="Times New Roman" w:cs="Times New Roman"/>
          <w:sz w:val="28"/>
          <w:szCs w:val="28"/>
        </w:rPr>
        <w:t>, схеми);</w:t>
      </w:r>
    </w:p>
    <w:p w:rsidR="00C61FAB" w:rsidRDefault="00C61FAB" w:rsidP="00BC01D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математична модель (формула, рівняння, графіки;</w:t>
      </w:r>
    </w:p>
    <w:p w:rsidR="00C61FAB" w:rsidRDefault="00C61FAB" w:rsidP="00BC01D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вербальна (словесна) модель (описи, сценарії, настанови);</w:t>
      </w:r>
    </w:p>
    <w:p w:rsidR="0091549A" w:rsidRPr="0091549A" w:rsidRDefault="00C61FAB" w:rsidP="00BC01D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імітаційна модель (ігри-симуляції, тренажери</w:t>
      </w:r>
      <w:r w:rsidR="007A5A0D">
        <w:rPr>
          <w:rFonts w:ascii="Times New Roman" w:hAnsi="Times New Roman" w:cs="Times New Roman"/>
          <w:sz w:val="28"/>
          <w:szCs w:val="28"/>
        </w:rPr>
        <w:t>);</w:t>
      </w:r>
    </w:p>
    <w:p w:rsidR="007A5A0D" w:rsidRDefault="0091549A" w:rsidP="00BA502E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A5A0D">
        <w:rPr>
          <w:rFonts w:ascii="Times New Roman" w:hAnsi="Times New Roman" w:cs="Times New Roman"/>
          <w:sz w:val="28"/>
          <w:szCs w:val="28"/>
        </w:rPr>
        <w:t>) символічна (знакова) модель (літери, символи планет, дорожні знаки).</w:t>
      </w:r>
    </w:p>
    <w:p w:rsidR="0091549A" w:rsidRDefault="0091549A" w:rsidP="00FB43CA">
      <w:pPr>
        <w:pStyle w:val="a3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7767">
        <w:rPr>
          <w:rFonts w:ascii="Times New Roman" w:hAnsi="Times New Roman" w:cs="Times New Roman"/>
          <w:sz w:val="28"/>
          <w:szCs w:val="28"/>
        </w:rPr>
        <w:t>Об</w:t>
      </w:r>
      <w:r w:rsidR="00867767" w:rsidRPr="0086776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67767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="00867767">
        <w:rPr>
          <w:rFonts w:ascii="Times New Roman" w:hAnsi="Times New Roman" w:cs="Times New Roman"/>
          <w:sz w:val="28"/>
          <w:szCs w:val="28"/>
        </w:rPr>
        <w:t xml:space="preserve"> моделювання (написати, як називається оригінал моделі).</w:t>
      </w:r>
    </w:p>
    <w:p w:rsidR="00867767" w:rsidRDefault="00867767" w:rsidP="00FB43CA">
      <w:pPr>
        <w:pStyle w:val="a3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Стислий опис моделі.</w:t>
      </w:r>
    </w:p>
    <w:p w:rsidR="00867767" w:rsidRDefault="00867767" w:rsidP="00FB43CA">
      <w:pPr>
        <w:pStyle w:val="a3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Мета моделювання.</w:t>
      </w:r>
    </w:p>
    <w:p w:rsidR="00867767" w:rsidRDefault="00FF1D94" w:rsidP="00FB43C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7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уттєві властивості моделі (атрибути) оригіналу, що їх немає в моделі (несуттєві для моделі властивості).</w:t>
      </w:r>
    </w:p>
    <w:p w:rsidR="00FF1D94" w:rsidRDefault="00D56E0E" w:rsidP="00FB43CA">
      <w:pPr>
        <w:pStyle w:val="a3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Відповідь на додаткове запитання.</w:t>
      </w:r>
    </w:p>
    <w:p w:rsidR="00D56E0E" w:rsidRDefault="00D56E0E" w:rsidP="00FB43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Користь від роботи з моделлю (що стало більш зрозумілим завдяки роботі з моделлю).</w:t>
      </w:r>
    </w:p>
    <w:p w:rsidR="00D56E0E" w:rsidRPr="00867767" w:rsidRDefault="009B719D" w:rsidP="00653250">
      <w:pPr>
        <w:pStyle w:val="a3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наведені в аналіз</w:t>
      </w:r>
      <w:r w:rsidR="00FB43C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відповіді нараховуються бали.</w:t>
      </w:r>
    </w:p>
    <w:p w:rsidR="007A5A0D" w:rsidRPr="0091549A" w:rsidRDefault="00A5082F" w:rsidP="00BC0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упевненістю</w:t>
      </w:r>
      <w:r w:rsidR="00C171F3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171F3">
        <w:rPr>
          <w:rFonts w:ascii="Times New Roman" w:hAnsi="Times New Roman" w:cs="Times New Roman"/>
          <w:sz w:val="28"/>
          <w:szCs w:val="28"/>
        </w:rPr>
        <w:t xml:space="preserve"> констатувати</w:t>
      </w:r>
      <w:r>
        <w:rPr>
          <w:rFonts w:ascii="Times New Roman" w:hAnsi="Times New Roman" w:cs="Times New Roman"/>
          <w:sz w:val="28"/>
          <w:szCs w:val="28"/>
        </w:rPr>
        <w:t xml:space="preserve"> той факт</w:t>
      </w:r>
      <w:r w:rsidR="00C171F3">
        <w:rPr>
          <w:rFonts w:ascii="Times New Roman" w:hAnsi="Times New Roman" w:cs="Times New Roman"/>
          <w:sz w:val="28"/>
          <w:szCs w:val="28"/>
        </w:rPr>
        <w:t xml:space="preserve">, що робота з моделями є засобом подолання суперечності </w:t>
      </w:r>
      <w:r w:rsidR="0039530F">
        <w:rPr>
          <w:rFonts w:ascii="Times New Roman" w:hAnsi="Times New Roman" w:cs="Times New Roman"/>
          <w:sz w:val="28"/>
          <w:szCs w:val="28"/>
        </w:rPr>
        <w:t xml:space="preserve">між науковим знанням та побутовими уявленнями, а також способом розвитку </w:t>
      </w:r>
      <w:proofErr w:type="spellStart"/>
      <w:r w:rsidR="0039530F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="00395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30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39530F">
        <w:rPr>
          <w:rFonts w:ascii="Times New Roman" w:hAnsi="Times New Roman" w:cs="Times New Roman"/>
          <w:sz w:val="28"/>
          <w:szCs w:val="28"/>
        </w:rPr>
        <w:t xml:space="preserve">. Крім світоглядного значення </w:t>
      </w:r>
      <w:r w:rsidR="00BA07A2">
        <w:rPr>
          <w:rFonts w:ascii="Times New Roman" w:hAnsi="Times New Roman" w:cs="Times New Roman"/>
          <w:sz w:val="28"/>
          <w:szCs w:val="28"/>
        </w:rPr>
        <w:t xml:space="preserve">використання моделювання у навчанні біології має </w:t>
      </w:r>
      <w:r w:rsidR="00BA07A2">
        <w:rPr>
          <w:rFonts w:ascii="Times New Roman" w:hAnsi="Times New Roman" w:cs="Times New Roman"/>
          <w:sz w:val="28"/>
          <w:szCs w:val="28"/>
        </w:rPr>
        <w:lastRenderedPageBreak/>
        <w:t xml:space="preserve">вплинути на повсякденне буття учнів: відбувається формування </w:t>
      </w:r>
      <w:r w:rsidR="005F06E4">
        <w:rPr>
          <w:rFonts w:ascii="Times New Roman" w:hAnsi="Times New Roman" w:cs="Times New Roman"/>
          <w:sz w:val="28"/>
          <w:szCs w:val="28"/>
        </w:rPr>
        <w:t>вмінь активного аналізу моделей, що пропонуються засобами масової інформації, у літературі та мистецтві, рекламі тощо.</w:t>
      </w:r>
      <w:r w:rsidR="0039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5D" w:rsidRDefault="004E657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І, насамкінець, використання моделей для вивчення та дослідження процесів і явищ живої природи є важливим для авторизації вчителем навчального матеріалу</w:t>
      </w:r>
      <w:r w:rsidR="00D96BE3">
        <w:rPr>
          <w:rFonts w:ascii="Times New Roman" w:hAnsi="Times New Roman" w:cs="Times New Roman"/>
          <w:sz w:val="28"/>
          <w:szCs w:val="28"/>
        </w:rPr>
        <w:t xml:space="preserve">, </w:t>
      </w:r>
      <w:r w:rsidR="00156C0C">
        <w:rPr>
          <w:rFonts w:ascii="Times New Roman" w:hAnsi="Times New Roman" w:cs="Times New Roman"/>
          <w:sz w:val="28"/>
          <w:szCs w:val="28"/>
        </w:rPr>
        <w:t xml:space="preserve">що </w:t>
      </w:r>
      <w:r w:rsidR="00D96BE3">
        <w:rPr>
          <w:rFonts w:ascii="Times New Roman" w:hAnsi="Times New Roman" w:cs="Times New Roman"/>
          <w:sz w:val="28"/>
          <w:szCs w:val="28"/>
        </w:rPr>
        <w:t>належать до певної частини предметної галузі</w:t>
      </w:r>
      <w:r w:rsidR="00156C0C">
        <w:rPr>
          <w:rFonts w:ascii="Times New Roman" w:hAnsi="Times New Roman" w:cs="Times New Roman"/>
          <w:sz w:val="28"/>
          <w:szCs w:val="28"/>
        </w:rPr>
        <w:t>. Тому потрібен</w:t>
      </w:r>
      <w:r w:rsidR="004836B2">
        <w:rPr>
          <w:rFonts w:ascii="Times New Roman" w:hAnsi="Times New Roman" w:cs="Times New Roman"/>
          <w:sz w:val="28"/>
          <w:szCs w:val="28"/>
        </w:rPr>
        <w:t xml:space="preserve"> </w:t>
      </w:r>
      <w:r w:rsidR="00156C0C">
        <w:rPr>
          <w:rFonts w:ascii="Times New Roman" w:hAnsi="Times New Roman" w:cs="Times New Roman"/>
          <w:sz w:val="28"/>
          <w:szCs w:val="28"/>
        </w:rPr>
        <w:t xml:space="preserve">максимально широкий вибір моделей </w:t>
      </w:r>
      <w:r w:rsidR="00170780">
        <w:rPr>
          <w:rFonts w:ascii="Times New Roman" w:hAnsi="Times New Roman" w:cs="Times New Roman"/>
          <w:sz w:val="28"/>
          <w:szCs w:val="28"/>
        </w:rPr>
        <w:t xml:space="preserve">різних типів, серед яких учитель обирає найбільш адекватні конкретним умовам, або пропонує інші, власні текстові, математичні або графічні </w:t>
      </w:r>
      <w:r w:rsidR="003E3921">
        <w:rPr>
          <w:rFonts w:ascii="Times New Roman" w:hAnsi="Times New Roman" w:cs="Times New Roman"/>
          <w:sz w:val="28"/>
          <w:szCs w:val="28"/>
        </w:rPr>
        <w:t>моделі, виходячи з реального стану навчального середовища конкретного класу.</w:t>
      </w:r>
    </w:p>
    <w:p w:rsidR="007F0B5D" w:rsidRDefault="00BD189F" w:rsidP="00BC01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A4799A">
        <w:rPr>
          <w:rFonts w:ascii="Times New Roman" w:hAnsi="Times New Roman" w:cs="Times New Roman"/>
          <w:sz w:val="28"/>
          <w:szCs w:val="28"/>
        </w:rPr>
        <w:t xml:space="preserve">спираючись на вищеозначене, можемо зробити висновок, </w:t>
      </w:r>
      <w:r w:rsidR="00EF23A3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впровадж</w:t>
      </w:r>
      <w:r w:rsidR="00B851A3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</w:t>
      </w:r>
      <w:r w:rsidR="00B851A3"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851A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527C3E">
        <w:rPr>
          <w:rFonts w:ascii="Times New Roman" w:hAnsi="Times New Roman" w:cs="Times New Roman"/>
          <w:sz w:val="28"/>
          <w:szCs w:val="28"/>
        </w:rPr>
        <w:t>у зміст біологічної освіти</w:t>
      </w:r>
      <w:r w:rsidR="00B851A3">
        <w:rPr>
          <w:rFonts w:ascii="Times New Roman" w:hAnsi="Times New Roman" w:cs="Times New Roman"/>
          <w:sz w:val="28"/>
          <w:szCs w:val="28"/>
        </w:rPr>
        <w:t xml:space="preserve"> дасть можливість вчителю </w:t>
      </w:r>
      <w:r w:rsidR="008605CC">
        <w:rPr>
          <w:rFonts w:ascii="Times New Roman" w:hAnsi="Times New Roman" w:cs="Times New Roman"/>
          <w:sz w:val="28"/>
          <w:szCs w:val="28"/>
        </w:rPr>
        <w:t xml:space="preserve">сформувати та розвинути </w:t>
      </w:r>
      <w:r w:rsidR="00A73279">
        <w:rPr>
          <w:rFonts w:ascii="Times New Roman" w:hAnsi="Times New Roman" w:cs="Times New Roman"/>
          <w:sz w:val="28"/>
          <w:szCs w:val="28"/>
        </w:rPr>
        <w:t xml:space="preserve">в учнів </w:t>
      </w:r>
      <w:r w:rsidR="008605CC"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DD736C">
        <w:rPr>
          <w:rFonts w:ascii="Times New Roman" w:hAnsi="Times New Roman" w:cs="Times New Roman"/>
          <w:sz w:val="28"/>
          <w:szCs w:val="28"/>
        </w:rPr>
        <w:t>до використання знань і умінь природничих н</w:t>
      </w:r>
      <w:r w:rsidR="00057FA9">
        <w:rPr>
          <w:rFonts w:ascii="Times New Roman" w:hAnsi="Times New Roman" w:cs="Times New Roman"/>
          <w:sz w:val="28"/>
          <w:szCs w:val="28"/>
        </w:rPr>
        <w:t>аук (біологія, екологія), для вирішення різноманітних життєвих проблем, пов</w:t>
      </w:r>
      <w:r w:rsidR="00057FA9" w:rsidRPr="00057FA9">
        <w:rPr>
          <w:rFonts w:ascii="Times New Roman" w:hAnsi="Times New Roman" w:cs="Times New Roman"/>
          <w:sz w:val="28"/>
          <w:szCs w:val="28"/>
        </w:rPr>
        <w:t>’</w:t>
      </w:r>
      <w:r w:rsidR="00057FA9">
        <w:rPr>
          <w:rFonts w:ascii="Times New Roman" w:hAnsi="Times New Roman" w:cs="Times New Roman"/>
          <w:sz w:val="28"/>
          <w:szCs w:val="28"/>
        </w:rPr>
        <w:t>язаних із пе</w:t>
      </w:r>
      <w:r w:rsidR="003F732C">
        <w:rPr>
          <w:rFonts w:ascii="Times New Roman" w:hAnsi="Times New Roman" w:cs="Times New Roman"/>
          <w:sz w:val="28"/>
          <w:szCs w:val="28"/>
        </w:rPr>
        <w:t>в</w:t>
      </w:r>
      <w:r w:rsidR="00057FA9">
        <w:rPr>
          <w:rFonts w:ascii="Times New Roman" w:hAnsi="Times New Roman" w:cs="Times New Roman"/>
          <w:sz w:val="28"/>
          <w:szCs w:val="28"/>
        </w:rPr>
        <w:t>ними науковими ситуаціями</w:t>
      </w:r>
      <w:r w:rsidR="009278BF">
        <w:rPr>
          <w:rFonts w:ascii="Times New Roman" w:hAnsi="Times New Roman" w:cs="Times New Roman"/>
          <w:sz w:val="28"/>
          <w:szCs w:val="28"/>
        </w:rPr>
        <w:t xml:space="preserve">, </w:t>
      </w:r>
      <w:r w:rsidR="00036EE9">
        <w:rPr>
          <w:rFonts w:ascii="Times New Roman" w:hAnsi="Times New Roman" w:cs="Times New Roman"/>
          <w:sz w:val="28"/>
          <w:szCs w:val="28"/>
        </w:rPr>
        <w:t xml:space="preserve">усвідомлення загальних принципів та ідей наукової </w:t>
      </w:r>
      <w:r w:rsidR="00BE7A35">
        <w:rPr>
          <w:rFonts w:ascii="Times New Roman" w:hAnsi="Times New Roman" w:cs="Times New Roman"/>
          <w:sz w:val="28"/>
          <w:szCs w:val="28"/>
        </w:rPr>
        <w:t>теорії, а також виховати активного громадянина та патріота країни.</w:t>
      </w:r>
    </w:p>
    <w:p w:rsidR="009278BF" w:rsidRPr="009278BF" w:rsidRDefault="009278BF" w:rsidP="00927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EE" w:rsidRPr="009635EE" w:rsidRDefault="009635EE" w:rsidP="009635EE">
      <w:pPr>
        <w:rPr>
          <w:rFonts w:ascii="Times New Roman" w:hAnsi="Times New Roman" w:cs="Times New Roman"/>
          <w:sz w:val="28"/>
          <w:szCs w:val="28"/>
        </w:rPr>
      </w:pPr>
    </w:p>
    <w:p w:rsidR="003402B0" w:rsidRPr="00F051DB" w:rsidRDefault="006D1808" w:rsidP="009E663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</w:t>
      </w:r>
      <w:r w:rsidR="007F0B5D" w:rsidRPr="00F051DB">
        <w:rPr>
          <w:rFonts w:ascii="Times New Roman" w:hAnsi="Times New Roman" w:cs="Times New Roman"/>
          <w:sz w:val="28"/>
          <w:szCs w:val="28"/>
        </w:rPr>
        <w:t>икористан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F0B5D" w:rsidRPr="00F051DB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F0B5D" w:rsidRPr="00F051DB">
        <w:rPr>
          <w:rFonts w:ascii="Times New Roman" w:hAnsi="Times New Roman" w:cs="Times New Roman"/>
          <w:sz w:val="28"/>
          <w:szCs w:val="28"/>
        </w:rPr>
        <w:t xml:space="preserve"> джерел</w:t>
      </w:r>
    </w:p>
    <w:p w:rsidR="008A3499" w:rsidRPr="003E3921" w:rsidRDefault="008A3499" w:rsidP="0065325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F0" w:rsidRDefault="002A20F0" w:rsidP="0065325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Переваги і ри</w:t>
      </w:r>
      <w:r w:rsidR="005B12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ики 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</w:t>
      </w:r>
      <w:r w:rsidR="005B127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B127A">
        <w:rPr>
          <w:rFonts w:ascii="Times New Roman" w:hAnsi="Times New Roman" w:cs="Times New Roman"/>
          <w:sz w:val="28"/>
          <w:szCs w:val="28"/>
        </w:rPr>
        <w:t xml:space="preserve"> підходу в шкільній освіті </w:t>
      </w:r>
      <w:r w:rsidR="00CC30F3">
        <w:rPr>
          <w:rFonts w:ascii="Times New Roman" w:hAnsi="Times New Roman" w:cs="Times New Roman"/>
          <w:sz w:val="28"/>
          <w:szCs w:val="28"/>
        </w:rPr>
        <w:t xml:space="preserve">/Н. </w:t>
      </w:r>
      <w:proofErr w:type="spellStart"/>
      <w:r w:rsidR="00CC30F3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="00CC30F3">
        <w:rPr>
          <w:rFonts w:ascii="Times New Roman" w:hAnsi="Times New Roman" w:cs="Times New Roman"/>
          <w:sz w:val="28"/>
          <w:szCs w:val="28"/>
        </w:rPr>
        <w:t xml:space="preserve">/ //Біологія і хімія в рідній шк. – 2016. - №2. </w:t>
      </w:r>
      <w:r w:rsidR="009A181B">
        <w:rPr>
          <w:rFonts w:ascii="Times New Roman" w:hAnsi="Times New Roman" w:cs="Times New Roman"/>
          <w:sz w:val="28"/>
          <w:szCs w:val="28"/>
        </w:rPr>
        <w:t>– С. 6-11.</w:t>
      </w:r>
    </w:p>
    <w:p w:rsidR="00C01806" w:rsidRPr="009858C9" w:rsidRDefault="009A181B" w:rsidP="008A349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Біологія. 6-9 кл.: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D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DE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6D1808">
        <w:rPr>
          <w:rFonts w:ascii="Times New Roman" w:hAnsi="Times New Roman" w:cs="Times New Roman"/>
          <w:sz w:val="28"/>
          <w:szCs w:val="28"/>
        </w:rPr>
        <w:t xml:space="preserve">. (2015). </w:t>
      </w:r>
      <w:r w:rsidR="00356DE0">
        <w:rPr>
          <w:rFonts w:ascii="Times New Roman" w:hAnsi="Times New Roman" w:cs="Times New Roman"/>
          <w:sz w:val="28"/>
          <w:szCs w:val="28"/>
        </w:rPr>
        <w:t xml:space="preserve">Електронний ресурс. </w:t>
      </w:r>
      <w:r w:rsidR="00CD7D95">
        <w:rPr>
          <w:rFonts w:ascii="Times New Roman" w:hAnsi="Times New Roman" w:cs="Times New Roman"/>
          <w:sz w:val="28"/>
          <w:szCs w:val="28"/>
        </w:rPr>
        <w:t>–</w:t>
      </w:r>
      <w:r w:rsidR="00356DE0">
        <w:rPr>
          <w:rFonts w:ascii="Times New Roman" w:hAnsi="Times New Roman" w:cs="Times New Roman"/>
          <w:sz w:val="28"/>
          <w:szCs w:val="28"/>
        </w:rPr>
        <w:t xml:space="preserve"> </w:t>
      </w:r>
      <w:r w:rsidR="00CD7D95" w:rsidRPr="003F290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D7D95">
        <w:rPr>
          <w:rFonts w:ascii="Times New Roman" w:hAnsi="Times New Roman" w:cs="Times New Roman"/>
          <w:sz w:val="28"/>
          <w:szCs w:val="28"/>
        </w:rPr>
        <w:t>Режим доступу</w:t>
      </w:r>
      <w:r w:rsidR="00CD7D95" w:rsidRPr="003F290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D7D9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aducation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zagalna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serednya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navchalni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programy</w:t>
        </w:r>
        <w:proofErr w:type="spellEnd"/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858C9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9858C9" w:rsidRPr="00C82DE5" w:rsidRDefault="00DE49DA" w:rsidP="008A349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стандарт базової і повної загальної середньої осв</w:t>
      </w:r>
      <w:r w:rsidR="00D750A3">
        <w:rPr>
          <w:rFonts w:ascii="Times New Roman" w:hAnsi="Times New Roman" w:cs="Times New Roman"/>
          <w:sz w:val="28"/>
          <w:szCs w:val="28"/>
        </w:rPr>
        <w:t>і</w:t>
      </w:r>
      <w:r w:rsidR="006D1808">
        <w:rPr>
          <w:rFonts w:ascii="Times New Roman" w:hAnsi="Times New Roman" w:cs="Times New Roman"/>
          <w:sz w:val="28"/>
          <w:szCs w:val="28"/>
        </w:rPr>
        <w:t>ти (2011).</w:t>
      </w:r>
      <w:r>
        <w:rPr>
          <w:rFonts w:ascii="Times New Roman" w:hAnsi="Times New Roman" w:cs="Times New Roman"/>
          <w:sz w:val="28"/>
          <w:szCs w:val="28"/>
        </w:rPr>
        <w:t xml:space="preserve"> Електронний ресурс. – </w:t>
      </w:r>
      <w:r w:rsidRPr="00F80755">
        <w:rPr>
          <w:rFonts w:ascii="Times New Roman" w:hAnsi="Times New Roman" w:cs="Times New Roman"/>
          <w:sz w:val="28"/>
          <w:szCs w:val="28"/>
        </w:rPr>
        <w:t>[</w:t>
      </w:r>
      <w:r w:rsidR="003C4D8B" w:rsidRPr="00F80755">
        <w:rPr>
          <w:rFonts w:ascii="Times New Roman" w:hAnsi="Times New Roman" w:cs="Times New Roman"/>
          <w:sz w:val="28"/>
          <w:szCs w:val="28"/>
        </w:rPr>
        <w:t>Режим доступу</w:t>
      </w:r>
      <w:r w:rsidRPr="00F80755">
        <w:rPr>
          <w:rFonts w:ascii="Times New Roman" w:hAnsi="Times New Roman" w:cs="Times New Roman"/>
          <w:sz w:val="28"/>
          <w:szCs w:val="28"/>
        </w:rPr>
        <w:t>]</w:t>
      </w:r>
      <w:r w:rsidR="003C4D8B" w:rsidRPr="00F8075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130B1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30B1" w:rsidRPr="00F807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130B1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="00B130B1" w:rsidRPr="00F80755">
          <w:rPr>
            <w:rStyle w:val="a4"/>
            <w:rFonts w:ascii="Times New Roman" w:hAnsi="Times New Roman" w:cs="Times New Roman"/>
            <w:sz w:val="28"/>
            <w:szCs w:val="28"/>
          </w:rPr>
          <w:t>3.</w:t>
        </w:r>
        <w:proofErr w:type="spellStart"/>
        <w:r w:rsidR="00B130B1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="00B130B1" w:rsidRPr="00F807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0B1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130B1" w:rsidRPr="00F807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0B1" w:rsidRPr="0043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B130B1" w:rsidRPr="00F80755">
        <w:rPr>
          <w:rFonts w:ascii="Times New Roman" w:hAnsi="Times New Roman" w:cs="Times New Roman"/>
          <w:sz w:val="28"/>
          <w:szCs w:val="28"/>
        </w:rPr>
        <w:t xml:space="preserve"> </w:t>
      </w:r>
      <w:r w:rsidR="00A001F1" w:rsidRPr="00F80755">
        <w:rPr>
          <w:rFonts w:ascii="Times New Roman" w:hAnsi="Times New Roman" w:cs="Times New Roman"/>
          <w:sz w:val="28"/>
          <w:szCs w:val="28"/>
        </w:rPr>
        <w:t>/</w:t>
      </w:r>
      <w:r w:rsidR="00A001F1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A001F1" w:rsidRPr="00F80755">
        <w:rPr>
          <w:rFonts w:ascii="Times New Roman" w:hAnsi="Times New Roman" w:cs="Times New Roman"/>
          <w:sz w:val="28"/>
          <w:szCs w:val="28"/>
        </w:rPr>
        <w:t>/</w:t>
      </w:r>
      <w:r w:rsidR="00A001F1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A001F1" w:rsidRPr="00F80755">
        <w:rPr>
          <w:rFonts w:ascii="Times New Roman" w:hAnsi="Times New Roman" w:cs="Times New Roman"/>
          <w:sz w:val="28"/>
          <w:szCs w:val="28"/>
        </w:rPr>
        <w:t>/ 1392-2011 -%</w:t>
      </w:r>
      <w:r w:rsidR="00F807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0755" w:rsidRPr="00F80755">
        <w:rPr>
          <w:rFonts w:ascii="Times New Roman" w:hAnsi="Times New Roman" w:cs="Times New Roman"/>
          <w:sz w:val="28"/>
          <w:szCs w:val="28"/>
        </w:rPr>
        <w:t>0%</w:t>
      </w:r>
      <w:r w:rsidR="00F80755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="00F80755" w:rsidRPr="00F80755">
        <w:rPr>
          <w:rFonts w:ascii="Times New Roman" w:hAnsi="Times New Roman" w:cs="Times New Roman"/>
          <w:sz w:val="28"/>
          <w:szCs w:val="28"/>
        </w:rPr>
        <w:t>.</w:t>
      </w:r>
    </w:p>
    <w:p w:rsidR="009A181B" w:rsidRDefault="000808C9" w:rsidP="00F467A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Л. Календарно-тематичне планування з біології і хімії на основі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/Л. Величко,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r w:rsidR="00AD13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атяш,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Коршевнюк</w:t>
      </w:r>
      <w:proofErr w:type="spellEnd"/>
      <w:r w:rsidR="0053478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534782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534782">
        <w:rPr>
          <w:rFonts w:ascii="Times New Roman" w:hAnsi="Times New Roman" w:cs="Times New Roman"/>
          <w:sz w:val="28"/>
          <w:szCs w:val="28"/>
        </w:rPr>
        <w:t xml:space="preserve">/ //Біологія і хімія в рідній </w:t>
      </w:r>
      <w:r w:rsidR="00FF4B88">
        <w:rPr>
          <w:rFonts w:ascii="Times New Roman" w:hAnsi="Times New Roman" w:cs="Times New Roman"/>
          <w:sz w:val="28"/>
          <w:szCs w:val="28"/>
        </w:rPr>
        <w:t xml:space="preserve">шк. </w:t>
      </w:r>
      <w:r w:rsidR="00534782">
        <w:rPr>
          <w:rFonts w:ascii="Times New Roman" w:hAnsi="Times New Roman" w:cs="Times New Roman"/>
          <w:sz w:val="28"/>
          <w:szCs w:val="28"/>
        </w:rPr>
        <w:t xml:space="preserve">– 2016. – </w:t>
      </w:r>
      <w:r w:rsidR="00AF3762">
        <w:rPr>
          <w:rFonts w:ascii="Times New Roman" w:hAnsi="Times New Roman" w:cs="Times New Roman"/>
          <w:sz w:val="28"/>
          <w:szCs w:val="28"/>
        </w:rPr>
        <w:t>№4</w:t>
      </w:r>
      <w:r w:rsidR="00FF4B88">
        <w:rPr>
          <w:rFonts w:ascii="Times New Roman" w:hAnsi="Times New Roman" w:cs="Times New Roman"/>
          <w:sz w:val="28"/>
          <w:szCs w:val="28"/>
        </w:rPr>
        <w:t xml:space="preserve">. </w:t>
      </w:r>
      <w:r w:rsidR="00AF3762">
        <w:rPr>
          <w:rFonts w:ascii="Times New Roman" w:hAnsi="Times New Roman" w:cs="Times New Roman"/>
          <w:sz w:val="28"/>
          <w:szCs w:val="28"/>
        </w:rPr>
        <w:t>– С. 2-5.</w:t>
      </w:r>
    </w:p>
    <w:p w:rsidR="00FB3B2D" w:rsidRDefault="00FB3B2D" w:rsidP="00F467A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467A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94154">
        <w:rPr>
          <w:rFonts w:ascii="Times New Roman" w:hAnsi="Times New Roman" w:cs="Times New Roman"/>
          <w:sz w:val="28"/>
          <w:szCs w:val="28"/>
        </w:rPr>
        <w:t xml:space="preserve">Г. </w:t>
      </w:r>
      <w:r w:rsidR="00786D82">
        <w:rPr>
          <w:rFonts w:ascii="Times New Roman" w:hAnsi="Times New Roman" w:cs="Times New Roman"/>
          <w:sz w:val="28"/>
          <w:szCs w:val="28"/>
        </w:rPr>
        <w:t>Досвід використання блоків моделей у навчанні біології</w:t>
      </w:r>
      <w:r w:rsidR="00B54BE9">
        <w:rPr>
          <w:rFonts w:ascii="Times New Roman" w:hAnsi="Times New Roman" w:cs="Times New Roman"/>
          <w:sz w:val="28"/>
          <w:szCs w:val="28"/>
        </w:rPr>
        <w:t xml:space="preserve"> /О. Г. </w:t>
      </w:r>
      <w:proofErr w:type="spellStart"/>
      <w:r w:rsidR="00B54BE9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B54BE9">
        <w:rPr>
          <w:rFonts w:ascii="Times New Roman" w:hAnsi="Times New Roman" w:cs="Times New Roman"/>
          <w:sz w:val="28"/>
          <w:szCs w:val="28"/>
        </w:rPr>
        <w:t>/ //</w:t>
      </w:r>
      <w:r w:rsidR="00FD61F1">
        <w:rPr>
          <w:rFonts w:ascii="Times New Roman" w:hAnsi="Times New Roman" w:cs="Times New Roman"/>
          <w:sz w:val="28"/>
          <w:szCs w:val="28"/>
        </w:rPr>
        <w:t>Б</w:t>
      </w:r>
      <w:r w:rsidR="00B54BE9">
        <w:rPr>
          <w:rFonts w:ascii="Times New Roman" w:hAnsi="Times New Roman" w:cs="Times New Roman"/>
          <w:sz w:val="28"/>
          <w:szCs w:val="28"/>
        </w:rPr>
        <w:t xml:space="preserve">іологія і хімія в рідній шк. - </w:t>
      </w:r>
      <w:r w:rsidR="00FD61F1">
        <w:rPr>
          <w:rFonts w:ascii="Times New Roman" w:hAnsi="Times New Roman" w:cs="Times New Roman"/>
          <w:sz w:val="28"/>
          <w:szCs w:val="28"/>
        </w:rPr>
        <w:t xml:space="preserve">2016. – №2. </w:t>
      </w:r>
      <w:r w:rsidR="00C410B8">
        <w:rPr>
          <w:rFonts w:ascii="Times New Roman" w:hAnsi="Times New Roman" w:cs="Times New Roman"/>
          <w:sz w:val="28"/>
          <w:szCs w:val="28"/>
        </w:rPr>
        <w:t>–</w:t>
      </w:r>
      <w:r w:rsidR="00525329">
        <w:rPr>
          <w:rFonts w:ascii="Times New Roman" w:hAnsi="Times New Roman" w:cs="Times New Roman"/>
          <w:sz w:val="28"/>
          <w:szCs w:val="28"/>
        </w:rPr>
        <w:t xml:space="preserve"> </w:t>
      </w:r>
      <w:r w:rsidR="00C410B8">
        <w:rPr>
          <w:rFonts w:ascii="Times New Roman" w:hAnsi="Times New Roman" w:cs="Times New Roman"/>
          <w:sz w:val="28"/>
          <w:szCs w:val="28"/>
        </w:rPr>
        <w:t>С. 29-32.</w:t>
      </w:r>
    </w:p>
    <w:p w:rsidR="00907CE4" w:rsidRDefault="00907CE4" w:rsidP="00F467A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нової української школи</w:t>
      </w:r>
      <w:r w:rsidR="009B74F9">
        <w:rPr>
          <w:rFonts w:ascii="Times New Roman" w:hAnsi="Times New Roman" w:cs="Times New Roman"/>
          <w:sz w:val="28"/>
          <w:szCs w:val="28"/>
        </w:rPr>
        <w:t xml:space="preserve"> </w:t>
      </w:r>
      <w:r w:rsidR="009B74F9" w:rsidRPr="006E471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B74F9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9B74F9" w:rsidRPr="006E471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E471E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r w:rsidR="006E47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471E" w:rsidRPr="006E471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E471E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="006E471E" w:rsidRPr="006E471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E4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54CD4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B54CD4" w:rsidRPr="00B54CD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54CD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B54CD4" w:rsidRPr="00B54CD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54CD4">
        <w:rPr>
          <w:rFonts w:ascii="Times New Roman" w:hAnsi="Times New Roman" w:cs="Times New Roman"/>
          <w:sz w:val="28"/>
          <w:szCs w:val="28"/>
          <w:lang w:val="ru-RU"/>
        </w:rPr>
        <w:t>Новини%202016/12/05/</w:t>
      </w:r>
      <w:proofErr w:type="spellStart"/>
      <w:r w:rsidR="00B54C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E3D5B">
        <w:rPr>
          <w:rFonts w:ascii="Times New Roman" w:hAnsi="Times New Roman" w:cs="Times New Roman"/>
          <w:sz w:val="28"/>
          <w:szCs w:val="28"/>
          <w:lang w:val="en-US"/>
        </w:rPr>
        <w:t>onczepcziya</w:t>
      </w:r>
      <w:proofErr w:type="spellEnd"/>
      <w:r w:rsidR="006E3D5B" w:rsidRPr="006E3D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E3D5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E314E9" w:rsidRDefault="00E314E9" w:rsidP="00F467A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рекомендації з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у змісті освіти та навчально-виховному процесі ЗНЗ</w:t>
      </w:r>
      <w:r w:rsidR="00DA5B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A5BD2">
        <w:rPr>
          <w:rFonts w:ascii="Times New Roman" w:hAnsi="Times New Roman" w:cs="Times New Roman"/>
          <w:sz w:val="28"/>
          <w:szCs w:val="28"/>
        </w:rPr>
        <w:t>аналіт</w:t>
      </w:r>
      <w:proofErr w:type="spellEnd"/>
      <w:r w:rsidR="00DA5BD2">
        <w:rPr>
          <w:rFonts w:ascii="Times New Roman" w:hAnsi="Times New Roman" w:cs="Times New Roman"/>
          <w:sz w:val="28"/>
          <w:szCs w:val="28"/>
        </w:rPr>
        <w:t xml:space="preserve">. звіт за </w:t>
      </w:r>
      <w:proofErr w:type="spellStart"/>
      <w:r w:rsidR="00DA5BD2">
        <w:rPr>
          <w:rFonts w:ascii="Times New Roman" w:hAnsi="Times New Roman" w:cs="Times New Roman"/>
          <w:sz w:val="28"/>
          <w:szCs w:val="28"/>
        </w:rPr>
        <w:t>рез</w:t>
      </w:r>
      <w:proofErr w:type="spellEnd"/>
      <w:r w:rsidR="00DA5BD2">
        <w:rPr>
          <w:rFonts w:ascii="Times New Roman" w:hAnsi="Times New Roman" w:cs="Times New Roman"/>
          <w:sz w:val="28"/>
          <w:szCs w:val="28"/>
        </w:rPr>
        <w:t xml:space="preserve">. дослідження. </w:t>
      </w:r>
      <w:r w:rsidR="00BF30F1">
        <w:rPr>
          <w:rFonts w:ascii="Times New Roman" w:hAnsi="Times New Roman" w:cs="Times New Roman"/>
          <w:sz w:val="28"/>
          <w:szCs w:val="28"/>
        </w:rPr>
        <w:t>–</w:t>
      </w:r>
      <w:r w:rsidR="00F51F2F">
        <w:rPr>
          <w:rFonts w:ascii="Times New Roman" w:hAnsi="Times New Roman" w:cs="Times New Roman"/>
          <w:sz w:val="28"/>
          <w:szCs w:val="28"/>
        </w:rPr>
        <w:t xml:space="preserve"> </w:t>
      </w:r>
      <w:r w:rsidR="00D750A3">
        <w:rPr>
          <w:rFonts w:ascii="Times New Roman" w:hAnsi="Times New Roman" w:cs="Times New Roman"/>
          <w:sz w:val="28"/>
          <w:szCs w:val="28"/>
        </w:rPr>
        <w:t>К</w:t>
      </w:r>
      <w:r w:rsidR="007D1859">
        <w:rPr>
          <w:rFonts w:ascii="Times New Roman" w:hAnsi="Times New Roman" w:cs="Times New Roman"/>
          <w:sz w:val="28"/>
          <w:szCs w:val="28"/>
        </w:rPr>
        <w:t>иїв</w:t>
      </w:r>
      <w:r w:rsidR="00BF30F1">
        <w:rPr>
          <w:rFonts w:ascii="Times New Roman" w:hAnsi="Times New Roman" w:cs="Times New Roman"/>
          <w:sz w:val="28"/>
          <w:szCs w:val="28"/>
        </w:rPr>
        <w:t>,</w:t>
      </w:r>
      <w:r w:rsidR="007D1859">
        <w:rPr>
          <w:rFonts w:ascii="Times New Roman" w:hAnsi="Times New Roman" w:cs="Times New Roman"/>
          <w:sz w:val="28"/>
          <w:szCs w:val="28"/>
        </w:rPr>
        <w:t xml:space="preserve"> </w:t>
      </w:r>
      <w:r w:rsidR="00D750A3">
        <w:rPr>
          <w:rFonts w:ascii="Times New Roman" w:hAnsi="Times New Roman" w:cs="Times New Roman"/>
          <w:sz w:val="28"/>
          <w:szCs w:val="28"/>
        </w:rPr>
        <w:t>2010. -</w:t>
      </w:r>
      <w:r w:rsidR="00DA5BD2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8A3499" w:rsidRDefault="00CF69A3" w:rsidP="0086168B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</w:t>
      </w:r>
      <w:r>
        <w:rPr>
          <w:rFonts w:ascii="Times New Roman" w:hAnsi="Times New Roman" w:cs="Times New Roman"/>
          <w:sz w:val="28"/>
          <w:szCs w:val="28"/>
          <w:lang w:val="ru-RU"/>
        </w:rPr>
        <w:t>ев С. Вредные</w:t>
      </w:r>
      <w:r w:rsidR="00E245A0">
        <w:rPr>
          <w:rFonts w:ascii="Times New Roman" w:hAnsi="Times New Roman" w:cs="Times New Roman"/>
          <w:sz w:val="28"/>
          <w:szCs w:val="28"/>
          <w:lang w:val="ru-RU"/>
        </w:rPr>
        <w:t xml:space="preserve"> советы /С. Минаев, Ю. Нестеренко //</w:t>
      </w:r>
      <w:r w:rsidR="00F93B52">
        <w:rPr>
          <w:rFonts w:ascii="Times New Roman" w:hAnsi="Times New Roman" w:cs="Times New Roman"/>
          <w:sz w:val="28"/>
          <w:szCs w:val="28"/>
          <w:lang w:val="ru-RU"/>
        </w:rPr>
        <w:t>Компьютер. – 1996. - №16. – С. 24-27.</w:t>
      </w:r>
    </w:p>
    <w:p w:rsidR="00FB3B2D" w:rsidRPr="00F248B0" w:rsidRDefault="00FB3B2D" w:rsidP="00D13E1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FB3B2D" w:rsidRPr="00F248B0" w:rsidSect="009453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093"/>
    <w:multiLevelType w:val="hybridMultilevel"/>
    <w:tmpl w:val="9AD0A546"/>
    <w:lvl w:ilvl="0" w:tplc="E8721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A2724"/>
    <w:multiLevelType w:val="hybridMultilevel"/>
    <w:tmpl w:val="39F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28A"/>
    <w:multiLevelType w:val="hybridMultilevel"/>
    <w:tmpl w:val="F83CA2F4"/>
    <w:lvl w:ilvl="0" w:tplc="6432453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43C98"/>
    <w:multiLevelType w:val="hybridMultilevel"/>
    <w:tmpl w:val="DDB6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F3DF3"/>
    <w:multiLevelType w:val="hybridMultilevel"/>
    <w:tmpl w:val="2F6A69EA"/>
    <w:lvl w:ilvl="0" w:tplc="22AC7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B72FFC"/>
    <w:multiLevelType w:val="hybridMultilevel"/>
    <w:tmpl w:val="DE1C66CE"/>
    <w:lvl w:ilvl="0" w:tplc="9204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33017"/>
    <w:multiLevelType w:val="hybridMultilevel"/>
    <w:tmpl w:val="EA926A30"/>
    <w:lvl w:ilvl="0" w:tplc="DF263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D8F"/>
    <w:rsid w:val="000073E9"/>
    <w:rsid w:val="0002009B"/>
    <w:rsid w:val="00020246"/>
    <w:rsid w:val="00020F02"/>
    <w:rsid w:val="00022419"/>
    <w:rsid w:val="00022BC1"/>
    <w:rsid w:val="000232D7"/>
    <w:rsid w:val="000235E4"/>
    <w:rsid w:val="000250AC"/>
    <w:rsid w:val="00026E0B"/>
    <w:rsid w:val="00030D3C"/>
    <w:rsid w:val="00034BD4"/>
    <w:rsid w:val="00036EE9"/>
    <w:rsid w:val="00041F16"/>
    <w:rsid w:val="000472A4"/>
    <w:rsid w:val="00057FA9"/>
    <w:rsid w:val="00071352"/>
    <w:rsid w:val="00077045"/>
    <w:rsid w:val="000808C9"/>
    <w:rsid w:val="00081401"/>
    <w:rsid w:val="00084FB0"/>
    <w:rsid w:val="00086D56"/>
    <w:rsid w:val="000905F6"/>
    <w:rsid w:val="00092349"/>
    <w:rsid w:val="000A0BB1"/>
    <w:rsid w:val="000A2BD4"/>
    <w:rsid w:val="000A66D6"/>
    <w:rsid w:val="000B201E"/>
    <w:rsid w:val="000B2425"/>
    <w:rsid w:val="000B3FE0"/>
    <w:rsid w:val="000C1FBE"/>
    <w:rsid w:val="000D00AF"/>
    <w:rsid w:val="000D2195"/>
    <w:rsid w:val="000D46B6"/>
    <w:rsid w:val="000D647D"/>
    <w:rsid w:val="000E27B3"/>
    <w:rsid w:val="000E2A4B"/>
    <w:rsid w:val="000E35EB"/>
    <w:rsid w:val="000F1494"/>
    <w:rsid w:val="000F324D"/>
    <w:rsid w:val="00100DF5"/>
    <w:rsid w:val="001067F5"/>
    <w:rsid w:val="00107C2B"/>
    <w:rsid w:val="00115CBD"/>
    <w:rsid w:val="00117F27"/>
    <w:rsid w:val="001259E3"/>
    <w:rsid w:val="00130149"/>
    <w:rsid w:val="001326AD"/>
    <w:rsid w:val="00136A69"/>
    <w:rsid w:val="00137DEF"/>
    <w:rsid w:val="001408B5"/>
    <w:rsid w:val="00141461"/>
    <w:rsid w:val="00141DF1"/>
    <w:rsid w:val="001457B2"/>
    <w:rsid w:val="00155143"/>
    <w:rsid w:val="0015543E"/>
    <w:rsid w:val="00156C0C"/>
    <w:rsid w:val="00170780"/>
    <w:rsid w:val="001731AE"/>
    <w:rsid w:val="00196A21"/>
    <w:rsid w:val="001A12CF"/>
    <w:rsid w:val="001A5BEC"/>
    <w:rsid w:val="001B0F10"/>
    <w:rsid w:val="001B493C"/>
    <w:rsid w:val="001B5DAE"/>
    <w:rsid w:val="001C665F"/>
    <w:rsid w:val="001D33A8"/>
    <w:rsid w:val="001D6B90"/>
    <w:rsid w:val="001E75C9"/>
    <w:rsid w:val="001F33C3"/>
    <w:rsid w:val="001F3EB2"/>
    <w:rsid w:val="001F60A1"/>
    <w:rsid w:val="00200AD5"/>
    <w:rsid w:val="00202A38"/>
    <w:rsid w:val="00203DC5"/>
    <w:rsid w:val="00203DFC"/>
    <w:rsid w:val="00204293"/>
    <w:rsid w:val="00204784"/>
    <w:rsid w:val="00211A8E"/>
    <w:rsid w:val="002125EB"/>
    <w:rsid w:val="00213248"/>
    <w:rsid w:val="00214DBA"/>
    <w:rsid w:val="002236E8"/>
    <w:rsid w:val="00224CED"/>
    <w:rsid w:val="0022626A"/>
    <w:rsid w:val="00227023"/>
    <w:rsid w:val="002312D4"/>
    <w:rsid w:val="00246127"/>
    <w:rsid w:val="0025325E"/>
    <w:rsid w:val="00255B02"/>
    <w:rsid w:val="002566EC"/>
    <w:rsid w:val="00257ECD"/>
    <w:rsid w:val="00272F6F"/>
    <w:rsid w:val="00274435"/>
    <w:rsid w:val="00280E28"/>
    <w:rsid w:val="00285B94"/>
    <w:rsid w:val="0028617B"/>
    <w:rsid w:val="0029140A"/>
    <w:rsid w:val="00294648"/>
    <w:rsid w:val="00294E03"/>
    <w:rsid w:val="00295F9C"/>
    <w:rsid w:val="002967A1"/>
    <w:rsid w:val="002A02E5"/>
    <w:rsid w:val="002A20F0"/>
    <w:rsid w:val="002A22D6"/>
    <w:rsid w:val="002A4779"/>
    <w:rsid w:val="002A4E75"/>
    <w:rsid w:val="002A597D"/>
    <w:rsid w:val="002A5C96"/>
    <w:rsid w:val="002A71BA"/>
    <w:rsid w:val="002A7A5A"/>
    <w:rsid w:val="002B1092"/>
    <w:rsid w:val="002C1959"/>
    <w:rsid w:val="002C1C2F"/>
    <w:rsid w:val="002C4E4F"/>
    <w:rsid w:val="002D531C"/>
    <w:rsid w:val="002D6869"/>
    <w:rsid w:val="002E0C35"/>
    <w:rsid w:val="002E1A89"/>
    <w:rsid w:val="002E2F26"/>
    <w:rsid w:val="002F3ACF"/>
    <w:rsid w:val="003062BF"/>
    <w:rsid w:val="00306751"/>
    <w:rsid w:val="0032011B"/>
    <w:rsid w:val="00322285"/>
    <w:rsid w:val="00323834"/>
    <w:rsid w:val="003264AF"/>
    <w:rsid w:val="003279EB"/>
    <w:rsid w:val="0033210E"/>
    <w:rsid w:val="00334DE2"/>
    <w:rsid w:val="003402B0"/>
    <w:rsid w:val="00345E8A"/>
    <w:rsid w:val="00356DE0"/>
    <w:rsid w:val="003611CB"/>
    <w:rsid w:val="0036716C"/>
    <w:rsid w:val="00374B6A"/>
    <w:rsid w:val="00390574"/>
    <w:rsid w:val="003909D6"/>
    <w:rsid w:val="003943BE"/>
    <w:rsid w:val="0039530F"/>
    <w:rsid w:val="003979B2"/>
    <w:rsid w:val="003B5EA8"/>
    <w:rsid w:val="003C1A5F"/>
    <w:rsid w:val="003C1DEC"/>
    <w:rsid w:val="003C4D8B"/>
    <w:rsid w:val="003D48EC"/>
    <w:rsid w:val="003E3444"/>
    <w:rsid w:val="003E3921"/>
    <w:rsid w:val="003E3D79"/>
    <w:rsid w:val="003E7486"/>
    <w:rsid w:val="003F1348"/>
    <w:rsid w:val="003F2903"/>
    <w:rsid w:val="003F5D2B"/>
    <w:rsid w:val="003F603F"/>
    <w:rsid w:val="003F732C"/>
    <w:rsid w:val="00400350"/>
    <w:rsid w:val="0040213F"/>
    <w:rsid w:val="00406312"/>
    <w:rsid w:val="0041318E"/>
    <w:rsid w:val="00421412"/>
    <w:rsid w:val="004255E8"/>
    <w:rsid w:val="00426D98"/>
    <w:rsid w:val="00432CD6"/>
    <w:rsid w:val="0043628F"/>
    <w:rsid w:val="004379B3"/>
    <w:rsid w:val="00440C49"/>
    <w:rsid w:val="00446613"/>
    <w:rsid w:val="00446A49"/>
    <w:rsid w:val="00447909"/>
    <w:rsid w:val="00450188"/>
    <w:rsid w:val="00452FD7"/>
    <w:rsid w:val="00453C7E"/>
    <w:rsid w:val="004556B5"/>
    <w:rsid w:val="004558D5"/>
    <w:rsid w:val="0047535F"/>
    <w:rsid w:val="00481317"/>
    <w:rsid w:val="004820EC"/>
    <w:rsid w:val="004836B2"/>
    <w:rsid w:val="00485C7E"/>
    <w:rsid w:val="004935C9"/>
    <w:rsid w:val="00493AF6"/>
    <w:rsid w:val="004A19EC"/>
    <w:rsid w:val="004A2FF1"/>
    <w:rsid w:val="004A30AD"/>
    <w:rsid w:val="004A4BD5"/>
    <w:rsid w:val="004B6451"/>
    <w:rsid w:val="004B687C"/>
    <w:rsid w:val="004B6C30"/>
    <w:rsid w:val="004B7F0C"/>
    <w:rsid w:val="004C5BDE"/>
    <w:rsid w:val="004D3664"/>
    <w:rsid w:val="004D449A"/>
    <w:rsid w:val="004D5AED"/>
    <w:rsid w:val="004E075F"/>
    <w:rsid w:val="004E2330"/>
    <w:rsid w:val="004E5BA4"/>
    <w:rsid w:val="004E657F"/>
    <w:rsid w:val="004E783D"/>
    <w:rsid w:val="004F5B4E"/>
    <w:rsid w:val="005076D4"/>
    <w:rsid w:val="0051166B"/>
    <w:rsid w:val="00514DFF"/>
    <w:rsid w:val="00517E60"/>
    <w:rsid w:val="00525329"/>
    <w:rsid w:val="00527C3E"/>
    <w:rsid w:val="00531A5C"/>
    <w:rsid w:val="00533892"/>
    <w:rsid w:val="0053436C"/>
    <w:rsid w:val="00534782"/>
    <w:rsid w:val="00535FAC"/>
    <w:rsid w:val="0053699C"/>
    <w:rsid w:val="00540339"/>
    <w:rsid w:val="00542C14"/>
    <w:rsid w:val="00544D0F"/>
    <w:rsid w:val="00546A34"/>
    <w:rsid w:val="00552539"/>
    <w:rsid w:val="00553120"/>
    <w:rsid w:val="00563475"/>
    <w:rsid w:val="00567F68"/>
    <w:rsid w:val="005710C7"/>
    <w:rsid w:val="00581D8F"/>
    <w:rsid w:val="005878CF"/>
    <w:rsid w:val="005879E7"/>
    <w:rsid w:val="005916E9"/>
    <w:rsid w:val="00593034"/>
    <w:rsid w:val="00593254"/>
    <w:rsid w:val="005932F6"/>
    <w:rsid w:val="0059448E"/>
    <w:rsid w:val="005976BB"/>
    <w:rsid w:val="005978D6"/>
    <w:rsid w:val="005B06DF"/>
    <w:rsid w:val="005B11C7"/>
    <w:rsid w:val="005B127A"/>
    <w:rsid w:val="005B22E5"/>
    <w:rsid w:val="005C0C48"/>
    <w:rsid w:val="005D0AFB"/>
    <w:rsid w:val="005D1965"/>
    <w:rsid w:val="005D315F"/>
    <w:rsid w:val="005D3D7D"/>
    <w:rsid w:val="005D5BD8"/>
    <w:rsid w:val="005E72AF"/>
    <w:rsid w:val="005F06E4"/>
    <w:rsid w:val="005F63A9"/>
    <w:rsid w:val="005F7104"/>
    <w:rsid w:val="006007AB"/>
    <w:rsid w:val="006049E9"/>
    <w:rsid w:val="00613D74"/>
    <w:rsid w:val="0062125A"/>
    <w:rsid w:val="0062211B"/>
    <w:rsid w:val="00625840"/>
    <w:rsid w:val="00626E29"/>
    <w:rsid w:val="0064035C"/>
    <w:rsid w:val="00645344"/>
    <w:rsid w:val="006505B3"/>
    <w:rsid w:val="0065161E"/>
    <w:rsid w:val="00653250"/>
    <w:rsid w:val="0065429B"/>
    <w:rsid w:val="006547E1"/>
    <w:rsid w:val="00654DB1"/>
    <w:rsid w:val="006578AB"/>
    <w:rsid w:val="006617F4"/>
    <w:rsid w:val="006655C0"/>
    <w:rsid w:val="0066575C"/>
    <w:rsid w:val="00670329"/>
    <w:rsid w:val="00670F46"/>
    <w:rsid w:val="00675437"/>
    <w:rsid w:val="00681F3A"/>
    <w:rsid w:val="00690B94"/>
    <w:rsid w:val="00697D9E"/>
    <w:rsid w:val="006A0818"/>
    <w:rsid w:val="006A6792"/>
    <w:rsid w:val="006A6D51"/>
    <w:rsid w:val="006B2874"/>
    <w:rsid w:val="006B4E9C"/>
    <w:rsid w:val="006B532A"/>
    <w:rsid w:val="006D0915"/>
    <w:rsid w:val="006D0D86"/>
    <w:rsid w:val="006D1808"/>
    <w:rsid w:val="006E3052"/>
    <w:rsid w:val="006E3D5B"/>
    <w:rsid w:val="006E471E"/>
    <w:rsid w:val="00700A06"/>
    <w:rsid w:val="00700F92"/>
    <w:rsid w:val="007054A4"/>
    <w:rsid w:val="00710C80"/>
    <w:rsid w:val="0071100E"/>
    <w:rsid w:val="00711827"/>
    <w:rsid w:val="00720680"/>
    <w:rsid w:val="00721229"/>
    <w:rsid w:val="007228F8"/>
    <w:rsid w:val="00727DCF"/>
    <w:rsid w:val="007303B3"/>
    <w:rsid w:val="00733C3B"/>
    <w:rsid w:val="00733FC7"/>
    <w:rsid w:val="00735A5E"/>
    <w:rsid w:val="00736B25"/>
    <w:rsid w:val="0073768D"/>
    <w:rsid w:val="007440E8"/>
    <w:rsid w:val="00750239"/>
    <w:rsid w:val="00751993"/>
    <w:rsid w:val="00752E3C"/>
    <w:rsid w:val="00752FBC"/>
    <w:rsid w:val="00760002"/>
    <w:rsid w:val="00774980"/>
    <w:rsid w:val="00780607"/>
    <w:rsid w:val="00784210"/>
    <w:rsid w:val="00784AF5"/>
    <w:rsid w:val="00786D82"/>
    <w:rsid w:val="0079175F"/>
    <w:rsid w:val="007973AE"/>
    <w:rsid w:val="00797536"/>
    <w:rsid w:val="007A5A0D"/>
    <w:rsid w:val="007A7F5E"/>
    <w:rsid w:val="007B1392"/>
    <w:rsid w:val="007B610A"/>
    <w:rsid w:val="007B6F5F"/>
    <w:rsid w:val="007D1859"/>
    <w:rsid w:val="007D4E17"/>
    <w:rsid w:val="007D7B48"/>
    <w:rsid w:val="007E0308"/>
    <w:rsid w:val="007E364A"/>
    <w:rsid w:val="007E4D12"/>
    <w:rsid w:val="007F0B5D"/>
    <w:rsid w:val="00810FC1"/>
    <w:rsid w:val="00812CE3"/>
    <w:rsid w:val="008147C6"/>
    <w:rsid w:val="00832ABF"/>
    <w:rsid w:val="00844CBE"/>
    <w:rsid w:val="008537E3"/>
    <w:rsid w:val="0085628E"/>
    <w:rsid w:val="00856BDA"/>
    <w:rsid w:val="00857DF3"/>
    <w:rsid w:val="008605CC"/>
    <w:rsid w:val="0086168B"/>
    <w:rsid w:val="00867767"/>
    <w:rsid w:val="00870979"/>
    <w:rsid w:val="00871D7D"/>
    <w:rsid w:val="00874DE1"/>
    <w:rsid w:val="00875FE7"/>
    <w:rsid w:val="0087600F"/>
    <w:rsid w:val="00880AE5"/>
    <w:rsid w:val="008834AC"/>
    <w:rsid w:val="00895766"/>
    <w:rsid w:val="008A3499"/>
    <w:rsid w:val="008A3A99"/>
    <w:rsid w:val="008A4233"/>
    <w:rsid w:val="008B695C"/>
    <w:rsid w:val="008C1D2F"/>
    <w:rsid w:val="008C267D"/>
    <w:rsid w:val="008F1D0E"/>
    <w:rsid w:val="008F6938"/>
    <w:rsid w:val="009014D9"/>
    <w:rsid w:val="00907CE4"/>
    <w:rsid w:val="00911879"/>
    <w:rsid w:val="0091549A"/>
    <w:rsid w:val="00920E88"/>
    <w:rsid w:val="0092592C"/>
    <w:rsid w:val="009278BF"/>
    <w:rsid w:val="00927F1C"/>
    <w:rsid w:val="00944351"/>
    <w:rsid w:val="00945331"/>
    <w:rsid w:val="0095335C"/>
    <w:rsid w:val="00953377"/>
    <w:rsid w:val="00961F21"/>
    <w:rsid w:val="00962402"/>
    <w:rsid w:val="009635EE"/>
    <w:rsid w:val="0096371C"/>
    <w:rsid w:val="00964596"/>
    <w:rsid w:val="00964C7F"/>
    <w:rsid w:val="00970E70"/>
    <w:rsid w:val="0097589E"/>
    <w:rsid w:val="00982B43"/>
    <w:rsid w:val="00983448"/>
    <w:rsid w:val="00984E04"/>
    <w:rsid w:val="009858C9"/>
    <w:rsid w:val="00990673"/>
    <w:rsid w:val="00993B2E"/>
    <w:rsid w:val="00995690"/>
    <w:rsid w:val="00996A72"/>
    <w:rsid w:val="009A181B"/>
    <w:rsid w:val="009A257F"/>
    <w:rsid w:val="009A363B"/>
    <w:rsid w:val="009A4C8E"/>
    <w:rsid w:val="009B1200"/>
    <w:rsid w:val="009B6E6D"/>
    <w:rsid w:val="009B719D"/>
    <w:rsid w:val="009B74F9"/>
    <w:rsid w:val="009C502C"/>
    <w:rsid w:val="009C715A"/>
    <w:rsid w:val="009D4B23"/>
    <w:rsid w:val="009D5293"/>
    <w:rsid w:val="009D5B0F"/>
    <w:rsid w:val="009E4083"/>
    <w:rsid w:val="009E6636"/>
    <w:rsid w:val="009F6B6C"/>
    <w:rsid w:val="00A001F1"/>
    <w:rsid w:val="00A12FAA"/>
    <w:rsid w:val="00A21967"/>
    <w:rsid w:val="00A2302F"/>
    <w:rsid w:val="00A2310A"/>
    <w:rsid w:val="00A2397A"/>
    <w:rsid w:val="00A3793F"/>
    <w:rsid w:val="00A42040"/>
    <w:rsid w:val="00A43418"/>
    <w:rsid w:val="00A4576D"/>
    <w:rsid w:val="00A4707D"/>
    <w:rsid w:val="00A4799A"/>
    <w:rsid w:val="00A5082F"/>
    <w:rsid w:val="00A50F6A"/>
    <w:rsid w:val="00A51C41"/>
    <w:rsid w:val="00A55DAC"/>
    <w:rsid w:val="00A6221A"/>
    <w:rsid w:val="00A662D2"/>
    <w:rsid w:val="00A72C61"/>
    <w:rsid w:val="00A73279"/>
    <w:rsid w:val="00A752EC"/>
    <w:rsid w:val="00A77FC9"/>
    <w:rsid w:val="00A86A3E"/>
    <w:rsid w:val="00A87D57"/>
    <w:rsid w:val="00A901AF"/>
    <w:rsid w:val="00A92EB3"/>
    <w:rsid w:val="00A95803"/>
    <w:rsid w:val="00A95B2C"/>
    <w:rsid w:val="00A96875"/>
    <w:rsid w:val="00A96A65"/>
    <w:rsid w:val="00A97D3E"/>
    <w:rsid w:val="00AB0F35"/>
    <w:rsid w:val="00AB1A95"/>
    <w:rsid w:val="00AB27A3"/>
    <w:rsid w:val="00AB628A"/>
    <w:rsid w:val="00AC072B"/>
    <w:rsid w:val="00AC0A31"/>
    <w:rsid w:val="00AC35A8"/>
    <w:rsid w:val="00AD1336"/>
    <w:rsid w:val="00AE022D"/>
    <w:rsid w:val="00AE4CCB"/>
    <w:rsid w:val="00AE738F"/>
    <w:rsid w:val="00AF2C4C"/>
    <w:rsid w:val="00AF3762"/>
    <w:rsid w:val="00AF3F17"/>
    <w:rsid w:val="00B01A18"/>
    <w:rsid w:val="00B033DF"/>
    <w:rsid w:val="00B05D32"/>
    <w:rsid w:val="00B05DED"/>
    <w:rsid w:val="00B11FC7"/>
    <w:rsid w:val="00B12E25"/>
    <w:rsid w:val="00B130B1"/>
    <w:rsid w:val="00B1425F"/>
    <w:rsid w:val="00B201DD"/>
    <w:rsid w:val="00B23844"/>
    <w:rsid w:val="00B308EA"/>
    <w:rsid w:val="00B30D71"/>
    <w:rsid w:val="00B36157"/>
    <w:rsid w:val="00B3723C"/>
    <w:rsid w:val="00B372C2"/>
    <w:rsid w:val="00B37F80"/>
    <w:rsid w:val="00B44C05"/>
    <w:rsid w:val="00B476F2"/>
    <w:rsid w:val="00B54BE9"/>
    <w:rsid w:val="00B54CD4"/>
    <w:rsid w:val="00B55459"/>
    <w:rsid w:val="00B562F7"/>
    <w:rsid w:val="00B56AB8"/>
    <w:rsid w:val="00B576E8"/>
    <w:rsid w:val="00B6168D"/>
    <w:rsid w:val="00B62B91"/>
    <w:rsid w:val="00B73D8E"/>
    <w:rsid w:val="00B76681"/>
    <w:rsid w:val="00B85042"/>
    <w:rsid w:val="00B851A3"/>
    <w:rsid w:val="00B86B8F"/>
    <w:rsid w:val="00B87ED8"/>
    <w:rsid w:val="00B9259E"/>
    <w:rsid w:val="00B94154"/>
    <w:rsid w:val="00B96C01"/>
    <w:rsid w:val="00BA07A2"/>
    <w:rsid w:val="00BA18E4"/>
    <w:rsid w:val="00BA42B3"/>
    <w:rsid w:val="00BA502E"/>
    <w:rsid w:val="00BA54E1"/>
    <w:rsid w:val="00BB28C4"/>
    <w:rsid w:val="00BB380F"/>
    <w:rsid w:val="00BB490C"/>
    <w:rsid w:val="00BB6199"/>
    <w:rsid w:val="00BC01D2"/>
    <w:rsid w:val="00BC26D5"/>
    <w:rsid w:val="00BC3B14"/>
    <w:rsid w:val="00BC6275"/>
    <w:rsid w:val="00BC79BE"/>
    <w:rsid w:val="00BD189F"/>
    <w:rsid w:val="00BD4AA6"/>
    <w:rsid w:val="00BE2406"/>
    <w:rsid w:val="00BE342A"/>
    <w:rsid w:val="00BE3C5F"/>
    <w:rsid w:val="00BE47F3"/>
    <w:rsid w:val="00BE4E10"/>
    <w:rsid w:val="00BE7A35"/>
    <w:rsid w:val="00BF30F1"/>
    <w:rsid w:val="00BF6319"/>
    <w:rsid w:val="00C01806"/>
    <w:rsid w:val="00C05D4E"/>
    <w:rsid w:val="00C12B68"/>
    <w:rsid w:val="00C154F8"/>
    <w:rsid w:val="00C171F3"/>
    <w:rsid w:val="00C17D63"/>
    <w:rsid w:val="00C21F39"/>
    <w:rsid w:val="00C22097"/>
    <w:rsid w:val="00C35CD7"/>
    <w:rsid w:val="00C365C2"/>
    <w:rsid w:val="00C373BC"/>
    <w:rsid w:val="00C37650"/>
    <w:rsid w:val="00C410B8"/>
    <w:rsid w:val="00C4686E"/>
    <w:rsid w:val="00C5192C"/>
    <w:rsid w:val="00C552D2"/>
    <w:rsid w:val="00C55C27"/>
    <w:rsid w:val="00C56EC7"/>
    <w:rsid w:val="00C6091C"/>
    <w:rsid w:val="00C61FAB"/>
    <w:rsid w:val="00C6349D"/>
    <w:rsid w:val="00C635A6"/>
    <w:rsid w:val="00C7332C"/>
    <w:rsid w:val="00C82DE5"/>
    <w:rsid w:val="00C86F6B"/>
    <w:rsid w:val="00C8742E"/>
    <w:rsid w:val="00C957BA"/>
    <w:rsid w:val="00C965C2"/>
    <w:rsid w:val="00C96647"/>
    <w:rsid w:val="00CA0D8C"/>
    <w:rsid w:val="00CA0F66"/>
    <w:rsid w:val="00CA2910"/>
    <w:rsid w:val="00CA2DC9"/>
    <w:rsid w:val="00CB228B"/>
    <w:rsid w:val="00CB3532"/>
    <w:rsid w:val="00CB42B9"/>
    <w:rsid w:val="00CB48D1"/>
    <w:rsid w:val="00CB5ADB"/>
    <w:rsid w:val="00CC0154"/>
    <w:rsid w:val="00CC0544"/>
    <w:rsid w:val="00CC1590"/>
    <w:rsid w:val="00CC30F3"/>
    <w:rsid w:val="00CC4EE0"/>
    <w:rsid w:val="00CC6549"/>
    <w:rsid w:val="00CD0735"/>
    <w:rsid w:val="00CD13DF"/>
    <w:rsid w:val="00CD2491"/>
    <w:rsid w:val="00CD3BF5"/>
    <w:rsid w:val="00CD4777"/>
    <w:rsid w:val="00CD7D95"/>
    <w:rsid w:val="00CE309B"/>
    <w:rsid w:val="00CE47AC"/>
    <w:rsid w:val="00CF1A71"/>
    <w:rsid w:val="00CF3A44"/>
    <w:rsid w:val="00CF69A3"/>
    <w:rsid w:val="00D132A6"/>
    <w:rsid w:val="00D13E11"/>
    <w:rsid w:val="00D2301E"/>
    <w:rsid w:val="00D265CF"/>
    <w:rsid w:val="00D3123D"/>
    <w:rsid w:val="00D36A44"/>
    <w:rsid w:val="00D40056"/>
    <w:rsid w:val="00D470C3"/>
    <w:rsid w:val="00D50323"/>
    <w:rsid w:val="00D507DB"/>
    <w:rsid w:val="00D514D5"/>
    <w:rsid w:val="00D525DC"/>
    <w:rsid w:val="00D56DE4"/>
    <w:rsid w:val="00D56E0E"/>
    <w:rsid w:val="00D60640"/>
    <w:rsid w:val="00D61B7B"/>
    <w:rsid w:val="00D65DD5"/>
    <w:rsid w:val="00D7049A"/>
    <w:rsid w:val="00D719F8"/>
    <w:rsid w:val="00D72279"/>
    <w:rsid w:val="00D73654"/>
    <w:rsid w:val="00D745EF"/>
    <w:rsid w:val="00D750A3"/>
    <w:rsid w:val="00D961DD"/>
    <w:rsid w:val="00D96BE3"/>
    <w:rsid w:val="00DA2926"/>
    <w:rsid w:val="00DA5BD2"/>
    <w:rsid w:val="00DA7E41"/>
    <w:rsid w:val="00DB0DB8"/>
    <w:rsid w:val="00DB0F72"/>
    <w:rsid w:val="00DB179E"/>
    <w:rsid w:val="00DB3902"/>
    <w:rsid w:val="00DB425D"/>
    <w:rsid w:val="00DB63DB"/>
    <w:rsid w:val="00DC03AF"/>
    <w:rsid w:val="00DC778F"/>
    <w:rsid w:val="00DD108F"/>
    <w:rsid w:val="00DD736C"/>
    <w:rsid w:val="00DE49DA"/>
    <w:rsid w:val="00DE77ED"/>
    <w:rsid w:val="00DF4028"/>
    <w:rsid w:val="00DF4F44"/>
    <w:rsid w:val="00DF6EB2"/>
    <w:rsid w:val="00DF7150"/>
    <w:rsid w:val="00E0463D"/>
    <w:rsid w:val="00E05C43"/>
    <w:rsid w:val="00E0729A"/>
    <w:rsid w:val="00E104CB"/>
    <w:rsid w:val="00E119DA"/>
    <w:rsid w:val="00E119DF"/>
    <w:rsid w:val="00E120FD"/>
    <w:rsid w:val="00E155E7"/>
    <w:rsid w:val="00E16764"/>
    <w:rsid w:val="00E168CB"/>
    <w:rsid w:val="00E245A0"/>
    <w:rsid w:val="00E2794F"/>
    <w:rsid w:val="00E30966"/>
    <w:rsid w:val="00E314E9"/>
    <w:rsid w:val="00E32E11"/>
    <w:rsid w:val="00E41377"/>
    <w:rsid w:val="00E41378"/>
    <w:rsid w:val="00E46F7B"/>
    <w:rsid w:val="00E504EF"/>
    <w:rsid w:val="00E50FEB"/>
    <w:rsid w:val="00E54820"/>
    <w:rsid w:val="00E609CF"/>
    <w:rsid w:val="00E61E6B"/>
    <w:rsid w:val="00E62862"/>
    <w:rsid w:val="00E642A1"/>
    <w:rsid w:val="00E66BC8"/>
    <w:rsid w:val="00E67ED0"/>
    <w:rsid w:val="00E867EF"/>
    <w:rsid w:val="00E87AED"/>
    <w:rsid w:val="00E954C2"/>
    <w:rsid w:val="00EA0AD5"/>
    <w:rsid w:val="00EB4C88"/>
    <w:rsid w:val="00EB759B"/>
    <w:rsid w:val="00EC028C"/>
    <w:rsid w:val="00EC2FAA"/>
    <w:rsid w:val="00EC44F8"/>
    <w:rsid w:val="00EC6498"/>
    <w:rsid w:val="00ED0BB5"/>
    <w:rsid w:val="00ED6ABE"/>
    <w:rsid w:val="00ED7AD8"/>
    <w:rsid w:val="00EE4970"/>
    <w:rsid w:val="00EF0B81"/>
    <w:rsid w:val="00EF141E"/>
    <w:rsid w:val="00EF20A0"/>
    <w:rsid w:val="00EF23A3"/>
    <w:rsid w:val="00EF2406"/>
    <w:rsid w:val="00EF3A3D"/>
    <w:rsid w:val="00EF5205"/>
    <w:rsid w:val="00EF7AB9"/>
    <w:rsid w:val="00F0319A"/>
    <w:rsid w:val="00F051DB"/>
    <w:rsid w:val="00F103BA"/>
    <w:rsid w:val="00F10AD2"/>
    <w:rsid w:val="00F12FD9"/>
    <w:rsid w:val="00F13CD9"/>
    <w:rsid w:val="00F22C2A"/>
    <w:rsid w:val="00F248B0"/>
    <w:rsid w:val="00F26F8D"/>
    <w:rsid w:val="00F37BE2"/>
    <w:rsid w:val="00F41184"/>
    <w:rsid w:val="00F43A8A"/>
    <w:rsid w:val="00F452FA"/>
    <w:rsid w:val="00F4555E"/>
    <w:rsid w:val="00F467A8"/>
    <w:rsid w:val="00F51F2F"/>
    <w:rsid w:val="00F634BC"/>
    <w:rsid w:val="00F63A2D"/>
    <w:rsid w:val="00F64627"/>
    <w:rsid w:val="00F80755"/>
    <w:rsid w:val="00F90C23"/>
    <w:rsid w:val="00F9138D"/>
    <w:rsid w:val="00F93B52"/>
    <w:rsid w:val="00F94EF0"/>
    <w:rsid w:val="00FA108C"/>
    <w:rsid w:val="00FA1DE2"/>
    <w:rsid w:val="00FA32FC"/>
    <w:rsid w:val="00FB241E"/>
    <w:rsid w:val="00FB3B2D"/>
    <w:rsid w:val="00FB43CA"/>
    <w:rsid w:val="00FB51F3"/>
    <w:rsid w:val="00FB5FC4"/>
    <w:rsid w:val="00FC15E9"/>
    <w:rsid w:val="00FC21F5"/>
    <w:rsid w:val="00FC5748"/>
    <w:rsid w:val="00FC69C9"/>
    <w:rsid w:val="00FC71BF"/>
    <w:rsid w:val="00FD61F1"/>
    <w:rsid w:val="00FE14AB"/>
    <w:rsid w:val="00FE20DE"/>
    <w:rsid w:val="00FE7490"/>
    <w:rsid w:val="00FF1039"/>
    <w:rsid w:val="00FF1D94"/>
    <w:rsid w:val="00FF210E"/>
    <w:rsid w:val="00FF4B1E"/>
    <w:rsid w:val="00FF4B88"/>
    <w:rsid w:val="00FF55EE"/>
    <w:rsid w:val="00FF6CED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aducation/zagalna-serednya/navchalni-progra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0367-B4D7-464C-8C02-7FA95C5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12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32</cp:revision>
  <dcterms:created xsi:type="dcterms:W3CDTF">2017-06-08T09:33:00Z</dcterms:created>
  <dcterms:modified xsi:type="dcterms:W3CDTF">2017-06-13T07:41:00Z</dcterms:modified>
</cp:coreProperties>
</file>