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6" w:rsidRPr="008E1D16" w:rsidRDefault="008E1D16" w:rsidP="00773022">
      <w:pPr>
        <w:spacing w:after="0"/>
        <w:ind w:left="3969"/>
        <w:jc w:val="both"/>
        <w:rPr>
          <w:rFonts w:cstheme="minorHAnsi"/>
          <w:b/>
          <w:sz w:val="26"/>
          <w:szCs w:val="26"/>
        </w:rPr>
      </w:pPr>
      <w:r w:rsidRPr="008E1D16">
        <w:rPr>
          <w:rFonts w:cstheme="minorHAnsi"/>
          <w:sz w:val="26"/>
          <w:szCs w:val="26"/>
        </w:rPr>
        <w:t>Артеменко Т.Б., методист-практичний психолог обласного центру практичної психології та соціальної роботи</w:t>
      </w:r>
    </w:p>
    <w:p w:rsidR="008E1D16" w:rsidRPr="008E1D16" w:rsidRDefault="008E1D16" w:rsidP="00773022">
      <w:pPr>
        <w:spacing w:after="0"/>
        <w:ind w:firstLine="709"/>
        <w:jc w:val="both"/>
        <w:rPr>
          <w:rFonts w:cstheme="minorHAnsi"/>
          <w:b/>
          <w:sz w:val="26"/>
          <w:szCs w:val="26"/>
        </w:rPr>
      </w:pPr>
    </w:p>
    <w:p w:rsidR="008E1D16" w:rsidRPr="008E1D16" w:rsidRDefault="008E1D16" w:rsidP="00773022">
      <w:pPr>
        <w:spacing w:after="0"/>
        <w:ind w:firstLine="709"/>
        <w:jc w:val="center"/>
        <w:rPr>
          <w:rFonts w:cstheme="minorHAnsi"/>
          <w:b/>
          <w:sz w:val="26"/>
          <w:szCs w:val="26"/>
        </w:rPr>
      </w:pPr>
      <w:r w:rsidRPr="008E1D16">
        <w:rPr>
          <w:rFonts w:cstheme="minorHAnsi"/>
          <w:b/>
          <w:sz w:val="26"/>
          <w:szCs w:val="26"/>
        </w:rPr>
        <w:t>ПРОСТІР ДЛЯ РОЗВИТКУ ПСИХОЛОГІВ ТА ПСИХОЛОГІЇ У ЧАС ЗМІН</w:t>
      </w:r>
    </w:p>
    <w:p w:rsidR="00800A02" w:rsidRPr="008E1D16" w:rsidRDefault="00800A02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853078" w:rsidRPr="008E1D16" w:rsidRDefault="00814D59" w:rsidP="00773022">
      <w:pPr>
        <w:spacing w:after="0"/>
        <w:ind w:left="3969"/>
        <w:jc w:val="both"/>
        <w:rPr>
          <w:rFonts w:cstheme="minorHAnsi"/>
          <w:i/>
          <w:sz w:val="26"/>
          <w:szCs w:val="26"/>
        </w:rPr>
      </w:pPr>
      <w:proofErr w:type="spellStart"/>
      <w:r w:rsidRPr="008E1D16">
        <w:rPr>
          <w:rFonts w:cstheme="minorHAnsi"/>
          <w:i/>
          <w:sz w:val="26"/>
          <w:szCs w:val="26"/>
        </w:rPr>
        <w:t>“Стратегічне</w:t>
      </w:r>
      <w:proofErr w:type="spellEnd"/>
      <w:r w:rsidRPr="008E1D16">
        <w:rPr>
          <w:rFonts w:cstheme="minorHAnsi"/>
          <w:i/>
          <w:sz w:val="26"/>
          <w:szCs w:val="26"/>
        </w:rPr>
        <w:t xml:space="preserve"> планування марне, поки немає стратегічної </w:t>
      </w:r>
      <w:proofErr w:type="spellStart"/>
      <w:r w:rsidRPr="008E1D16">
        <w:rPr>
          <w:rFonts w:cstheme="minorHAnsi"/>
          <w:i/>
          <w:sz w:val="26"/>
          <w:szCs w:val="26"/>
        </w:rPr>
        <w:t>візії.”</w:t>
      </w:r>
      <w:proofErr w:type="spellEnd"/>
      <w:r w:rsidRPr="008E1D16">
        <w:rPr>
          <w:rFonts w:cstheme="minorHAnsi"/>
          <w:i/>
          <w:sz w:val="26"/>
          <w:szCs w:val="26"/>
        </w:rPr>
        <w:t xml:space="preserve"> (Джон </w:t>
      </w:r>
      <w:proofErr w:type="spellStart"/>
      <w:r w:rsidRPr="008E1D16">
        <w:rPr>
          <w:rFonts w:cstheme="minorHAnsi"/>
          <w:i/>
          <w:sz w:val="26"/>
          <w:szCs w:val="26"/>
        </w:rPr>
        <w:t>Нейсбіт</w:t>
      </w:r>
      <w:proofErr w:type="spellEnd"/>
      <w:r w:rsidRPr="008E1D16">
        <w:rPr>
          <w:rFonts w:cstheme="minorHAnsi"/>
          <w:i/>
          <w:sz w:val="26"/>
          <w:szCs w:val="26"/>
        </w:rPr>
        <w:t>)</w:t>
      </w:r>
    </w:p>
    <w:p w:rsidR="008E1D16" w:rsidRPr="008E1D16" w:rsidRDefault="008E1D16" w:rsidP="00773022">
      <w:pPr>
        <w:spacing w:after="0"/>
        <w:jc w:val="both"/>
        <w:rPr>
          <w:rFonts w:cstheme="minorHAnsi"/>
          <w:sz w:val="26"/>
          <w:szCs w:val="26"/>
        </w:rPr>
      </w:pPr>
    </w:p>
    <w:p w:rsidR="00862783" w:rsidRPr="008E1D16" w:rsidRDefault="00862783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 xml:space="preserve">Минулий, 2016 рік для психологів був примітний не лише чверть столітнім ювілеєм професії та освітньої галузі в цілому. Насамперед, він вирізнявся усвідомленням себе у професії, а </w:t>
      </w:r>
      <w:r w:rsidR="001815A9" w:rsidRPr="008E1D16">
        <w:rPr>
          <w:rFonts w:cstheme="minorHAnsi"/>
          <w:sz w:val="26"/>
          <w:szCs w:val="26"/>
        </w:rPr>
        <w:t xml:space="preserve">також потребою та творенням назрілих на </w:t>
      </w:r>
      <w:r w:rsidR="006D1637" w:rsidRPr="008E1D16">
        <w:rPr>
          <w:rFonts w:cstheme="minorHAnsi"/>
          <w:sz w:val="26"/>
          <w:szCs w:val="26"/>
        </w:rPr>
        <w:t>сучасний</w:t>
      </w:r>
      <w:r w:rsidR="001815A9" w:rsidRPr="008E1D16">
        <w:rPr>
          <w:rFonts w:cstheme="minorHAnsi"/>
          <w:sz w:val="26"/>
          <w:szCs w:val="26"/>
        </w:rPr>
        <w:t xml:space="preserve"> момент змін.</w:t>
      </w:r>
      <w:r w:rsidR="006D1637" w:rsidRPr="008E1D16">
        <w:rPr>
          <w:rFonts w:cstheme="minorHAnsi"/>
          <w:sz w:val="26"/>
          <w:szCs w:val="26"/>
        </w:rPr>
        <w:t xml:space="preserve"> </w:t>
      </w:r>
    </w:p>
    <w:p w:rsidR="005365B3" w:rsidRPr="008E1D16" w:rsidRDefault="008E7ACE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 xml:space="preserve">Криза галузі, </w:t>
      </w:r>
      <w:r w:rsidR="00F66294" w:rsidRPr="008E1D16">
        <w:rPr>
          <w:rFonts w:cstheme="minorHAnsi"/>
          <w:sz w:val="26"/>
          <w:szCs w:val="26"/>
        </w:rPr>
        <w:t>яка наразі видається більш чи менш очевидною, стосується як організаційного, так і змістового аспектів функціонування служби. Нас</w:t>
      </w:r>
      <w:r w:rsidR="00C74AAA" w:rsidRPr="008E1D16">
        <w:rPr>
          <w:rFonts w:cstheme="minorHAnsi"/>
          <w:sz w:val="26"/>
          <w:szCs w:val="26"/>
        </w:rPr>
        <w:t>а</w:t>
      </w:r>
      <w:r w:rsidR="00F66294" w:rsidRPr="008E1D16">
        <w:rPr>
          <w:rFonts w:cstheme="minorHAnsi"/>
          <w:sz w:val="26"/>
          <w:szCs w:val="26"/>
        </w:rPr>
        <w:t xml:space="preserve">мперед вона </w:t>
      </w:r>
      <w:r w:rsidR="00C74AAA" w:rsidRPr="008E1D16">
        <w:rPr>
          <w:rFonts w:cstheme="minorHAnsi"/>
          <w:sz w:val="26"/>
          <w:szCs w:val="26"/>
        </w:rPr>
        <w:t>ба</w:t>
      </w:r>
      <w:r w:rsidR="00F66294" w:rsidRPr="008E1D16">
        <w:rPr>
          <w:rFonts w:cstheme="minorHAnsi"/>
          <w:sz w:val="26"/>
          <w:szCs w:val="26"/>
        </w:rPr>
        <w:t>чит</w:t>
      </w:r>
      <w:r w:rsidR="00C74AAA" w:rsidRPr="008E1D16">
        <w:rPr>
          <w:rFonts w:cstheme="minorHAnsi"/>
          <w:sz w:val="26"/>
          <w:szCs w:val="26"/>
        </w:rPr>
        <w:t>ься</w:t>
      </w:r>
      <w:r w:rsidR="00F66294" w:rsidRPr="008E1D16">
        <w:rPr>
          <w:rFonts w:cstheme="minorHAnsi"/>
          <w:sz w:val="26"/>
          <w:szCs w:val="26"/>
        </w:rPr>
        <w:t xml:space="preserve"> авторо</w:t>
      </w:r>
      <w:r w:rsidR="00C74AAA" w:rsidRPr="008E1D16">
        <w:rPr>
          <w:rFonts w:cstheme="minorHAnsi"/>
          <w:sz w:val="26"/>
          <w:szCs w:val="26"/>
        </w:rPr>
        <w:t>ві</w:t>
      </w:r>
      <w:r w:rsidR="00F66294" w:rsidRPr="008E1D16">
        <w:rPr>
          <w:rFonts w:cstheme="minorHAnsi"/>
          <w:sz w:val="26"/>
          <w:szCs w:val="26"/>
        </w:rPr>
        <w:t xml:space="preserve"> як порушення балансу гнучкості та</w:t>
      </w:r>
      <w:r w:rsidR="00C74AAA" w:rsidRPr="008E1D16">
        <w:rPr>
          <w:rFonts w:cstheme="minorHAnsi"/>
          <w:sz w:val="26"/>
          <w:szCs w:val="26"/>
        </w:rPr>
        <w:t xml:space="preserve"> контролю у сфері організаційної комунікації, </w:t>
      </w:r>
      <w:r w:rsidR="00773022">
        <w:rPr>
          <w:rFonts w:cstheme="minorHAnsi"/>
          <w:sz w:val="26"/>
          <w:szCs w:val="26"/>
        </w:rPr>
        <w:t xml:space="preserve">як </w:t>
      </w:r>
      <w:r w:rsidR="00C74AAA" w:rsidRPr="008E1D16">
        <w:rPr>
          <w:rFonts w:cstheme="minorHAnsi"/>
          <w:sz w:val="26"/>
          <w:szCs w:val="26"/>
        </w:rPr>
        <w:t>«факультативні</w:t>
      </w:r>
      <w:r w:rsidR="00264A33">
        <w:rPr>
          <w:rFonts w:cstheme="minorHAnsi"/>
          <w:sz w:val="26"/>
          <w:szCs w:val="26"/>
        </w:rPr>
        <w:t xml:space="preserve">сть», звуження </w:t>
      </w:r>
      <w:proofErr w:type="spellStart"/>
      <w:r w:rsidR="00C74AAA" w:rsidRPr="008E1D16">
        <w:rPr>
          <w:rFonts w:cstheme="minorHAnsi"/>
          <w:sz w:val="26"/>
          <w:szCs w:val="26"/>
        </w:rPr>
        <w:t>діяльнісного</w:t>
      </w:r>
      <w:proofErr w:type="spellEnd"/>
      <w:r w:rsidR="00C74AAA" w:rsidRPr="008E1D16">
        <w:rPr>
          <w:rFonts w:cstheme="minorHAnsi"/>
          <w:sz w:val="26"/>
          <w:szCs w:val="26"/>
        </w:rPr>
        <w:t xml:space="preserve"> поля, </w:t>
      </w:r>
      <w:r w:rsidR="00D22027" w:rsidRPr="008E1D16">
        <w:rPr>
          <w:rFonts w:cstheme="minorHAnsi"/>
          <w:sz w:val="26"/>
          <w:szCs w:val="26"/>
        </w:rPr>
        <w:t>незадовільна</w:t>
      </w:r>
      <w:r w:rsidR="004767DD" w:rsidRPr="008E1D16">
        <w:rPr>
          <w:rFonts w:cstheme="minorHAnsi"/>
          <w:sz w:val="26"/>
          <w:szCs w:val="26"/>
        </w:rPr>
        <w:t xml:space="preserve"> оснащеність інструментарієм та, як наслідок, не вповні якісний </w:t>
      </w:r>
      <w:r w:rsidR="005365B3" w:rsidRPr="008E1D16">
        <w:rPr>
          <w:rFonts w:cstheme="minorHAnsi"/>
          <w:sz w:val="26"/>
          <w:szCs w:val="26"/>
        </w:rPr>
        <w:t xml:space="preserve">кінцевий </w:t>
      </w:r>
      <w:r w:rsidR="004767DD" w:rsidRPr="008E1D16">
        <w:rPr>
          <w:rFonts w:cstheme="minorHAnsi"/>
          <w:sz w:val="26"/>
          <w:szCs w:val="26"/>
        </w:rPr>
        <w:t>продукт, яким є псих</w:t>
      </w:r>
      <w:r w:rsidR="00264A33">
        <w:rPr>
          <w:rFonts w:cstheme="minorHAnsi"/>
          <w:sz w:val="26"/>
          <w:szCs w:val="26"/>
        </w:rPr>
        <w:t xml:space="preserve">ологічні послуги у сфері освіти </w:t>
      </w:r>
      <w:r w:rsidR="002A752C" w:rsidRPr="008E1D16">
        <w:rPr>
          <w:rFonts w:cstheme="minorHAnsi"/>
          <w:sz w:val="26"/>
          <w:szCs w:val="26"/>
        </w:rPr>
        <w:t>[1].</w:t>
      </w:r>
      <w:r w:rsidR="005365B3" w:rsidRPr="008E1D16">
        <w:rPr>
          <w:rFonts w:cstheme="minorHAnsi"/>
          <w:sz w:val="26"/>
          <w:szCs w:val="26"/>
        </w:rPr>
        <w:t xml:space="preserve"> Разом з тим, психологічна служба продовжує залишатися цілісною структурою зі своїм унікальним накопиченим досвідом, відмінним від досвіду інших країн, з неоціненним кадровим потенціалом та великою кількістю професійних технологій, які особливо бурхливо розвиваються в останній час, виступаючи як відповідь на виклики</w:t>
      </w:r>
      <w:r w:rsidR="00536381" w:rsidRPr="008E1D16">
        <w:rPr>
          <w:rFonts w:cstheme="minorHAnsi"/>
          <w:sz w:val="26"/>
          <w:szCs w:val="26"/>
        </w:rPr>
        <w:t>, що пов’язані з триванням</w:t>
      </w:r>
      <w:r w:rsidR="005365B3" w:rsidRPr="008E1D16">
        <w:rPr>
          <w:rFonts w:cstheme="minorHAnsi"/>
          <w:sz w:val="26"/>
          <w:szCs w:val="26"/>
        </w:rPr>
        <w:t xml:space="preserve"> </w:t>
      </w:r>
      <w:r w:rsidR="00536381" w:rsidRPr="008E1D16">
        <w:rPr>
          <w:rFonts w:cstheme="minorHAnsi"/>
          <w:sz w:val="26"/>
          <w:szCs w:val="26"/>
        </w:rPr>
        <w:t>збройного конфлікту та загальною травматизацією населення.</w:t>
      </w:r>
    </w:p>
    <w:p w:rsidR="00873DB3" w:rsidRPr="008E1D16" w:rsidRDefault="00873DB3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 xml:space="preserve">Звертаючи особливу увагу на потребу </w:t>
      </w:r>
      <w:r w:rsidR="00BA7EF9" w:rsidRPr="008E1D16">
        <w:rPr>
          <w:rFonts w:cstheme="minorHAnsi"/>
          <w:sz w:val="26"/>
          <w:szCs w:val="26"/>
        </w:rPr>
        <w:t xml:space="preserve">прийняття </w:t>
      </w:r>
      <w:r w:rsidRPr="008E1D16">
        <w:rPr>
          <w:rFonts w:cstheme="minorHAnsi"/>
          <w:sz w:val="26"/>
          <w:szCs w:val="26"/>
        </w:rPr>
        <w:t xml:space="preserve">єдиних стандартів діяльності практичних психологів та оновлення принципів організаційного розвитку галузі, хочеться відмітити наступне. </w:t>
      </w:r>
    </w:p>
    <w:p w:rsidR="006D1637" w:rsidRPr="008E1D16" w:rsidRDefault="00873DB3" w:rsidP="00773022">
      <w:pPr>
        <w:spacing w:after="0"/>
        <w:ind w:firstLine="709"/>
        <w:jc w:val="both"/>
        <w:rPr>
          <w:rFonts w:cstheme="minorHAnsi"/>
          <w:bCs/>
          <w:sz w:val="26"/>
          <w:szCs w:val="26"/>
          <w:shd w:val="clear" w:color="auto" w:fill="FFFFFF"/>
        </w:rPr>
      </w:pPr>
      <w:r w:rsidRPr="008E1D16">
        <w:rPr>
          <w:rFonts w:cstheme="minorHAnsi"/>
          <w:sz w:val="26"/>
          <w:szCs w:val="26"/>
        </w:rPr>
        <w:t xml:space="preserve">За </w:t>
      </w:r>
      <w:r w:rsidR="006D1637" w:rsidRPr="008E1D16">
        <w:rPr>
          <w:rFonts w:cstheme="minorHAnsi"/>
          <w:sz w:val="26"/>
          <w:szCs w:val="26"/>
        </w:rPr>
        <w:t xml:space="preserve">підсумками 2016-2017 навчального року ми можемо констатувати, що </w:t>
      </w:r>
      <w:r w:rsidRPr="008E1D16">
        <w:rPr>
          <w:rFonts w:cstheme="minorHAnsi"/>
          <w:sz w:val="26"/>
          <w:szCs w:val="26"/>
        </w:rPr>
        <w:t xml:space="preserve">вітчизняна психологічна </w:t>
      </w:r>
      <w:r w:rsidR="006D1637" w:rsidRPr="008E1D16">
        <w:rPr>
          <w:rFonts w:cstheme="minorHAnsi"/>
          <w:sz w:val="26"/>
          <w:szCs w:val="26"/>
        </w:rPr>
        <w:t xml:space="preserve">служба набула нового обличчя </w:t>
      </w:r>
      <w:r w:rsidR="00F03E65" w:rsidRPr="008E1D16">
        <w:rPr>
          <w:rFonts w:cstheme="minorHAnsi"/>
          <w:sz w:val="26"/>
          <w:szCs w:val="26"/>
        </w:rPr>
        <w:t>–</w:t>
      </w:r>
      <w:r w:rsidR="006D1637" w:rsidRPr="008E1D16">
        <w:rPr>
          <w:rFonts w:cstheme="minorHAnsi"/>
          <w:sz w:val="26"/>
          <w:szCs w:val="26"/>
        </w:rPr>
        <w:t xml:space="preserve"> </w:t>
      </w:r>
      <w:r w:rsidR="00F03E65" w:rsidRPr="008E1D16">
        <w:rPr>
          <w:rFonts w:cstheme="minorHAnsi"/>
          <w:sz w:val="26"/>
          <w:szCs w:val="26"/>
        </w:rPr>
        <w:t xml:space="preserve">з'явилася </w:t>
      </w:r>
      <w:r w:rsidR="006D1637" w:rsidRPr="008E1D16">
        <w:rPr>
          <w:rFonts w:cstheme="minorHAnsi"/>
          <w:bCs/>
          <w:sz w:val="26"/>
          <w:szCs w:val="26"/>
          <w:shd w:val="clear" w:color="auto" w:fill="FFFFFF"/>
        </w:rPr>
        <w:t>нова структура управління та</w:t>
      </w:r>
      <w:r w:rsidR="00F03E65" w:rsidRPr="008E1D16">
        <w:rPr>
          <w:rFonts w:cstheme="minorHAnsi"/>
          <w:bCs/>
          <w:sz w:val="26"/>
          <w:szCs w:val="26"/>
          <w:shd w:val="clear" w:color="auto" w:fill="FFFFFF"/>
        </w:rPr>
        <w:t xml:space="preserve"> окреслились нові</w:t>
      </w:r>
      <w:r w:rsidR="006D1637" w:rsidRPr="008E1D16">
        <w:rPr>
          <w:rFonts w:cstheme="minorHAnsi"/>
          <w:bCs/>
          <w:sz w:val="26"/>
          <w:szCs w:val="26"/>
          <w:shd w:val="clear" w:color="auto" w:fill="FFFFFF"/>
        </w:rPr>
        <w:t xml:space="preserve"> завдання у </w:t>
      </w:r>
      <w:r w:rsidRPr="008E1D16">
        <w:rPr>
          <w:rFonts w:cstheme="minorHAnsi"/>
          <w:bCs/>
          <w:sz w:val="26"/>
          <w:szCs w:val="26"/>
          <w:shd w:val="clear" w:color="auto" w:fill="FFFFFF"/>
        </w:rPr>
        <w:t>діяльності служби.</w:t>
      </w:r>
    </w:p>
    <w:p w:rsidR="00823030" w:rsidRPr="008E1D16" w:rsidRDefault="00F25C27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 xml:space="preserve">Так, услід за створенням нового чотирирічного плану заходів щодо підвищення ефективності діяльності та удосконалення науково-методичного забезпечення психологічної служби системи освіти (на 2017-2020 </w:t>
      </w:r>
      <w:r w:rsidR="0026464A" w:rsidRPr="008E1D16">
        <w:rPr>
          <w:rFonts w:cstheme="minorHAnsi"/>
          <w:sz w:val="26"/>
          <w:szCs w:val="26"/>
        </w:rPr>
        <w:t>роки)</w:t>
      </w:r>
      <w:r w:rsidRPr="008E1D16">
        <w:rPr>
          <w:rFonts w:cstheme="minorHAnsi"/>
          <w:sz w:val="26"/>
          <w:szCs w:val="26"/>
        </w:rPr>
        <w:t xml:space="preserve"> нині готується нова редакція Положення про психологічн</w:t>
      </w:r>
      <w:r w:rsidR="0026464A" w:rsidRPr="008E1D16">
        <w:rPr>
          <w:rFonts w:cstheme="minorHAnsi"/>
          <w:sz w:val="26"/>
          <w:szCs w:val="26"/>
        </w:rPr>
        <w:t>у службу системи освіти України. На черзі - зміни до штатних нормативів навчальних закладів в частині доповнення штатів навчальних закладів посадами практичних пси</w:t>
      </w:r>
      <w:r w:rsidR="006E5784" w:rsidRPr="008E1D16">
        <w:rPr>
          <w:rFonts w:cstheme="minorHAnsi"/>
          <w:sz w:val="26"/>
          <w:szCs w:val="26"/>
        </w:rPr>
        <w:t xml:space="preserve">хологів та соціальних педагогів та </w:t>
      </w:r>
      <w:r w:rsidR="00BA7EF9" w:rsidRPr="008E1D16">
        <w:rPr>
          <w:rFonts w:cstheme="minorHAnsi"/>
          <w:sz w:val="26"/>
          <w:szCs w:val="26"/>
        </w:rPr>
        <w:t xml:space="preserve">впорядкування </w:t>
      </w:r>
      <w:r w:rsidR="006E5784" w:rsidRPr="008E1D16">
        <w:rPr>
          <w:rFonts w:cstheme="minorHAnsi"/>
          <w:sz w:val="26"/>
          <w:szCs w:val="26"/>
        </w:rPr>
        <w:t>і</w:t>
      </w:r>
      <w:r w:rsidR="00BA7EF9" w:rsidRPr="008E1D16">
        <w:rPr>
          <w:rFonts w:cstheme="minorHAnsi"/>
          <w:sz w:val="26"/>
          <w:szCs w:val="26"/>
        </w:rPr>
        <w:t>нформаційної</w:t>
      </w:r>
      <w:r w:rsidR="001825D6" w:rsidRPr="008E1D16">
        <w:rPr>
          <w:rFonts w:cstheme="minorHAnsi"/>
          <w:sz w:val="26"/>
          <w:szCs w:val="26"/>
        </w:rPr>
        <w:t xml:space="preserve"> баз</w:t>
      </w:r>
      <w:r w:rsidR="00BA7EF9" w:rsidRPr="008E1D16">
        <w:rPr>
          <w:rFonts w:cstheme="minorHAnsi"/>
          <w:sz w:val="26"/>
          <w:szCs w:val="26"/>
        </w:rPr>
        <w:t>и</w:t>
      </w:r>
      <w:r w:rsidR="001825D6" w:rsidRPr="008E1D16">
        <w:rPr>
          <w:rFonts w:cstheme="minorHAnsi"/>
          <w:sz w:val="26"/>
          <w:szCs w:val="26"/>
        </w:rPr>
        <w:t xml:space="preserve"> професійного інструментарію спеціалістів психологічної служби</w:t>
      </w:r>
      <w:r w:rsidR="00BA7EF9" w:rsidRPr="008E1D16">
        <w:rPr>
          <w:rFonts w:cstheme="minorHAnsi"/>
          <w:sz w:val="26"/>
          <w:szCs w:val="26"/>
        </w:rPr>
        <w:t>.</w:t>
      </w:r>
      <w:r w:rsidR="00B1369D" w:rsidRPr="008E1D16">
        <w:rPr>
          <w:rFonts w:cstheme="minorHAnsi"/>
          <w:sz w:val="26"/>
          <w:szCs w:val="26"/>
        </w:rPr>
        <w:t xml:space="preserve"> Відповідальні за нововведення – відділи та департаменти </w:t>
      </w:r>
      <w:r w:rsidR="007B309B" w:rsidRPr="008E1D16">
        <w:rPr>
          <w:rFonts w:cstheme="minorHAnsi"/>
          <w:sz w:val="26"/>
          <w:szCs w:val="26"/>
        </w:rPr>
        <w:t>Міністерства освіти і науки України</w:t>
      </w:r>
      <w:r w:rsidR="00B1369D" w:rsidRPr="008E1D16">
        <w:rPr>
          <w:rFonts w:cstheme="minorHAnsi"/>
          <w:sz w:val="26"/>
          <w:szCs w:val="26"/>
        </w:rPr>
        <w:t xml:space="preserve">, ДНУ «Інститут модернізації змісту освіти», ДНУ «Інститут освітньої аналітики». </w:t>
      </w:r>
    </w:p>
    <w:p w:rsidR="003F2F97" w:rsidRPr="008E1D16" w:rsidRDefault="00B1369D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lastRenderedPageBreak/>
        <w:t xml:space="preserve">За </w:t>
      </w:r>
      <w:r w:rsidR="00264A33">
        <w:rPr>
          <w:rFonts w:cstheme="minorHAnsi"/>
          <w:sz w:val="26"/>
          <w:szCs w:val="26"/>
        </w:rPr>
        <w:t>цей рік</w:t>
      </w:r>
      <w:r w:rsidRPr="008E1D16">
        <w:rPr>
          <w:rFonts w:cstheme="minorHAnsi"/>
          <w:sz w:val="26"/>
          <w:szCs w:val="26"/>
        </w:rPr>
        <w:t xml:space="preserve"> психологічна служба </w:t>
      </w:r>
      <w:r w:rsidR="00C70447" w:rsidRPr="008E1D16">
        <w:rPr>
          <w:rFonts w:cstheme="minorHAnsi"/>
          <w:sz w:val="26"/>
          <w:szCs w:val="26"/>
        </w:rPr>
        <w:t xml:space="preserve">області </w:t>
      </w:r>
      <w:r w:rsidR="00ED372C">
        <w:rPr>
          <w:rFonts w:cstheme="minorHAnsi"/>
          <w:sz w:val="26"/>
          <w:szCs w:val="26"/>
        </w:rPr>
        <w:t>також пройшла певний шлях розвитку. З мет</w:t>
      </w:r>
      <w:r w:rsidR="00C70447" w:rsidRPr="008E1D16">
        <w:rPr>
          <w:rFonts w:cstheme="minorHAnsi"/>
          <w:sz w:val="26"/>
          <w:szCs w:val="26"/>
        </w:rPr>
        <w:t xml:space="preserve">ою </w:t>
      </w:r>
      <w:r w:rsidR="00C70447" w:rsidRPr="008E1D16">
        <w:rPr>
          <w:rFonts w:eastAsia="Calibri" w:cstheme="minorHAnsi"/>
          <w:sz w:val="26"/>
          <w:szCs w:val="26"/>
        </w:rPr>
        <w:t xml:space="preserve">подальшої інституалізації психологічної галузі та приближення </w:t>
      </w:r>
      <w:r w:rsidR="002D7528">
        <w:rPr>
          <w:rFonts w:eastAsia="Calibri" w:cstheme="minorHAnsi"/>
          <w:sz w:val="26"/>
          <w:szCs w:val="26"/>
        </w:rPr>
        <w:t xml:space="preserve">її </w:t>
      </w:r>
      <w:r w:rsidR="00C70447" w:rsidRPr="008E1D16">
        <w:rPr>
          <w:rFonts w:eastAsia="Calibri" w:cstheme="minorHAnsi"/>
          <w:sz w:val="26"/>
          <w:szCs w:val="26"/>
        </w:rPr>
        <w:t>до вимог світової спільноти</w:t>
      </w:r>
      <w:r w:rsidR="00C70447" w:rsidRPr="008E1D16">
        <w:rPr>
          <w:rFonts w:cstheme="minorHAnsi"/>
          <w:sz w:val="26"/>
          <w:szCs w:val="26"/>
        </w:rPr>
        <w:t xml:space="preserve"> були здійснені дослідження щодо визначення професійних стандартів діяльності психолога [2]. Вони окреслюють вимоги до післядипломної практики психолога, розглядають підходи до фахових </w:t>
      </w:r>
      <w:proofErr w:type="spellStart"/>
      <w:r w:rsidR="00C70447" w:rsidRPr="008E1D16">
        <w:rPr>
          <w:rFonts w:cstheme="minorHAnsi"/>
          <w:sz w:val="26"/>
          <w:szCs w:val="26"/>
        </w:rPr>
        <w:t>компетенцій</w:t>
      </w:r>
      <w:proofErr w:type="spellEnd"/>
      <w:r w:rsidR="00C70447" w:rsidRPr="008E1D16">
        <w:rPr>
          <w:rFonts w:cstheme="minorHAnsi"/>
          <w:sz w:val="26"/>
          <w:szCs w:val="26"/>
        </w:rPr>
        <w:t xml:space="preserve">, пропонують  зразок базового компоненту діяльності шкільного практичного психолога. Важливим завданням щодо подальшого розвитку </w:t>
      </w:r>
      <w:r w:rsidR="00483186" w:rsidRPr="008E1D16">
        <w:rPr>
          <w:rFonts w:cstheme="minorHAnsi"/>
          <w:sz w:val="26"/>
          <w:szCs w:val="26"/>
        </w:rPr>
        <w:t>процедури стандартизації</w:t>
      </w:r>
      <w:r w:rsidR="00C70447" w:rsidRPr="008E1D16">
        <w:rPr>
          <w:rFonts w:cstheme="minorHAnsi"/>
          <w:sz w:val="26"/>
          <w:szCs w:val="26"/>
        </w:rPr>
        <w:t xml:space="preserve"> вбачається наповнення рамки стандартів відповідними змістами.</w:t>
      </w:r>
      <w:r w:rsidR="00730DB3" w:rsidRPr="008E1D16">
        <w:rPr>
          <w:rFonts w:cstheme="minorHAnsi"/>
          <w:sz w:val="26"/>
          <w:szCs w:val="26"/>
        </w:rPr>
        <w:t xml:space="preserve"> </w:t>
      </w:r>
      <w:r w:rsidR="003621D9" w:rsidRPr="008E1D16">
        <w:rPr>
          <w:rFonts w:cstheme="minorHAnsi"/>
          <w:sz w:val="26"/>
          <w:szCs w:val="26"/>
        </w:rPr>
        <w:t xml:space="preserve">У цьому напрямку </w:t>
      </w:r>
      <w:r w:rsidR="005F3E3B" w:rsidRPr="008E1D16">
        <w:rPr>
          <w:rFonts w:cstheme="minorHAnsi"/>
          <w:sz w:val="26"/>
          <w:szCs w:val="26"/>
        </w:rPr>
        <w:t>в обла</w:t>
      </w:r>
      <w:r w:rsidR="003621D9" w:rsidRPr="008E1D16">
        <w:rPr>
          <w:rFonts w:cstheme="minorHAnsi"/>
          <w:sz w:val="26"/>
          <w:szCs w:val="26"/>
        </w:rPr>
        <w:t>сті</w:t>
      </w:r>
      <w:r w:rsidR="005F3E3B" w:rsidRPr="008E1D16">
        <w:rPr>
          <w:rFonts w:cstheme="minorHAnsi"/>
          <w:sz w:val="26"/>
          <w:szCs w:val="26"/>
        </w:rPr>
        <w:t xml:space="preserve"> </w:t>
      </w:r>
      <w:r w:rsidR="003621D9" w:rsidRPr="008E1D16">
        <w:rPr>
          <w:rFonts w:cstheme="minorHAnsi"/>
          <w:sz w:val="26"/>
          <w:szCs w:val="26"/>
        </w:rPr>
        <w:t xml:space="preserve">вже </w:t>
      </w:r>
      <w:r w:rsidR="005F3E3B" w:rsidRPr="008E1D16">
        <w:rPr>
          <w:rFonts w:cstheme="minorHAnsi"/>
          <w:sz w:val="26"/>
          <w:szCs w:val="26"/>
        </w:rPr>
        <w:t>започатковано</w:t>
      </w:r>
      <w:r w:rsidR="003621D9" w:rsidRPr="008E1D16">
        <w:rPr>
          <w:rFonts w:cstheme="minorHAnsi"/>
          <w:sz w:val="26"/>
          <w:szCs w:val="26"/>
        </w:rPr>
        <w:t xml:space="preserve"> створення загального реєстру</w:t>
      </w:r>
      <w:r w:rsidR="00730DB3" w:rsidRPr="008E1D16">
        <w:rPr>
          <w:rFonts w:cstheme="minorHAnsi"/>
          <w:sz w:val="26"/>
          <w:szCs w:val="26"/>
        </w:rPr>
        <w:t xml:space="preserve"> психологічного і соціально-педагогічного діагностичного інструментарію</w:t>
      </w:r>
      <w:r w:rsidR="00983339" w:rsidRPr="008E1D16">
        <w:rPr>
          <w:rFonts w:cstheme="minorHAnsi"/>
          <w:sz w:val="26"/>
          <w:szCs w:val="26"/>
        </w:rPr>
        <w:t xml:space="preserve"> [3], </w:t>
      </w:r>
      <w:r w:rsidR="003621D9" w:rsidRPr="008E1D16">
        <w:rPr>
          <w:rFonts w:cstheme="minorHAnsi"/>
          <w:sz w:val="26"/>
          <w:szCs w:val="26"/>
        </w:rPr>
        <w:t>проводиться робота щодо</w:t>
      </w:r>
      <w:r w:rsidR="000801BD" w:rsidRPr="008E1D16">
        <w:rPr>
          <w:rFonts w:cstheme="minorHAnsi"/>
          <w:sz w:val="26"/>
          <w:szCs w:val="26"/>
        </w:rPr>
        <w:t xml:space="preserve"> розробки протоколів безпеки </w:t>
      </w:r>
      <w:r w:rsidR="003F2F97" w:rsidRPr="008E1D16">
        <w:rPr>
          <w:rFonts w:cstheme="minorHAnsi"/>
          <w:sz w:val="26"/>
          <w:szCs w:val="26"/>
        </w:rPr>
        <w:t xml:space="preserve">у діяльності </w:t>
      </w:r>
      <w:r w:rsidR="00983339" w:rsidRPr="008E1D16">
        <w:rPr>
          <w:rFonts w:cstheme="minorHAnsi"/>
          <w:sz w:val="26"/>
          <w:szCs w:val="26"/>
        </w:rPr>
        <w:t xml:space="preserve">практичного психолога </w:t>
      </w:r>
      <w:r w:rsidR="000801BD" w:rsidRPr="008E1D16">
        <w:rPr>
          <w:rFonts w:cstheme="minorHAnsi"/>
          <w:sz w:val="26"/>
          <w:szCs w:val="26"/>
        </w:rPr>
        <w:t>в навчальному закладі</w:t>
      </w:r>
      <w:r w:rsidR="00955357" w:rsidRPr="008E1D16">
        <w:rPr>
          <w:rFonts w:cstheme="minorHAnsi"/>
          <w:sz w:val="26"/>
          <w:szCs w:val="26"/>
        </w:rPr>
        <w:t>.</w:t>
      </w:r>
      <w:r w:rsidR="00983339" w:rsidRPr="008E1D16">
        <w:rPr>
          <w:rFonts w:cstheme="minorHAnsi"/>
          <w:sz w:val="26"/>
          <w:szCs w:val="26"/>
        </w:rPr>
        <w:t xml:space="preserve"> </w:t>
      </w:r>
    </w:p>
    <w:p w:rsidR="002656BD" w:rsidRPr="008E1D16" w:rsidRDefault="00983339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 xml:space="preserve">Через відсутність належної процедури психометричного нагляду </w:t>
      </w:r>
      <w:r w:rsidR="0083091E" w:rsidRPr="008E1D16">
        <w:rPr>
          <w:rFonts w:cstheme="minorHAnsi"/>
          <w:sz w:val="26"/>
          <w:szCs w:val="26"/>
        </w:rPr>
        <w:t xml:space="preserve">та </w:t>
      </w:r>
      <w:r w:rsidRPr="008E1D16">
        <w:rPr>
          <w:rFonts w:cstheme="minorHAnsi"/>
          <w:sz w:val="26"/>
          <w:szCs w:val="26"/>
        </w:rPr>
        <w:t xml:space="preserve">державного реєстру професійного інструментарію </w:t>
      </w:r>
      <w:r w:rsidR="003F2F97" w:rsidRPr="008E1D16">
        <w:rPr>
          <w:rFonts w:cstheme="minorHAnsi"/>
          <w:sz w:val="26"/>
          <w:szCs w:val="26"/>
        </w:rPr>
        <w:t xml:space="preserve">на особливостях </w:t>
      </w:r>
      <w:r w:rsidR="009944DB">
        <w:rPr>
          <w:rFonts w:cstheme="minorHAnsi"/>
          <w:sz w:val="26"/>
          <w:szCs w:val="26"/>
        </w:rPr>
        <w:t xml:space="preserve">підбору та </w:t>
      </w:r>
      <w:r w:rsidR="003F2F97" w:rsidRPr="008E1D16">
        <w:rPr>
          <w:rFonts w:cstheme="minorHAnsi"/>
          <w:sz w:val="26"/>
          <w:szCs w:val="26"/>
        </w:rPr>
        <w:t xml:space="preserve">використання </w:t>
      </w:r>
      <w:r w:rsidR="0083091E" w:rsidRPr="008E1D16">
        <w:rPr>
          <w:rFonts w:cstheme="minorHAnsi"/>
          <w:sz w:val="26"/>
          <w:szCs w:val="26"/>
        </w:rPr>
        <w:t>такого</w:t>
      </w:r>
      <w:r w:rsidR="003F2F97" w:rsidRPr="008E1D16">
        <w:rPr>
          <w:rFonts w:cstheme="minorHAnsi"/>
          <w:sz w:val="26"/>
          <w:szCs w:val="26"/>
        </w:rPr>
        <w:t xml:space="preserve"> інструментарію </w:t>
      </w:r>
      <w:r w:rsidR="00AA1603" w:rsidRPr="008E1D16">
        <w:rPr>
          <w:rFonts w:cstheme="minorHAnsi"/>
          <w:sz w:val="26"/>
          <w:szCs w:val="26"/>
        </w:rPr>
        <w:t>варто зупинитись детальніше.</w:t>
      </w:r>
    </w:p>
    <w:p w:rsidR="009D761A" w:rsidRPr="008E1D16" w:rsidRDefault="0083091E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 xml:space="preserve">У відповідності до нормативних вимог, застосування </w:t>
      </w:r>
      <w:r w:rsidR="002656BD" w:rsidRPr="008E1D16">
        <w:rPr>
          <w:rFonts w:cstheme="minorHAnsi"/>
          <w:sz w:val="26"/>
          <w:szCs w:val="26"/>
        </w:rPr>
        <w:t xml:space="preserve">психологічного та соціально-педагогічного діагностичного </w:t>
      </w:r>
      <w:r w:rsidRPr="008E1D16">
        <w:rPr>
          <w:rFonts w:cstheme="minorHAnsi"/>
          <w:sz w:val="26"/>
          <w:szCs w:val="26"/>
        </w:rPr>
        <w:t xml:space="preserve">інструментарію має регламентуватися висновками відповідних експертних комісій, однак, їхня діяльність недостатньо унормована та містить </w:t>
      </w:r>
      <w:r w:rsidR="002656BD" w:rsidRPr="008E1D16">
        <w:rPr>
          <w:rFonts w:cstheme="minorHAnsi"/>
          <w:sz w:val="26"/>
          <w:szCs w:val="26"/>
        </w:rPr>
        <w:t>правові</w:t>
      </w:r>
      <w:r w:rsidRPr="008E1D16">
        <w:rPr>
          <w:rFonts w:cstheme="minorHAnsi"/>
          <w:sz w:val="26"/>
          <w:szCs w:val="26"/>
        </w:rPr>
        <w:t xml:space="preserve"> колізії. Діяльність зазначених комісій визначена Положенням про експертизу психологічного і соціологічного інструментарію, що застосовується в навчальних закладах Міністерства освіти і науки України</w:t>
      </w:r>
      <w:r w:rsidR="009D761A" w:rsidRPr="008E1D16">
        <w:rPr>
          <w:rFonts w:cstheme="minorHAnsi"/>
          <w:sz w:val="26"/>
          <w:szCs w:val="26"/>
        </w:rPr>
        <w:t>.</w:t>
      </w:r>
    </w:p>
    <w:p w:rsidR="006F7D23" w:rsidRPr="008E1D16" w:rsidRDefault="0083091E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Узагальнивши практику застосування фахового інструментарію та процедур за весь час функціонування психологічної служби, ми дійшли висновку, що їх підбір та застосування спеціалістами має ґрунтуватися на:</w:t>
      </w:r>
    </w:p>
    <w:p w:rsidR="0083091E" w:rsidRPr="008E1D16" w:rsidRDefault="0083091E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1) щорічних рекомендаціях Українського НМЦППСР, у яких роз’яснюються особливості діяльності психологічної служби системи освіти України у відповідний період, в т.ч. вказується, що в роботі не можуть використовуватися джерела, які не пройшли схвалення до використання науково-методичними чи вченими радами навчальних та наукових установ відповідних рівнів, радою Українського НМЦППСР;</w:t>
      </w:r>
    </w:p>
    <w:p w:rsidR="0083091E" w:rsidRPr="008E1D16" w:rsidRDefault="0083091E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 xml:space="preserve">2) рекомендаціях </w:t>
      </w:r>
      <w:r w:rsidR="000E141C" w:rsidRPr="008E1D16">
        <w:rPr>
          <w:rFonts w:asciiTheme="minorHAnsi" w:hAnsiTheme="minorHAnsi" w:cstheme="minorHAnsi"/>
          <w:sz w:val="26"/>
          <w:szCs w:val="26"/>
        </w:rPr>
        <w:t xml:space="preserve">Міністерства освіти і науки України </w:t>
      </w:r>
      <w:r w:rsidRPr="008E1D16">
        <w:rPr>
          <w:rFonts w:asciiTheme="minorHAnsi" w:hAnsiTheme="minorHAnsi" w:cstheme="minorHAnsi"/>
          <w:sz w:val="26"/>
          <w:szCs w:val="26"/>
        </w:rPr>
        <w:t xml:space="preserve">або висновку про схвалення відповідною комісією Науково-методичної ради з питань освіти </w:t>
      </w:r>
      <w:r w:rsidR="000E141C" w:rsidRPr="008E1D16">
        <w:rPr>
          <w:rFonts w:asciiTheme="minorHAnsi" w:hAnsiTheme="minorHAnsi" w:cstheme="minorHAnsi"/>
          <w:sz w:val="26"/>
          <w:szCs w:val="26"/>
        </w:rPr>
        <w:t>Міністерства освіти і науки України</w:t>
      </w:r>
      <w:r w:rsidRPr="008E1D16">
        <w:rPr>
          <w:rFonts w:asciiTheme="minorHAnsi" w:hAnsiTheme="minorHAnsi" w:cstheme="minorHAnsi"/>
          <w:sz w:val="26"/>
          <w:szCs w:val="26"/>
        </w:rPr>
        <w:t>;</w:t>
      </w:r>
    </w:p>
    <w:p w:rsidR="0083091E" w:rsidRPr="008E1D16" w:rsidRDefault="0083091E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3) окремих пунктах вже згадуваного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України;</w:t>
      </w:r>
    </w:p>
    <w:p w:rsidR="0083091E" w:rsidRPr="008E1D16" w:rsidRDefault="0083091E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4) положеннях Етичного кодексу психолога;</w:t>
      </w:r>
    </w:p>
    <w:p w:rsidR="0021035D" w:rsidRPr="008E1D16" w:rsidRDefault="0083091E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 xml:space="preserve">5) вимогах інших нормативно-правових документів та </w:t>
      </w:r>
      <w:r w:rsidR="002656BD" w:rsidRPr="008E1D16">
        <w:rPr>
          <w:rFonts w:asciiTheme="minorHAnsi" w:hAnsiTheme="minorHAnsi" w:cstheme="minorHAnsi"/>
          <w:sz w:val="26"/>
          <w:szCs w:val="26"/>
        </w:rPr>
        <w:t xml:space="preserve">у відповідності до </w:t>
      </w:r>
      <w:r w:rsidRPr="008E1D16">
        <w:rPr>
          <w:rFonts w:asciiTheme="minorHAnsi" w:hAnsiTheme="minorHAnsi" w:cstheme="minorHAnsi"/>
          <w:sz w:val="26"/>
          <w:szCs w:val="26"/>
        </w:rPr>
        <w:t>професійних норм.</w:t>
      </w:r>
    </w:p>
    <w:p w:rsidR="0021035D" w:rsidRPr="008E1D16" w:rsidRDefault="0083091E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 xml:space="preserve">Додамо, що існує така громадська організація, як Всеукраїнська </w:t>
      </w:r>
      <w:proofErr w:type="spellStart"/>
      <w:r w:rsidRPr="008E1D16">
        <w:rPr>
          <w:rFonts w:asciiTheme="minorHAnsi" w:hAnsiTheme="minorHAnsi" w:cstheme="minorHAnsi"/>
          <w:sz w:val="26"/>
          <w:szCs w:val="26"/>
        </w:rPr>
        <w:t>Психодіагностична</w:t>
      </w:r>
      <w:proofErr w:type="spellEnd"/>
      <w:r w:rsidRPr="008E1D16">
        <w:rPr>
          <w:rFonts w:asciiTheme="minorHAnsi" w:hAnsiTheme="minorHAnsi" w:cstheme="minorHAnsi"/>
          <w:sz w:val="26"/>
          <w:szCs w:val="26"/>
        </w:rPr>
        <w:t xml:space="preserve"> Асоціація, яка просунулася у вирішенні питання застосування </w:t>
      </w:r>
      <w:r w:rsidRPr="008E1D16">
        <w:rPr>
          <w:rFonts w:asciiTheme="minorHAnsi" w:hAnsiTheme="minorHAnsi" w:cstheme="minorHAnsi"/>
          <w:sz w:val="26"/>
          <w:szCs w:val="26"/>
        </w:rPr>
        <w:lastRenderedPageBreak/>
        <w:t xml:space="preserve">діагностичного інструментарію та у створенні </w:t>
      </w:r>
      <w:r w:rsidR="009D761A" w:rsidRPr="008E1D16">
        <w:rPr>
          <w:rFonts w:asciiTheme="minorHAnsi" w:hAnsiTheme="minorHAnsi" w:cstheme="minorHAnsi"/>
          <w:sz w:val="26"/>
          <w:szCs w:val="26"/>
        </w:rPr>
        <w:t xml:space="preserve">на базі європейського досвіду </w:t>
      </w:r>
      <w:r w:rsidRPr="008E1D16">
        <w:rPr>
          <w:rFonts w:asciiTheme="minorHAnsi" w:hAnsiTheme="minorHAnsi" w:cstheme="minorHAnsi"/>
          <w:sz w:val="26"/>
          <w:szCs w:val="26"/>
        </w:rPr>
        <w:t>відповідних вітчизняних стандартів</w:t>
      </w:r>
      <w:r w:rsidR="00E019AC" w:rsidRPr="008E1D16">
        <w:rPr>
          <w:rFonts w:asciiTheme="minorHAnsi" w:hAnsiTheme="minorHAnsi" w:cstheme="minorHAnsi"/>
          <w:sz w:val="26"/>
          <w:szCs w:val="26"/>
        </w:rPr>
        <w:t xml:space="preserve"> [5].  </w:t>
      </w:r>
    </w:p>
    <w:p w:rsidR="007C4CE1" w:rsidRDefault="00C10CAE" w:rsidP="00A90E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Дж</w:t>
      </w:r>
      <w:r w:rsidR="0083091E" w:rsidRPr="008E1D16">
        <w:rPr>
          <w:rFonts w:asciiTheme="minorHAnsi" w:hAnsiTheme="minorHAnsi" w:cstheme="minorHAnsi"/>
          <w:sz w:val="26"/>
          <w:szCs w:val="26"/>
        </w:rPr>
        <w:t>ерел</w:t>
      </w:r>
      <w:r w:rsidRPr="008E1D16">
        <w:rPr>
          <w:rFonts w:asciiTheme="minorHAnsi" w:hAnsiTheme="minorHAnsi" w:cstheme="minorHAnsi"/>
          <w:sz w:val="26"/>
          <w:szCs w:val="26"/>
        </w:rPr>
        <w:t>а</w:t>
      </w:r>
      <w:r w:rsidR="0083091E" w:rsidRPr="008E1D16">
        <w:rPr>
          <w:rFonts w:asciiTheme="minorHAnsi" w:hAnsiTheme="minorHAnsi" w:cstheme="minorHAnsi"/>
          <w:sz w:val="26"/>
          <w:szCs w:val="26"/>
        </w:rPr>
        <w:t xml:space="preserve">, які містять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психодіагностичний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та соціологічний інструментарій та схвалені до використання науково-методичними чи вченими радами навчальних та наукових установ відповідних рівнів, радою Українського НМЦППСР, комісією Науково-методичної ради з питань освіти МОНУ, можна</w:t>
      </w:r>
      <w:r w:rsidRPr="008E1D16">
        <w:rPr>
          <w:rFonts w:asciiTheme="minorHAnsi" w:hAnsiTheme="minorHAnsi" w:cstheme="minorHAnsi"/>
          <w:sz w:val="26"/>
          <w:szCs w:val="26"/>
        </w:rPr>
        <w:t xml:space="preserve"> знайти та завантажити на сайті «</w:t>
      </w:r>
      <w:proofErr w:type="spellStart"/>
      <w:r w:rsidRPr="008E1D16">
        <w:rPr>
          <w:rFonts w:asciiTheme="minorHAnsi" w:hAnsiTheme="minorHAnsi" w:cstheme="minorHAnsi"/>
          <w:sz w:val="26"/>
          <w:szCs w:val="26"/>
        </w:rPr>
        <w:t>Псі-ком'юніті</w:t>
      </w:r>
      <w:proofErr w:type="spellEnd"/>
      <w:r w:rsidR="00ED372C">
        <w:rPr>
          <w:rFonts w:asciiTheme="minorHAnsi" w:hAnsiTheme="minorHAnsi" w:cstheme="minorHAnsi"/>
          <w:sz w:val="26"/>
          <w:szCs w:val="26"/>
        </w:rPr>
        <w:t xml:space="preserve"> Черкаси</w:t>
      </w:r>
      <w:r w:rsidRPr="008E1D16">
        <w:rPr>
          <w:rFonts w:asciiTheme="minorHAnsi" w:hAnsiTheme="minorHAnsi" w:cstheme="minorHAnsi"/>
          <w:sz w:val="26"/>
          <w:szCs w:val="26"/>
        </w:rPr>
        <w:t>»  (</w:t>
      </w:r>
      <w:r w:rsidRPr="00DF2620">
        <w:rPr>
          <w:rFonts w:asciiTheme="minorHAnsi" w:hAnsiTheme="minorHAnsi" w:cstheme="minorHAnsi"/>
          <w:sz w:val="26"/>
          <w:szCs w:val="26"/>
        </w:rPr>
        <w:t>http://psycenter.at.ua</w:t>
      </w:r>
      <w:r w:rsidRPr="008E1D16">
        <w:rPr>
          <w:rFonts w:asciiTheme="minorHAnsi" w:hAnsiTheme="minorHAnsi" w:cstheme="minorHAnsi"/>
          <w:sz w:val="26"/>
          <w:szCs w:val="26"/>
        </w:rPr>
        <w:t>, розділ «Ресурси», категорія «Психодіагностика»)</w:t>
      </w:r>
      <w:r w:rsidR="0021035D" w:rsidRPr="008E1D16">
        <w:rPr>
          <w:rFonts w:asciiTheme="minorHAnsi" w:hAnsiTheme="minorHAnsi" w:cstheme="minorHAnsi"/>
          <w:sz w:val="26"/>
          <w:szCs w:val="26"/>
        </w:rPr>
        <w:t xml:space="preserve"> (у </w:t>
      </w:r>
      <w:r w:rsidR="008E1D16">
        <w:rPr>
          <w:rFonts w:asciiTheme="minorHAnsi" w:hAnsiTheme="minorHAnsi" w:cstheme="minorHAnsi"/>
          <w:sz w:val="26"/>
          <w:szCs w:val="26"/>
        </w:rPr>
        <w:t xml:space="preserve">додатку до </w:t>
      </w:r>
      <w:r w:rsidR="00340906" w:rsidRPr="008E1D16">
        <w:rPr>
          <w:rFonts w:asciiTheme="minorHAnsi" w:hAnsiTheme="minorHAnsi" w:cstheme="minorHAnsi"/>
          <w:sz w:val="26"/>
          <w:szCs w:val="26"/>
        </w:rPr>
        <w:t xml:space="preserve">цієї </w:t>
      </w:r>
      <w:r w:rsidR="0021035D" w:rsidRPr="008E1D16">
        <w:rPr>
          <w:rFonts w:asciiTheme="minorHAnsi" w:hAnsiTheme="minorHAnsi" w:cstheme="minorHAnsi"/>
          <w:sz w:val="26"/>
          <w:szCs w:val="26"/>
        </w:rPr>
        <w:t xml:space="preserve">статті </w:t>
      </w:r>
      <w:r w:rsidR="00ED372C">
        <w:rPr>
          <w:rFonts w:asciiTheme="minorHAnsi" w:hAnsiTheme="minorHAnsi" w:cstheme="minorHAnsi"/>
          <w:sz w:val="26"/>
          <w:szCs w:val="26"/>
        </w:rPr>
        <w:t xml:space="preserve">джерела </w:t>
      </w:r>
      <w:r w:rsidR="0021035D" w:rsidRPr="008E1D16">
        <w:rPr>
          <w:rFonts w:asciiTheme="minorHAnsi" w:hAnsiTheme="minorHAnsi" w:cstheme="minorHAnsi"/>
          <w:sz w:val="26"/>
          <w:szCs w:val="26"/>
        </w:rPr>
        <w:t>подані</w:t>
      </w:r>
      <w:r w:rsidR="000E141C" w:rsidRPr="008E1D16">
        <w:rPr>
          <w:rFonts w:asciiTheme="minorHAnsi" w:hAnsiTheme="minorHAnsi" w:cstheme="minorHAnsi"/>
          <w:sz w:val="26"/>
          <w:szCs w:val="26"/>
        </w:rPr>
        <w:t xml:space="preserve"> скороченим </w:t>
      </w:r>
      <w:r w:rsidR="0021035D" w:rsidRPr="008E1D16">
        <w:rPr>
          <w:rFonts w:asciiTheme="minorHAnsi" w:hAnsiTheme="minorHAnsi" w:cstheme="minorHAnsi"/>
          <w:sz w:val="26"/>
          <w:szCs w:val="26"/>
        </w:rPr>
        <w:t>списком).</w:t>
      </w:r>
      <w:r w:rsidR="002D7528">
        <w:rPr>
          <w:rFonts w:asciiTheme="minorHAnsi" w:hAnsiTheme="minorHAnsi" w:cstheme="minorHAnsi"/>
          <w:sz w:val="26"/>
          <w:szCs w:val="26"/>
        </w:rPr>
        <w:t xml:space="preserve"> </w:t>
      </w:r>
      <w:r w:rsidR="002D7528" w:rsidRPr="005B42C4">
        <w:rPr>
          <w:rFonts w:ascii="Calibri" w:hAnsi="Calibri" w:cs="Calibri"/>
          <w:sz w:val="26"/>
          <w:szCs w:val="26"/>
        </w:rPr>
        <w:t xml:space="preserve">Зауважимо, що наповнення </w:t>
      </w:r>
      <w:r w:rsidR="005B42C4">
        <w:rPr>
          <w:rFonts w:ascii="Calibri" w:hAnsi="Calibri" w:cs="Calibri"/>
          <w:sz w:val="26"/>
          <w:szCs w:val="26"/>
        </w:rPr>
        <w:t xml:space="preserve">обласного </w:t>
      </w:r>
      <w:r w:rsidR="005B42C4" w:rsidRPr="005B42C4">
        <w:rPr>
          <w:rFonts w:ascii="Calibri" w:hAnsi="Calibri" w:cs="Calibri"/>
          <w:sz w:val="26"/>
          <w:szCs w:val="26"/>
        </w:rPr>
        <w:t>реєстру психологічного і соціально-педагогічного діагностичного інструментарію</w:t>
      </w:r>
      <w:r w:rsidR="005B42C4">
        <w:rPr>
          <w:rFonts w:ascii="Calibri" w:hAnsi="Calibri" w:cs="Calibri"/>
          <w:sz w:val="26"/>
          <w:szCs w:val="26"/>
        </w:rPr>
        <w:t xml:space="preserve"> продовжується, тож запрошуємо </w:t>
      </w:r>
      <w:r w:rsidR="007C4CE1">
        <w:rPr>
          <w:rFonts w:ascii="Calibri" w:hAnsi="Calibri" w:cs="Calibri"/>
          <w:sz w:val="26"/>
          <w:szCs w:val="26"/>
        </w:rPr>
        <w:t>фахівців надавати свої варіанти переліків професійного інструментарію, а також рекомендуємо привести у відповідність до вимог</w:t>
      </w:r>
      <w:r w:rsidR="007803AA">
        <w:rPr>
          <w:rFonts w:ascii="Calibri" w:hAnsi="Calibri" w:cs="Calibri"/>
          <w:sz w:val="26"/>
          <w:szCs w:val="26"/>
        </w:rPr>
        <w:t xml:space="preserve"> той </w:t>
      </w:r>
      <w:r w:rsidR="007C4CE1">
        <w:rPr>
          <w:rFonts w:ascii="Calibri" w:hAnsi="Calibri" w:cs="Calibri"/>
          <w:sz w:val="26"/>
          <w:szCs w:val="26"/>
        </w:rPr>
        <w:t>інструментарій, який вже перебуває у використанні.</w:t>
      </w:r>
    </w:p>
    <w:p w:rsidR="00047BA6" w:rsidRDefault="0039588A" w:rsidP="00A90E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5B42C4">
        <w:rPr>
          <w:rFonts w:ascii="Calibri" w:hAnsi="Calibri" w:cs="Calibri"/>
          <w:sz w:val="26"/>
          <w:szCs w:val="26"/>
        </w:rPr>
        <w:t>Поряд з грамотним підбором та використання</w:t>
      </w:r>
      <w:r w:rsidRPr="005B2684">
        <w:rPr>
          <w:rFonts w:ascii="Calibri" w:hAnsi="Calibri" w:cs="Calibri"/>
          <w:sz w:val="26"/>
          <w:szCs w:val="26"/>
        </w:rPr>
        <w:t xml:space="preserve"> професійного інструментарію </w:t>
      </w:r>
      <w:r w:rsidR="003A5043">
        <w:rPr>
          <w:rFonts w:ascii="Calibri" w:hAnsi="Calibri" w:cs="Calibri"/>
          <w:sz w:val="26"/>
          <w:szCs w:val="26"/>
        </w:rPr>
        <w:t>наступним а</w:t>
      </w:r>
      <w:r w:rsidRPr="005B2684">
        <w:rPr>
          <w:rFonts w:ascii="Calibri" w:hAnsi="Calibri" w:cs="Calibri"/>
          <w:sz w:val="26"/>
          <w:szCs w:val="26"/>
        </w:rPr>
        <w:t>ктуальни</w:t>
      </w:r>
      <w:r w:rsidR="003A5043">
        <w:rPr>
          <w:rFonts w:ascii="Calibri" w:hAnsi="Calibri" w:cs="Calibri"/>
          <w:sz w:val="26"/>
          <w:szCs w:val="26"/>
        </w:rPr>
        <w:t>м</w:t>
      </w:r>
      <w:r w:rsidRPr="005B2684">
        <w:rPr>
          <w:rFonts w:ascii="Calibri" w:hAnsi="Calibri" w:cs="Calibri"/>
          <w:sz w:val="26"/>
          <w:szCs w:val="26"/>
        </w:rPr>
        <w:t xml:space="preserve"> завдан</w:t>
      </w:r>
      <w:r w:rsidR="003A5043">
        <w:rPr>
          <w:rFonts w:ascii="Calibri" w:hAnsi="Calibri" w:cs="Calibri"/>
          <w:sz w:val="26"/>
          <w:szCs w:val="26"/>
        </w:rPr>
        <w:t>ням</w:t>
      </w:r>
      <w:r w:rsidRPr="005B2684">
        <w:rPr>
          <w:rFonts w:ascii="Calibri" w:hAnsi="Calibri" w:cs="Calibri"/>
          <w:sz w:val="26"/>
          <w:szCs w:val="26"/>
        </w:rPr>
        <w:t xml:space="preserve"> залишається опанування </w:t>
      </w:r>
      <w:r w:rsidR="00B167CF" w:rsidRPr="005B2684">
        <w:rPr>
          <w:rFonts w:ascii="Calibri" w:hAnsi="Calibri" w:cs="Calibri"/>
          <w:sz w:val="26"/>
          <w:szCs w:val="26"/>
        </w:rPr>
        <w:t xml:space="preserve">сучасними </w:t>
      </w:r>
      <w:proofErr w:type="spellStart"/>
      <w:r w:rsidR="00A90EA8">
        <w:rPr>
          <w:rFonts w:ascii="Calibri" w:hAnsi="Calibri" w:cs="Calibri"/>
          <w:sz w:val="26"/>
          <w:szCs w:val="26"/>
        </w:rPr>
        <w:t>психо</w:t>
      </w:r>
      <w:r w:rsidR="00B167CF" w:rsidRPr="005B2684">
        <w:rPr>
          <w:rFonts w:ascii="Calibri" w:hAnsi="Calibri" w:cs="Calibri"/>
          <w:sz w:val="26"/>
          <w:szCs w:val="26"/>
        </w:rPr>
        <w:t>технологіями</w:t>
      </w:r>
      <w:proofErr w:type="spellEnd"/>
      <w:r w:rsidR="00B167CF" w:rsidRPr="005B2684">
        <w:rPr>
          <w:rFonts w:ascii="Calibri" w:hAnsi="Calibri" w:cs="Calibri"/>
          <w:sz w:val="26"/>
          <w:szCs w:val="26"/>
        </w:rPr>
        <w:t xml:space="preserve">. </w:t>
      </w:r>
      <w:r w:rsidR="00B167CF" w:rsidRPr="001B357C">
        <w:rPr>
          <w:rFonts w:ascii="Calibri" w:hAnsi="Calibri" w:cs="Calibri"/>
          <w:sz w:val="26"/>
          <w:szCs w:val="26"/>
        </w:rPr>
        <w:t xml:space="preserve">Фахівці мають таку нагоду, проходячи </w:t>
      </w:r>
      <w:r w:rsidR="00C52E9C" w:rsidRPr="001B357C">
        <w:rPr>
          <w:rFonts w:ascii="Calibri" w:hAnsi="Calibri" w:cs="Calibri"/>
          <w:sz w:val="26"/>
          <w:szCs w:val="26"/>
        </w:rPr>
        <w:t xml:space="preserve">відповідні </w:t>
      </w:r>
      <w:r w:rsidR="00B167CF" w:rsidRPr="001B357C">
        <w:rPr>
          <w:rFonts w:ascii="Calibri" w:hAnsi="Calibri" w:cs="Calibri"/>
          <w:sz w:val="26"/>
          <w:szCs w:val="26"/>
        </w:rPr>
        <w:t>навчання та застосовуючи у навчальних закладах методи, прийоми та підходи</w:t>
      </w:r>
      <w:r w:rsidR="00433978" w:rsidRPr="001B357C">
        <w:rPr>
          <w:rFonts w:ascii="Calibri" w:hAnsi="Calibri" w:cs="Calibri"/>
          <w:sz w:val="26"/>
          <w:szCs w:val="26"/>
        </w:rPr>
        <w:t>, запропонованими авторами та тренерами діючих проектів.</w:t>
      </w:r>
      <w:r w:rsidR="00C52E9C" w:rsidRPr="001B357C">
        <w:rPr>
          <w:rFonts w:ascii="Calibri" w:hAnsi="Calibri" w:cs="Calibri"/>
          <w:sz w:val="26"/>
          <w:szCs w:val="26"/>
        </w:rPr>
        <w:t xml:space="preserve"> Так, </w:t>
      </w:r>
      <w:r w:rsidR="00D86763" w:rsidRPr="001B357C">
        <w:rPr>
          <w:rFonts w:ascii="Calibri" w:hAnsi="Calibri" w:cs="Calibri"/>
          <w:sz w:val="26"/>
          <w:szCs w:val="26"/>
        </w:rPr>
        <w:t xml:space="preserve">серед інших, </w:t>
      </w:r>
      <w:r w:rsidR="00C52E9C" w:rsidRPr="001B357C">
        <w:rPr>
          <w:rFonts w:ascii="Calibri" w:hAnsi="Calibri" w:cs="Calibri"/>
          <w:sz w:val="26"/>
          <w:szCs w:val="26"/>
        </w:rPr>
        <w:t xml:space="preserve">у області з 2015 року діє </w:t>
      </w:r>
      <w:r w:rsidR="005B2684" w:rsidRPr="001B357C">
        <w:rPr>
          <w:rFonts w:ascii="Calibri" w:hAnsi="Calibri" w:cs="Calibri"/>
          <w:sz w:val="26"/>
          <w:szCs w:val="26"/>
        </w:rPr>
        <w:t xml:space="preserve">міжнародний проект </w:t>
      </w:r>
      <w:proofErr w:type="spellStart"/>
      <w:r w:rsidR="005B2684" w:rsidRPr="001B357C">
        <w:rPr>
          <w:rFonts w:ascii="Calibri" w:hAnsi="Calibri" w:cs="Calibri"/>
          <w:sz w:val="26"/>
          <w:szCs w:val="26"/>
        </w:rPr>
        <w:t>ЮНІСЕФ-НаУКМА</w:t>
      </w:r>
      <w:proofErr w:type="spellEnd"/>
      <w:r w:rsidR="005B2684" w:rsidRPr="001B357C">
        <w:rPr>
          <w:rFonts w:ascii="Calibri" w:hAnsi="Calibri" w:cs="Calibri"/>
          <w:sz w:val="26"/>
          <w:szCs w:val="26"/>
        </w:rPr>
        <w:t xml:space="preserve">  спільно з </w:t>
      </w:r>
      <w:r w:rsidR="005B2684" w:rsidRPr="001B357C">
        <w:rPr>
          <w:rFonts w:ascii="Calibri" w:hAnsi="Calibri" w:cs="Calibri"/>
          <w:color w:val="000000" w:themeColor="text1"/>
          <w:sz w:val="26"/>
          <w:szCs w:val="26"/>
        </w:rPr>
        <w:t>Національним Університетом «Києво-Могилянська Академія»,</w:t>
      </w:r>
      <w:r w:rsidR="005B2684" w:rsidRPr="001B357C">
        <w:rPr>
          <w:rFonts w:ascii="Calibri" w:hAnsi="Calibri" w:cs="Calibri"/>
          <w:b/>
          <w:color w:val="984806"/>
          <w:sz w:val="26"/>
          <w:szCs w:val="26"/>
        </w:rPr>
        <w:t xml:space="preserve"> </w:t>
      </w:r>
      <w:r w:rsidR="005B2684" w:rsidRPr="001B357C">
        <w:rPr>
          <w:rFonts w:ascii="Calibri" w:hAnsi="Calibri" w:cs="Calibri"/>
          <w:sz w:val="26"/>
          <w:szCs w:val="26"/>
        </w:rPr>
        <w:t>Українським науково-методичним центром практичної психології і соціальної роботи НАПНУ «Комплексна психосоціальна підтримка дітей, підлітків та сімей, що постраждали внаслідок військового конфлікту в Україні».</w:t>
      </w:r>
      <w:r w:rsidR="008B604C">
        <w:rPr>
          <w:rFonts w:ascii="Calibri" w:hAnsi="Calibri" w:cs="Calibri"/>
          <w:sz w:val="26"/>
          <w:szCs w:val="26"/>
        </w:rPr>
        <w:t xml:space="preserve"> </w:t>
      </w:r>
      <w:r w:rsidR="005B2684" w:rsidRPr="001B357C">
        <w:rPr>
          <w:rFonts w:ascii="Calibri" w:hAnsi="Calibri" w:cs="Calibri"/>
          <w:sz w:val="26"/>
          <w:szCs w:val="26"/>
        </w:rPr>
        <w:t>Він представлений, зокрема, навчальним курсом «Навички кризового консультування та розвиток психосоціальної стійкості до стресу у дітей». Навчання та сертифікацію</w:t>
      </w:r>
      <w:r w:rsidR="001C5207" w:rsidRPr="001B357C">
        <w:rPr>
          <w:rFonts w:ascii="Calibri" w:hAnsi="Calibri" w:cs="Calibri"/>
          <w:sz w:val="26"/>
          <w:szCs w:val="26"/>
        </w:rPr>
        <w:t xml:space="preserve"> у проекті вже пройшли 160 спеціалістів. </w:t>
      </w:r>
    </w:p>
    <w:p w:rsidR="00C023D5" w:rsidRDefault="001B357C" w:rsidP="00F53D60">
      <w:pPr>
        <w:spacing w:after="0"/>
        <w:ind w:firstLine="709"/>
        <w:jc w:val="both"/>
        <w:rPr>
          <w:rFonts w:ascii="Calibri" w:hAnsi="Calibri" w:cs="Calibri"/>
          <w:sz w:val="26"/>
          <w:szCs w:val="26"/>
        </w:rPr>
      </w:pPr>
      <w:r w:rsidRPr="00C023D5">
        <w:rPr>
          <w:rFonts w:ascii="Calibri" w:hAnsi="Calibri" w:cs="Calibri"/>
          <w:sz w:val="26"/>
          <w:szCs w:val="26"/>
        </w:rPr>
        <w:t xml:space="preserve">Під час опрацювання практичних блоків </w:t>
      </w:r>
      <w:r w:rsidR="009C0F41" w:rsidRPr="00C023D5">
        <w:rPr>
          <w:rFonts w:ascii="Calibri" w:hAnsi="Calibri" w:cs="Calibri"/>
          <w:sz w:val="26"/>
          <w:szCs w:val="26"/>
        </w:rPr>
        <w:t xml:space="preserve">курсу </w:t>
      </w:r>
      <w:r w:rsidRPr="00C023D5">
        <w:rPr>
          <w:rFonts w:ascii="Calibri" w:hAnsi="Calibri" w:cs="Calibri"/>
          <w:sz w:val="26"/>
          <w:szCs w:val="26"/>
        </w:rPr>
        <w:t>учасники в</w:t>
      </w:r>
      <w:r w:rsidR="009C0F41" w:rsidRPr="00C023D5">
        <w:rPr>
          <w:rFonts w:ascii="Calibri" w:hAnsi="Calibri" w:cs="Calibri"/>
          <w:sz w:val="26"/>
          <w:szCs w:val="26"/>
        </w:rPr>
        <w:t>чаться</w:t>
      </w:r>
      <w:r w:rsidRPr="00C023D5">
        <w:rPr>
          <w:rFonts w:ascii="Calibri" w:hAnsi="Calibri" w:cs="Calibri"/>
          <w:sz w:val="26"/>
          <w:szCs w:val="26"/>
        </w:rPr>
        <w:t xml:space="preserve"> встановлювати та підтримувати контакт з дитиною, створювати ситуацію безпеки під час </w:t>
      </w:r>
      <w:proofErr w:type="spellStart"/>
      <w:r w:rsidRPr="00C023D5">
        <w:rPr>
          <w:rFonts w:ascii="Calibri" w:hAnsi="Calibri" w:cs="Calibri"/>
          <w:sz w:val="26"/>
          <w:szCs w:val="26"/>
        </w:rPr>
        <w:t>сетінгу</w:t>
      </w:r>
      <w:proofErr w:type="spellEnd"/>
      <w:r w:rsidRPr="00C023D5">
        <w:rPr>
          <w:rFonts w:ascii="Calibri" w:hAnsi="Calibri" w:cs="Calibri"/>
          <w:sz w:val="26"/>
          <w:szCs w:val="26"/>
        </w:rPr>
        <w:t>, застосовувати вправи, техніки та прийоми стабілізації стану клієнта, надавати практичну базову підтримку, інформувати та навчати клієнта встановлювати контакт з соціальним оточенням та спеціалізованими сервісами</w:t>
      </w:r>
      <w:r w:rsidR="009C0F41" w:rsidRPr="00C023D5">
        <w:rPr>
          <w:rFonts w:ascii="Calibri" w:hAnsi="Calibri" w:cs="Calibri"/>
          <w:sz w:val="26"/>
          <w:szCs w:val="26"/>
        </w:rPr>
        <w:t xml:space="preserve">, </w:t>
      </w:r>
      <w:r w:rsidRPr="00C023D5">
        <w:rPr>
          <w:rFonts w:ascii="Calibri" w:hAnsi="Calibri" w:cs="Calibri"/>
          <w:sz w:val="26"/>
          <w:szCs w:val="26"/>
        </w:rPr>
        <w:t>розгля</w:t>
      </w:r>
      <w:r w:rsidR="009C0F41" w:rsidRPr="00C023D5">
        <w:rPr>
          <w:rFonts w:ascii="Calibri" w:hAnsi="Calibri" w:cs="Calibri"/>
          <w:sz w:val="26"/>
          <w:szCs w:val="26"/>
        </w:rPr>
        <w:t>дають</w:t>
      </w:r>
      <w:r w:rsidRPr="00C023D5">
        <w:rPr>
          <w:rFonts w:ascii="Calibri" w:hAnsi="Calibri" w:cs="Calibri"/>
          <w:sz w:val="26"/>
          <w:szCs w:val="26"/>
        </w:rPr>
        <w:t xml:space="preserve"> головні практичні засади проведення </w:t>
      </w:r>
      <w:proofErr w:type="spellStart"/>
      <w:r w:rsidRPr="00C023D5">
        <w:rPr>
          <w:rFonts w:ascii="Calibri" w:hAnsi="Calibri" w:cs="Calibri"/>
          <w:sz w:val="26"/>
          <w:szCs w:val="26"/>
        </w:rPr>
        <w:t>тренінгових</w:t>
      </w:r>
      <w:proofErr w:type="spellEnd"/>
      <w:r w:rsidRPr="00C023D5">
        <w:rPr>
          <w:rFonts w:ascii="Calibri" w:hAnsi="Calibri" w:cs="Calibri"/>
          <w:sz w:val="26"/>
          <w:szCs w:val="26"/>
        </w:rPr>
        <w:t xml:space="preserve"> занять для дітей.</w:t>
      </w:r>
      <w:r w:rsidR="00813248" w:rsidRPr="00C023D5">
        <w:rPr>
          <w:rFonts w:ascii="Calibri" w:hAnsi="Calibri" w:cs="Calibri"/>
          <w:sz w:val="26"/>
          <w:szCs w:val="26"/>
        </w:rPr>
        <w:t xml:space="preserve"> Що в опануванні темою у спеціалістів під час навчань виходить добре? </w:t>
      </w:r>
      <w:r w:rsidR="00C023D5">
        <w:rPr>
          <w:rFonts w:ascii="Calibri" w:hAnsi="Calibri" w:cs="Calibri"/>
          <w:sz w:val="26"/>
          <w:szCs w:val="26"/>
        </w:rPr>
        <w:t>Ц</w:t>
      </w:r>
      <w:r w:rsidR="00813248" w:rsidRPr="00C023D5">
        <w:rPr>
          <w:rFonts w:ascii="Calibri" w:hAnsi="Calibri" w:cs="Calibri"/>
          <w:sz w:val="26"/>
          <w:szCs w:val="26"/>
        </w:rPr>
        <w:t xml:space="preserve">е висока мотивація до професійного розвитку, наявність енергії для допомоги, демонстрація психологом дружньої позиції стосовно клієнта, створення ситуації безпеки, об'ємна діагностика, слідування темі та предметній лінії у консультуванні. Поряд з цим варто дорощувати такі </w:t>
      </w:r>
      <w:r w:rsidR="00047BA6" w:rsidRPr="00C023D5">
        <w:rPr>
          <w:rFonts w:ascii="Calibri" w:hAnsi="Calibri" w:cs="Calibri"/>
          <w:sz w:val="26"/>
          <w:szCs w:val="26"/>
        </w:rPr>
        <w:t xml:space="preserve">професійні </w:t>
      </w:r>
      <w:r w:rsidR="00813248" w:rsidRPr="00C023D5">
        <w:rPr>
          <w:rFonts w:ascii="Calibri" w:hAnsi="Calibri" w:cs="Calibri"/>
          <w:sz w:val="26"/>
          <w:szCs w:val="26"/>
        </w:rPr>
        <w:t xml:space="preserve">здібності, як встановлення та підтримання контакту, оволодіння техніками відображення </w:t>
      </w:r>
      <w:r w:rsidR="005458C0">
        <w:rPr>
          <w:rFonts w:ascii="Calibri" w:hAnsi="Calibri" w:cs="Calibri"/>
          <w:sz w:val="26"/>
          <w:szCs w:val="26"/>
        </w:rPr>
        <w:t>- на противагу розпитуванню</w:t>
      </w:r>
      <w:r w:rsidR="00813248" w:rsidRPr="00C023D5">
        <w:rPr>
          <w:rFonts w:ascii="Calibri" w:hAnsi="Calibri" w:cs="Calibri"/>
          <w:sz w:val="26"/>
          <w:szCs w:val="26"/>
        </w:rPr>
        <w:t xml:space="preserve">, навичками розрізнення власної реальності та реальності клієнта, прийомами </w:t>
      </w:r>
      <w:r w:rsidR="00F53D60">
        <w:rPr>
          <w:rFonts w:ascii="Calibri" w:hAnsi="Calibri" w:cs="Calibri"/>
          <w:sz w:val="26"/>
          <w:szCs w:val="26"/>
        </w:rPr>
        <w:t xml:space="preserve">формування запиту, зокрема, </w:t>
      </w:r>
      <w:r w:rsidR="00813248" w:rsidRPr="00C023D5">
        <w:rPr>
          <w:rFonts w:ascii="Calibri" w:hAnsi="Calibri" w:cs="Calibri"/>
          <w:sz w:val="26"/>
          <w:szCs w:val="26"/>
        </w:rPr>
        <w:t>переведення запиту стосовно третьої о</w:t>
      </w:r>
      <w:r w:rsidR="00C023D5" w:rsidRPr="00C023D5">
        <w:rPr>
          <w:rFonts w:ascii="Calibri" w:hAnsi="Calibri" w:cs="Calibri"/>
          <w:sz w:val="26"/>
          <w:szCs w:val="26"/>
        </w:rPr>
        <w:t xml:space="preserve">соби у запит щодо першої особи, </w:t>
      </w:r>
      <w:r w:rsidR="00813248" w:rsidRPr="00C023D5">
        <w:rPr>
          <w:rFonts w:ascii="Calibri" w:hAnsi="Calibri" w:cs="Calibri"/>
          <w:sz w:val="26"/>
          <w:szCs w:val="26"/>
        </w:rPr>
        <w:t xml:space="preserve">прийомами дистанціювання, масштабування проблематики, навичками </w:t>
      </w:r>
      <w:proofErr w:type="spellStart"/>
      <w:r w:rsidR="00813248" w:rsidRPr="00C023D5">
        <w:rPr>
          <w:rFonts w:ascii="Calibri" w:hAnsi="Calibri" w:cs="Calibri"/>
          <w:sz w:val="26"/>
          <w:szCs w:val="26"/>
        </w:rPr>
        <w:t>толерування</w:t>
      </w:r>
      <w:proofErr w:type="spellEnd"/>
      <w:r w:rsidR="00813248" w:rsidRPr="00C023D5">
        <w:rPr>
          <w:rFonts w:ascii="Calibri" w:hAnsi="Calibri" w:cs="Calibri"/>
          <w:sz w:val="26"/>
          <w:szCs w:val="26"/>
        </w:rPr>
        <w:t xml:space="preserve"> сильних </w:t>
      </w:r>
      <w:r w:rsidR="00813248" w:rsidRPr="00C023D5">
        <w:rPr>
          <w:rFonts w:ascii="Calibri" w:hAnsi="Calibri" w:cs="Calibri"/>
          <w:sz w:val="26"/>
          <w:szCs w:val="26"/>
        </w:rPr>
        <w:lastRenderedPageBreak/>
        <w:t>емоцій клієнта, надалі працювати над лінією стосунків психолог-клієнт</w:t>
      </w:r>
      <w:r w:rsidR="005458C0">
        <w:rPr>
          <w:rFonts w:ascii="Calibri" w:hAnsi="Calibri" w:cs="Calibri"/>
          <w:sz w:val="26"/>
          <w:szCs w:val="26"/>
        </w:rPr>
        <w:t xml:space="preserve"> - </w:t>
      </w:r>
      <w:r w:rsidR="00813248" w:rsidRPr="00C023D5">
        <w:rPr>
          <w:rFonts w:ascii="Calibri" w:hAnsi="Calibri" w:cs="Calibri"/>
          <w:sz w:val="26"/>
          <w:szCs w:val="26"/>
        </w:rPr>
        <w:t xml:space="preserve">на противагу </w:t>
      </w:r>
      <w:r w:rsidR="00F53D60">
        <w:rPr>
          <w:rFonts w:ascii="Calibri" w:hAnsi="Calibri" w:cs="Calibri"/>
          <w:sz w:val="26"/>
          <w:szCs w:val="26"/>
        </w:rPr>
        <w:t>і</w:t>
      </w:r>
      <w:r w:rsidR="00813248" w:rsidRPr="00C023D5">
        <w:rPr>
          <w:rFonts w:ascii="Calibri" w:hAnsi="Calibri" w:cs="Calibri"/>
          <w:sz w:val="26"/>
          <w:szCs w:val="26"/>
        </w:rPr>
        <w:t>гноруванню терапевтичного стосунку.</w:t>
      </w:r>
    </w:p>
    <w:p w:rsidR="00C023D5" w:rsidRDefault="00813248" w:rsidP="00C023D5">
      <w:pPr>
        <w:spacing w:after="0"/>
        <w:ind w:firstLine="709"/>
        <w:jc w:val="both"/>
        <w:rPr>
          <w:rFonts w:ascii="Calibri" w:hAnsi="Calibri" w:cs="Calibri"/>
          <w:sz w:val="26"/>
          <w:szCs w:val="26"/>
        </w:rPr>
      </w:pPr>
      <w:r w:rsidRPr="00FC1C9A">
        <w:rPr>
          <w:rFonts w:ascii="Calibri" w:hAnsi="Calibri" w:cs="Calibri"/>
          <w:sz w:val="26"/>
          <w:szCs w:val="26"/>
        </w:rPr>
        <w:t xml:space="preserve">Учасники та </w:t>
      </w:r>
      <w:r w:rsidR="005458C0">
        <w:rPr>
          <w:rFonts w:ascii="Calibri" w:hAnsi="Calibri" w:cs="Calibri"/>
          <w:sz w:val="26"/>
          <w:szCs w:val="26"/>
        </w:rPr>
        <w:t xml:space="preserve">обласний </w:t>
      </w:r>
      <w:r w:rsidRPr="00FC1C9A">
        <w:rPr>
          <w:rFonts w:ascii="Calibri" w:hAnsi="Calibri" w:cs="Calibri"/>
          <w:sz w:val="26"/>
          <w:szCs w:val="26"/>
        </w:rPr>
        <w:t xml:space="preserve">тренер </w:t>
      </w:r>
      <w:r w:rsidR="00FD01E3">
        <w:rPr>
          <w:rFonts w:ascii="Calibri" w:hAnsi="Calibri" w:cs="Calibri"/>
          <w:sz w:val="26"/>
          <w:szCs w:val="26"/>
        </w:rPr>
        <w:t>мають домовленості</w:t>
      </w:r>
      <w:r w:rsidRPr="00FC1C9A">
        <w:rPr>
          <w:rFonts w:ascii="Calibri" w:hAnsi="Calibri" w:cs="Calibri"/>
          <w:sz w:val="26"/>
          <w:szCs w:val="26"/>
        </w:rPr>
        <w:t xml:space="preserve"> про надання професійної підтримки у процесі упровадження теми. Це можуть бути </w:t>
      </w:r>
      <w:proofErr w:type="spellStart"/>
      <w:r w:rsidRPr="00FC1C9A">
        <w:rPr>
          <w:rFonts w:ascii="Calibri" w:hAnsi="Calibri" w:cs="Calibri"/>
          <w:sz w:val="26"/>
          <w:szCs w:val="26"/>
        </w:rPr>
        <w:t>інтервізії</w:t>
      </w:r>
      <w:proofErr w:type="spellEnd"/>
      <w:r w:rsidRPr="00FC1C9A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FC1C9A">
        <w:rPr>
          <w:rFonts w:ascii="Calibri" w:hAnsi="Calibri" w:cs="Calibri"/>
          <w:sz w:val="26"/>
          <w:szCs w:val="26"/>
        </w:rPr>
        <w:t>супервізії</w:t>
      </w:r>
      <w:proofErr w:type="spellEnd"/>
      <w:r w:rsidRPr="00FC1C9A">
        <w:rPr>
          <w:rFonts w:ascii="Calibri" w:hAnsi="Calibri" w:cs="Calibri"/>
          <w:sz w:val="26"/>
          <w:szCs w:val="26"/>
        </w:rPr>
        <w:t xml:space="preserve">, майстер-класи, додаткове неформальне навчання. </w:t>
      </w:r>
      <w:r w:rsidR="00FD01E3">
        <w:rPr>
          <w:rFonts w:ascii="Calibri" w:hAnsi="Calibri" w:cs="Calibri"/>
          <w:sz w:val="26"/>
          <w:szCs w:val="26"/>
        </w:rPr>
        <w:t xml:space="preserve">У свою чергу, </w:t>
      </w:r>
      <w:r w:rsidR="00F006D1">
        <w:rPr>
          <w:rFonts w:ascii="Calibri" w:hAnsi="Calibri" w:cs="Calibri"/>
          <w:sz w:val="26"/>
          <w:szCs w:val="26"/>
        </w:rPr>
        <w:t xml:space="preserve">від спеціалістів очікується готовність поділитися </w:t>
      </w:r>
      <w:r w:rsidRPr="00FC1C9A">
        <w:rPr>
          <w:rFonts w:ascii="Calibri" w:hAnsi="Calibri" w:cs="Calibri"/>
          <w:sz w:val="26"/>
          <w:szCs w:val="26"/>
        </w:rPr>
        <w:t xml:space="preserve">власним досвідом </w:t>
      </w:r>
      <w:r w:rsidR="00BD4F55">
        <w:rPr>
          <w:rFonts w:ascii="Calibri" w:hAnsi="Calibri" w:cs="Calibri"/>
          <w:sz w:val="26"/>
          <w:szCs w:val="26"/>
        </w:rPr>
        <w:t>під час про</w:t>
      </w:r>
      <w:r w:rsidRPr="00FC1C9A">
        <w:rPr>
          <w:rFonts w:ascii="Calibri" w:hAnsi="Calibri" w:cs="Calibri"/>
          <w:sz w:val="26"/>
          <w:szCs w:val="26"/>
        </w:rPr>
        <w:t>фесійних з</w:t>
      </w:r>
      <w:r w:rsidR="00BD4F55">
        <w:rPr>
          <w:rFonts w:ascii="Calibri" w:hAnsi="Calibri" w:cs="Calibri"/>
          <w:sz w:val="26"/>
          <w:szCs w:val="26"/>
        </w:rPr>
        <w:t>устрічей</w:t>
      </w:r>
      <w:r w:rsidRPr="00FC1C9A">
        <w:rPr>
          <w:rFonts w:ascii="Calibri" w:hAnsi="Calibri" w:cs="Calibri"/>
          <w:sz w:val="26"/>
          <w:szCs w:val="26"/>
        </w:rPr>
        <w:t>, у групах в соц</w:t>
      </w:r>
      <w:r w:rsidR="00BD4F55">
        <w:rPr>
          <w:rFonts w:ascii="Calibri" w:hAnsi="Calibri" w:cs="Calibri"/>
          <w:sz w:val="26"/>
          <w:szCs w:val="26"/>
        </w:rPr>
        <w:t xml:space="preserve">іальних </w:t>
      </w:r>
      <w:r w:rsidRPr="00FC1C9A">
        <w:rPr>
          <w:rFonts w:ascii="Calibri" w:hAnsi="Calibri" w:cs="Calibri"/>
          <w:sz w:val="26"/>
          <w:szCs w:val="26"/>
        </w:rPr>
        <w:t>мережах, висвітлити роботу на власних сайтах та сайтах організацій, у </w:t>
      </w:r>
      <w:proofErr w:type="spellStart"/>
      <w:r w:rsidRPr="00FC1C9A">
        <w:rPr>
          <w:rFonts w:ascii="Calibri" w:hAnsi="Calibri" w:cs="Calibri"/>
          <w:sz w:val="26"/>
          <w:szCs w:val="26"/>
        </w:rPr>
        <w:t>блогах</w:t>
      </w:r>
      <w:proofErr w:type="spellEnd"/>
      <w:r w:rsidRPr="00FC1C9A">
        <w:rPr>
          <w:rFonts w:ascii="Calibri" w:hAnsi="Calibri" w:cs="Calibri"/>
          <w:sz w:val="26"/>
          <w:szCs w:val="26"/>
        </w:rPr>
        <w:t>.</w:t>
      </w:r>
    </w:p>
    <w:p w:rsidR="009D761A" w:rsidRPr="008E1D16" w:rsidRDefault="00716416" w:rsidP="00C023D5">
      <w:pPr>
        <w:spacing w:after="0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За визначенням стандарт</w:t>
      </w:r>
      <w:r w:rsidR="00DE1241">
        <w:rPr>
          <w:rFonts w:cstheme="minorHAnsi"/>
          <w:sz w:val="26"/>
          <w:szCs w:val="26"/>
        </w:rPr>
        <w:t>ів</w:t>
      </w:r>
      <w:r w:rsidR="00DE1241" w:rsidRPr="00DE1241">
        <w:rPr>
          <w:rFonts w:cstheme="minorHAnsi"/>
          <w:sz w:val="26"/>
          <w:szCs w:val="26"/>
        </w:rPr>
        <w:t xml:space="preserve"> </w:t>
      </w:r>
      <w:proofErr w:type="spellStart"/>
      <w:r w:rsidR="00DE1241" w:rsidRPr="008E1D16">
        <w:rPr>
          <w:rFonts w:cstheme="minorHAnsi"/>
          <w:sz w:val="26"/>
          <w:szCs w:val="26"/>
        </w:rPr>
        <w:t>ЄвроПсі</w:t>
      </w:r>
      <w:proofErr w:type="spellEnd"/>
      <w:r w:rsidR="00DE1241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в</w:t>
      </w:r>
      <w:r w:rsidR="00BA21B0" w:rsidRPr="008E1D16">
        <w:rPr>
          <w:rFonts w:cstheme="minorHAnsi"/>
          <w:sz w:val="26"/>
          <w:szCs w:val="26"/>
        </w:rPr>
        <w:t>ажливим</w:t>
      </w:r>
      <w:r>
        <w:rPr>
          <w:rFonts w:cstheme="minorHAnsi"/>
          <w:sz w:val="26"/>
          <w:szCs w:val="26"/>
        </w:rPr>
        <w:t xml:space="preserve"> </w:t>
      </w:r>
      <w:r w:rsidR="003A3D3B" w:rsidRPr="008E1D16">
        <w:rPr>
          <w:rFonts w:cstheme="minorHAnsi"/>
          <w:sz w:val="26"/>
          <w:szCs w:val="26"/>
        </w:rPr>
        <w:t xml:space="preserve">у роботі психолога </w:t>
      </w:r>
      <w:r w:rsidR="00BA21B0" w:rsidRPr="008E1D16">
        <w:rPr>
          <w:rFonts w:cstheme="minorHAnsi"/>
          <w:sz w:val="26"/>
          <w:szCs w:val="26"/>
        </w:rPr>
        <w:t xml:space="preserve">є </w:t>
      </w:r>
      <w:r w:rsidR="003A3D3B" w:rsidRPr="008E1D16">
        <w:rPr>
          <w:rFonts w:cstheme="minorHAnsi"/>
          <w:sz w:val="26"/>
          <w:szCs w:val="26"/>
        </w:rPr>
        <w:t>баланс теорії, практики та особистого досвіду. У зв’язку з цим а</w:t>
      </w:r>
      <w:r w:rsidR="00982304" w:rsidRPr="008E1D16">
        <w:rPr>
          <w:rFonts w:cstheme="minorHAnsi"/>
          <w:sz w:val="26"/>
          <w:szCs w:val="26"/>
        </w:rPr>
        <w:t>ктуальн</w:t>
      </w:r>
      <w:r w:rsidR="00BA21B0" w:rsidRPr="008E1D16">
        <w:rPr>
          <w:rFonts w:cstheme="minorHAnsi"/>
          <w:sz w:val="26"/>
          <w:szCs w:val="26"/>
        </w:rPr>
        <w:t>ою</w:t>
      </w:r>
      <w:r w:rsidR="00982304" w:rsidRPr="008E1D16">
        <w:rPr>
          <w:rFonts w:cstheme="minorHAnsi"/>
          <w:sz w:val="26"/>
          <w:szCs w:val="26"/>
        </w:rPr>
        <w:t xml:space="preserve"> залишається </w:t>
      </w:r>
      <w:r w:rsidR="00BA21B0" w:rsidRPr="008E1D16">
        <w:rPr>
          <w:rFonts w:cstheme="minorHAnsi"/>
          <w:sz w:val="26"/>
          <w:szCs w:val="26"/>
        </w:rPr>
        <w:t xml:space="preserve">і вимога стажу роботи психолога під </w:t>
      </w:r>
      <w:proofErr w:type="spellStart"/>
      <w:r w:rsidR="00BA21B0" w:rsidRPr="008E1D16">
        <w:rPr>
          <w:rFonts w:cstheme="minorHAnsi"/>
          <w:sz w:val="26"/>
          <w:szCs w:val="26"/>
        </w:rPr>
        <w:t>супервізією</w:t>
      </w:r>
      <w:proofErr w:type="spellEnd"/>
      <w:r w:rsidR="009D761A" w:rsidRPr="008E1D16">
        <w:rPr>
          <w:rFonts w:cstheme="minorHAnsi"/>
          <w:sz w:val="26"/>
          <w:szCs w:val="26"/>
        </w:rPr>
        <w:t xml:space="preserve"> [4]. </w:t>
      </w:r>
      <w:r w:rsidR="00BA21B0" w:rsidRPr="008E1D16">
        <w:rPr>
          <w:rFonts w:cstheme="minorHAnsi"/>
          <w:sz w:val="26"/>
          <w:szCs w:val="26"/>
        </w:rPr>
        <w:t>Нормативно така вимога не закріплена, вона, скоріше, представлена як методична рекомендація, озвучена Українським науково-методичним центром практичної психології і соціальної роботи НАПНУ, розпочинаючи з 2014 року.</w:t>
      </w:r>
      <w:r w:rsidR="00333792" w:rsidRPr="008E1D16">
        <w:rPr>
          <w:rFonts w:cstheme="minorHAnsi"/>
          <w:sz w:val="26"/>
          <w:szCs w:val="26"/>
        </w:rPr>
        <w:t xml:space="preserve"> </w:t>
      </w:r>
    </w:p>
    <w:p w:rsidR="00AF53E1" w:rsidRPr="008E1D16" w:rsidRDefault="00333792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 xml:space="preserve">Підводячи підсумки роботи психологічних служб районів, міст, об’єднаних територіальних громад, зазначимо, що у більшості професійних осередків вже сформувалася культура </w:t>
      </w:r>
      <w:proofErr w:type="spellStart"/>
      <w:r w:rsidRPr="008E1D16">
        <w:rPr>
          <w:rFonts w:asciiTheme="minorHAnsi" w:hAnsiTheme="minorHAnsi" w:cstheme="minorHAnsi"/>
          <w:sz w:val="26"/>
          <w:szCs w:val="26"/>
        </w:rPr>
        <w:t>інтервізійної</w:t>
      </w:r>
      <w:proofErr w:type="spellEnd"/>
      <w:r w:rsidRPr="008E1D16">
        <w:rPr>
          <w:rFonts w:asciiTheme="minorHAnsi" w:hAnsiTheme="minorHAnsi" w:cstheme="minorHAnsi"/>
          <w:sz w:val="26"/>
          <w:szCs w:val="26"/>
        </w:rPr>
        <w:t xml:space="preserve"> та </w:t>
      </w:r>
      <w:proofErr w:type="spellStart"/>
      <w:r w:rsidRPr="008E1D16">
        <w:rPr>
          <w:rFonts w:asciiTheme="minorHAnsi" w:hAnsiTheme="minorHAnsi" w:cstheme="minorHAnsi"/>
          <w:sz w:val="26"/>
          <w:szCs w:val="26"/>
        </w:rPr>
        <w:t>супервізійної</w:t>
      </w:r>
      <w:proofErr w:type="spellEnd"/>
      <w:r w:rsidRPr="008E1D16">
        <w:rPr>
          <w:rFonts w:asciiTheme="minorHAnsi" w:hAnsiTheme="minorHAnsi" w:cstheme="minorHAnsi"/>
          <w:sz w:val="26"/>
          <w:szCs w:val="26"/>
        </w:rPr>
        <w:t xml:space="preserve"> підтримки. </w:t>
      </w:r>
      <w:r w:rsidR="007634E5" w:rsidRPr="008E1D16">
        <w:rPr>
          <w:rFonts w:asciiTheme="minorHAnsi" w:hAnsiTheme="minorHAnsi" w:cstheme="minorHAnsi"/>
          <w:sz w:val="26"/>
          <w:szCs w:val="26"/>
        </w:rPr>
        <w:t xml:space="preserve">У цьому році практика проведення </w:t>
      </w:r>
      <w:proofErr w:type="spellStart"/>
      <w:r w:rsidR="007634E5" w:rsidRPr="008E1D16">
        <w:rPr>
          <w:rFonts w:asciiTheme="minorHAnsi" w:hAnsiTheme="minorHAnsi" w:cstheme="minorHAnsi"/>
          <w:sz w:val="26"/>
          <w:szCs w:val="26"/>
        </w:rPr>
        <w:t>інтервізійних</w:t>
      </w:r>
      <w:proofErr w:type="spellEnd"/>
      <w:r w:rsidR="007634E5" w:rsidRPr="008E1D16">
        <w:rPr>
          <w:rFonts w:asciiTheme="minorHAnsi" w:hAnsiTheme="minorHAnsi" w:cstheme="minorHAnsi"/>
          <w:sz w:val="26"/>
          <w:szCs w:val="26"/>
        </w:rPr>
        <w:t xml:space="preserve"> та </w:t>
      </w:r>
      <w:proofErr w:type="spellStart"/>
      <w:r w:rsidR="007634E5" w:rsidRPr="008E1D16">
        <w:rPr>
          <w:rFonts w:asciiTheme="minorHAnsi" w:hAnsiTheme="minorHAnsi" w:cstheme="minorHAnsi"/>
          <w:sz w:val="26"/>
          <w:szCs w:val="26"/>
        </w:rPr>
        <w:t>супервізійних</w:t>
      </w:r>
      <w:proofErr w:type="spellEnd"/>
      <w:r w:rsidR="007634E5" w:rsidRPr="008E1D16">
        <w:rPr>
          <w:rFonts w:asciiTheme="minorHAnsi" w:hAnsiTheme="minorHAnsi" w:cstheme="minorHAnsi"/>
          <w:sz w:val="26"/>
          <w:szCs w:val="26"/>
        </w:rPr>
        <w:t xml:space="preserve"> семінарів</w:t>
      </w:r>
      <w:r w:rsidR="003B5E68" w:rsidRPr="008E1D16">
        <w:rPr>
          <w:rFonts w:asciiTheme="minorHAnsi" w:hAnsiTheme="minorHAnsi" w:cstheme="minorHAnsi"/>
          <w:sz w:val="26"/>
          <w:szCs w:val="26"/>
        </w:rPr>
        <w:t xml:space="preserve"> закріпилася і на рівні обласного інституту післядипломної педагогічної освіти. </w:t>
      </w:r>
      <w:r w:rsidR="00A8045B" w:rsidRPr="008E1D16">
        <w:rPr>
          <w:rFonts w:asciiTheme="minorHAnsi" w:hAnsiTheme="minorHAnsi" w:cstheme="minorHAnsi"/>
          <w:sz w:val="26"/>
          <w:szCs w:val="26"/>
        </w:rPr>
        <w:t>У січні місяці п</w:t>
      </w:r>
      <w:r w:rsidR="005C152F" w:rsidRPr="008E1D16">
        <w:rPr>
          <w:rFonts w:asciiTheme="minorHAnsi" w:hAnsiTheme="minorHAnsi" w:cstheme="minorHAnsi"/>
          <w:sz w:val="26"/>
          <w:szCs w:val="26"/>
        </w:rPr>
        <w:t>оточного року</w:t>
      </w:r>
      <w:r w:rsidR="00A8045B" w:rsidRPr="008E1D16">
        <w:rPr>
          <w:rFonts w:asciiTheme="minorHAnsi" w:hAnsiTheme="minorHAnsi" w:cstheme="minorHAnsi"/>
          <w:sz w:val="26"/>
          <w:szCs w:val="26"/>
        </w:rPr>
        <w:t xml:space="preserve"> для працівників психологічної служби </w:t>
      </w:r>
      <w:r w:rsidR="005C152F" w:rsidRPr="008E1D16">
        <w:rPr>
          <w:rFonts w:asciiTheme="minorHAnsi" w:hAnsiTheme="minorHAnsi" w:cstheme="minorHAnsi"/>
          <w:sz w:val="26"/>
          <w:szCs w:val="26"/>
        </w:rPr>
        <w:t xml:space="preserve">при інституті працювала </w:t>
      </w:r>
      <w:proofErr w:type="spellStart"/>
      <w:r w:rsidR="00A8045B" w:rsidRPr="008E1D16">
        <w:rPr>
          <w:rFonts w:asciiTheme="minorHAnsi" w:hAnsiTheme="minorHAnsi" w:cstheme="minorHAnsi"/>
          <w:sz w:val="26"/>
          <w:szCs w:val="26"/>
        </w:rPr>
        <w:t>інтервізійна</w:t>
      </w:r>
      <w:proofErr w:type="spellEnd"/>
      <w:r w:rsidR="00A8045B" w:rsidRPr="008E1D16">
        <w:rPr>
          <w:rFonts w:asciiTheme="minorHAnsi" w:hAnsiTheme="minorHAnsi" w:cstheme="minorHAnsi"/>
          <w:sz w:val="26"/>
          <w:szCs w:val="26"/>
        </w:rPr>
        <w:t xml:space="preserve"> група </w:t>
      </w:r>
      <w:r w:rsidR="005C152F" w:rsidRPr="008E1D16">
        <w:rPr>
          <w:rFonts w:asciiTheme="minorHAnsi" w:hAnsiTheme="minorHAnsi" w:cstheme="minorHAnsi"/>
          <w:sz w:val="26"/>
          <w:szCs w:val="26"/>
        </w:rPr>
        <w:t xml:space="preserve">на тему </w:t>
      </w:r>
      <w:r w:rsidR="00A8045B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«Розгляд складних випадків у роботі з проявами насильства у навчальному закладі». </w:t>
      </w:r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Серед «гарячих» запитів </w:t>
      </w:r>
      <w:r w:rsidR="00A8045B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звучали</w:t>
      </w:r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діагностування насильства та жорстокості, подолання шкільного </w:t>
      </w:r>
      <w:proofErr w:type="spellStart"/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булінгу</w:t>
      </w:r>
      <w:proofErr w:type="spellEnd"/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та </w:t>
      </w:r>
      <w:proofErr w:type="spellStart"/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кібербулінгу</w:t>
      </w:r>
      <w:proofErr w:type="spellEnd"/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, консультування осіб з асоціальною поведінкою, попередження сімейного насильства, </w:t>
      </w:r>
      <w:proofErr w:type="spellStart"/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ресурсування</w:t>
      </w:r>
      <w:proofErr w:type="spellEnd"/>
      <w:r w:rsidR="003B5E68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професійної діяльності, захист професійних інтересів психологів та педагогів.</w:t>
      </w:r>
      <w:r w:rsidR="00087E2B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У березні місяця була надана </w:t>
      </w:r>
      <w:proofErr w:type="spellStart"/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супервізійна</w:t>
      </w:r>
      <w:proofErr w:type="spellEnd"/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підтримка працівник</w:t>
      </w:r>
      <w:r w:rsidR="00836C49">
        <w:rPr>
          <w:rFonts w:asciiTheme="minorHAnsi" w:hAnsiTheme="minorHAnsi" w:cstheme="minorHAnsi"/>
          <w:sz w:val="26"/>
          <w:szCs w:val="26"/>
          <w:shd w:val="clear" w:color="auto" w:fill="FFFFFF"/>
        </w:rPr>
        <w:t>ам</w:t>
      </w:r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психологічної служби </w:t>
      </w:r>
      <w:proofErr w:type="spellStart"/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Маньківсь</w:t>
      </w:r>
      <w:r w:rsidR="00491849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к</w:t>
      </w:r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ого</w:t>
      </w:r>
      <w:proofErr w:type="spellEnd"/>
      <w:r w:rsidR="00662B1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району. Н</w:t>
      </w:r>
      <w:r w:rsidR="005C152F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а листопад місяць заплановано проведення</w:t>
      </w:r>
      <w:r w:rsidR="00AF53E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AF53E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с</w:t>
      </w:r>
      <w:r w:rsidR="00AF53E1" w:rsidRPr="008E1D16">
        <w:rPr>
          <w:rFonts w:asciiTheme="minorHAnsi" w:hAnsiTheme="minorHAnsi" w:cstheme="minorHAnsi"/>
          <w:sz w:val="26"/>
          <w:szCs w:val="26"/>
        </w:rPr>
        <w:t>упервізійної</w:t>
      </w:r>
      <w:proofErr w:type="spellEnd"/>
      <w:r w:rsidR="00AF53E1" w:rsidRPr="008E1D16">
        <w:rPr>
          <w:rFonts w:asciiTheme="minorHAnsi" w:hAnsiTheme="minorHAnsi" w:cstheme="minorHAnsi"/>
          <w:sz w:val="26"/>
          <w:szCs w:val="26"/>
        </w:rPr>
        <w:t xml:space="preserve"> групи «Особливості упровадження навичок кризового консультування». На ній будуть розглядатись практичні аспекти та труднощі упровадження </w:t>
      </w:r>
      <w:r w:rsidR="00B630DA" w:rsidRPr="008E1D16">
        <w:rPr>
          <w:rFonts w:asciiTheme="minorHAnsi" w:hAnsiTheme="minorHAnsi" w:cstheme="minorHAnsi"/>
          <w:sz w:val="26"/>
          <w:szCs w:val="26"/>
        </w:rPr>
        <w:t>спецкурсу «Навички кризового консультування та розвиток психосоціальної стійкості до стресу у дітей».</w:t>
      </w:r>
      <w:r w:rsidR="006B0BB1"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="00B14345" w:rsidRPr="008E1D16">
        <w:rPr>
          <w:rFonts w:asciiTheme="minorHAnsi" w:hAnsiTheme="minorHAnsi" w:cstheme="minorHAnsi"/>
          <w:sz w:val="26"/>
          <w:szCs w:val="26"/>
        </w:rPr>
        <w:t>Важливо, щоб т</w:t>
      </w:r>
      <w:r w:rsidR="006B0BB1" w:rsidRPr="008E1D16">
        <w:rPr>
          <w:rFonts w:asciiTheme="minorHAnsi" w:hAnsiTheme="minorHAnsi" w:cstheme="minorHAnsi"/>
          <w:sz w:val="26"/>
          <w:szCs w:val="26"/>
        </w:rPr>
        <w:t xml:space="preserve">ака </w:t>
      </w:r>
      <w:r w:rsidR="00637CB7" w:rsidRPr="008E1D16">
        <w:rPr>
          <w:rFonts w:asciiTheme="minorHAnsi" w:hAnsiTheme="minorHAnsi" w:cstheme="minorHAnsi"/>
          <w:sz w:val="26"/>
          <w:szCs w:val="26"/>
        </w:rPr>
        <w:t>професійна активність всіляко розвива</w:t>
      </w:r>
      <w:r w:rsidR="00B14345" w:rsidRPr="008E1D16">
        <w:rPr>
          <w:rFonts w:asciiTheme="minorHAnsi" w:hAnsiTheme="minorHAnsi" w:cstheme="minorHAnsi"/>
          <w:sz w:val="26"/>
          <w:szCs w:val="26"/>
        </w:rPr>
        <w:t xml:space="preserve">лася </w:t>
      </w:r>
      <w:r w:rsidR="00637CB7" w:rsidRPr="008E1D16">
        <w:rPr>
          <w:rFonts w:asciiTheme="minorHAnsi" w:hAnsiTheme="minorHAnsi" w:cstheme="minorHAnsi"/>
          <w:sz w:val="26"/>
          <w:szCs w:val="26"/>
        </w:rPr>
        <w:t>та підтримува</w:t>
      </w:r>
      <w:r w:rsidR="00B14345" w:rsidRPr="008E1D16">
        <w:rPr>
          <w:rFonts w:asciiTheme="minorHAnsi" w:hAnsiTheme="minorHAnsi" w:cstheme="minorHAnsi"/>
          <w:sz w:val="26"/>
          <w:szCs w:val="26"/>
        </w:rPr>
        <w:t xml:space="preserve">лася </w:t>
      </w:r>
      <w:r w:rsidR="00637CB7" w:rsidRPr="008E1D16">
        <w:rPr>
          <w:rFonts w:asciiTheme="minorHAnsi" w:hAnsiTheme="minorHAnsi" w:cstheme="minorHAnsi"/>
          <w:sz w:val="26"/>
          <w:szCs w:val="26"/>
        </w:rPr>
        <w:t>і надалі.</w:t>
      </w:r>
      <w:r w:rsidR="00B14345" w:rsidRPr="008E1D16">
        <w:rPr>
          <w:rFonts w:asciiTheme="minorHAnsi" w:hAnsiTheme="minorHAnsi" w:cstheme="minorHAnsi"/>
          <w:sz w:val="26"/>
          <w:szCs w:val="26"/>
        </w:rPr>
        <w:t xml:space="preserve"> Ті осередки фахівців, які ще не опанували методики проведення </w:t>
      </w:r>
      <w:proofErr w:type="spellStart"/>
      <w:r w:rsidR="00B14345" w:rsidRPr="008E1D16">
        <w:rPr>
          <w:rFonts w:asciiTheme="minorHAnsi" w:hAnsiTheme="minorHAnsi" w:cstheme="minorHAnsi"/>
          <w:sz w:val="26"/>
          <w:szCs w:val="26"/>
        </w:rPr>
        <w:t>інтервізійних</w:t>
      </w:r>
      <w:proofErr w:type="spellEnd"/>
      <w:r w:rsidR="00B14345" w:rsidRPr="008E1D16">
        <w:rPr>
          <w:rFonts w:asciiTheme="minorHAnsi" w:hAnsiTheme="minorHAnsi" w:cstheme="minorHAnsi"/>
          <w:sz w:val="26"/>
          <w:szCs w:val="26"/>
        </w:rPr>
        <w:t xml:space="preserve"> та </w:t>
      </w:r>
      <w:proofErr w:type="spellStart"/>
      <w:r w:rsidR="00B14345" w:rsidRPr="008E1D16">
        <w:rPr>
          <w:rFonts w:asciiTheme="minorHAnsi" w:hAnsiTheme="minorHAnsi" w:cstheme="minorHAnsi"/>
          <w:sz w:val="26"/>
          <w:szCs w:val="26"/>
        </w:rPr>
        <w:t>супервізійних</w:t>
      </w:r>
      <w:proofErr w:type="spellEnd"/>
      <w:r w:rsidR="00B14345" w:rsidRPr="008E1D16">
        <w:rPr>
          <w:rFonts w:asciiTheme="minorHAnsi" w:hAnsiTheme="minorHAnsi" w:cstheme="minorHAnsi"/>
          <w:sz w:val="26"/>
          <w:szCs w:val="26"/>
        </w:rPr>
        <w:t xml:space="preserve"> груп, можуть </w:t>
      </w:r>
      <w:r w:rsidR="0045545D" w:rsidRPr="008E1D16">
        <w:rPr>
          <w:rFonts w:asciiTheme="minorHAnsi" w:hAnsiTheme="minorHAnsi" w:cstheme="minorHAnsi"/>
          <w:sz w:val="26"/>
          <w:szCs w:val="26"/>
        </w:rPr>
        <w:t xml:space="preserve">приєднатися до груп, які вже працюють, чи іншим чином долучитися до цього виду </w:t>
      </w:r>
      <w:r w:rsidR="00836C49">
        <w:rPr>
          <w:rFonts w:asciiTheme="minorHAnsi" w:hAnsiTheme="minorHAnsi" w:cstheme="minorHAnsi"/>
          <w:sz w:val="26"/>
          <w:szCs w:val="26"/>
        </w:rPr>
        <w:t>діяльності</w:t>
      </w:r>
      <w:r w:rsidR="0045545D" w:rsidRPr="008E1D16">
        <w:rPr>
          <w:rFonts w:asciiTheme="minorHAnsi" w:hAnsiTheme="minorHAnsi" w:cstheme="minorHAnsi"/>
          <w:sz w:val="26"/>
          <w:szCs w:val="26"/>
        </w:rPr>
        <w:t>.</w:t>
      </w:r>
    </w:p>
    <w:p w:rsidR="00A1058C" w:rsidRPr="008E1D16" w:rsidRDefault="00725CB5" w:rsidP="00D06F7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8E1D16">
        <w:rPr>
          <w:rFonts w:asciiTheme="minorHAnsi" w:hAnsiTheme="minorHAnsi" w:cstheme="minorHAnsi"/>
          <w:sz w:val="26"/>
          <w:szCs w:val="26"/>
        </w:rPr>
        <w:t>Велика робота проводиться місцевими осередками психологічних</w:t>
      </w:r>
      <w:r w:rsidR="00B467CE" w:rsidRPr="008E1D16">
        <w:rPr>
          <w:rFonts w:asciiTheme="minorHAnsi" w:hAnsiTheme="minorHAnsi" w:cstheme="minorHAnsi"/>
          <w:sz w:val="26"/>
          <w:szCs w:val="26"/>
        </w:rPr>
        <w:t xml:space="preserve"> служб</w:t>
      </w:r>
      <w:r w:rsidRPr="008E1D16">
        <w:rPr>
          <w:rFonts w:asciiTheme="minorHAnsi" w:hAnsiTheme="minorHAnsi" w:cstheme="minorHAnsi"/>
          <w:sz w:val="26"/>
          <w:szCs w:val="26"/>
        </w:rPr>
        <w:t xml:space="preserve"> у напрямку отримання теоретичного та практичного досвіду, </w:t>
      </w:r>
      <w:r w:rsidR="00CA5072" w:rsidRPr="008E1D16">
        <w:rPr>
          <w:rFonts w:asciiTheme="minorHAnsi" w:hAnsiTheme="minorHAnsi" w:cstheme="minorHAnsi"/>
          <w:sz w:val="26"/>
          <w:szCs w:val="26"/>
        </w:rPr>
        <w:t>закріплення здобутків професії</w:t>
      </w:r>
      <w:r w:rsidR="00CA5072">
        <w:rPr>
          <w:rFonts w:asciiTheme="minorHAnsi" w:hAnsiTheme="minorHAnsi" w:cstheme="minorHAnsi"/>
          <w:sz w:val="26"/>
          <w:szCs w:val="26"/>
        </w:rPr>
        <w:t>,</w:t>
      </w:r>
      <w:r w:rsidR="00CA5072"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Pr="008E1D16">
        <w:rPr>
          <w:rFonts w:asciiTheme="minorHAnsi" w:hAnsiTheme="minorHAnsi" w:cstheme="minorHAnsi"/>
          <w:sz w:val="26"/>
          <w:szCs w:val="26"/>
        </w:rPr>
        <w:t xml:space="preserve">формування моделей взаємодії з суб’єктами, що дотичні до проблем </w:t>
      </w:r>
      <w:r w:rsidR="00B467CE" w:rsidRPr="008E1D16">
        <w:rPr>
          <w:rFonts w:asciiTheme="minorHAnsi" w:hAnsiTheme="minorHAnsi" w:cstheme="minorHAnsi"/>
          <w:sz w:val="26"/>
          <w:szCs w:val="26"/>
        </w:rPr>
        <w:t>виховання та супроводу дітей та сімей</w:t>
      </w:r>
      <w:r w:rsidR="00A42926" w:rsidRPr="008E1D16">
        <w:rPr>
          <w:rFonts w:asciiTheme="minorHAnsi" w:hAnsiTheme="minorHAnsi" w:cstheme="minorHAnsi"/>
          <w:sz w:val="26"/>
          <w:szCs w:val="26"/>
        </w:rPr>
        <w:t>. Збагатити свій професійний досвід практичні психологи можуть також, долучаючись до</w:t>
      </w:r>
      <w:r w:rsidR="00120A6B" w:rsidRPr="008E1D1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20A6B" w:rsidRPr="008E1D16">
        <w:rPr>
          <w:rFonts w:asciiTheme="minorHAnsi" w:hAnsiTheme="minorHAnsi" w:cstheme="minorHAnsi"/>
          <w:sz w:val="26"/>
          <w:szCs w:val="26"/>
        </w:rPr>
        <w:t>активностей</w:t>
      </w:r>
      <w:proofErr w:type="spellEnd"/>
      <w:r w:rsidR="00120A6B" w:rsidRPr="008E1D16">
        <w:rPr>
          <w:rFonts w:asciiTheme="minorHAnsi" w:hAnsiTheme="minorHAnsi" w:cstheme="minorHAnsi"/>
          <w:sz w:val="26"/>
          <w:szCs w:val="26"/>
        </w:rPr>
        <w:t xml:space="preserve">, що їх пропонують різні громадські організації, як-то </w:t>
      </w:r>
      <w:r w:rsidR="00D06F74">
        <w:rPr>
          <w:rFonts w:asciiTheme="minorHAnsi" w:hAnsiTheme="minorHAnsi" w:cstheme="minorHAnsi"/>
          <w:sz w:val="26"/>
          <w:szCs w:val="26"/>
        </w:rPr>
        <w:t>ГО «</w:t>
      </w:r>
      <w:r w:rsidR="00120A6B" w:rsidRPr="008E1D16">
        <w:rPr>
          <w:rFonts w:asciiTheme="minorHAnsi" w:hAnsiTheme="minorHAnsi" w:cstheme="minorHAnsi"/>
          <w:sz w:val="26"/>
          <w:szCs w:val="26"/>
        </w:rPr>
        <w:t>Українськ</w:t>
      </w:r>
      <w:r w:rsidR="008B0A9E" w:rsidRPr="008E1D16">
        <w:rPr>
          <w:rFonts w:asciiTheme="minorHAnsi" w:hAnsiTheme="minorHAnsi" w:cstheme="minorHAnsi"/>
          <w:sz w:val="26"/>
          <w:szCs w:val="26"/>
        </w:rPr>
        <w:t>а</w:t>
      </w:r>
      <w:r w:rsidR="00120A6B" w:rsidRPr="008E1D16">
        <w:rPr>
          <w:rFonts w:asciiTheme="minorHAnsi" w:hAnsiTheme="minorHAnsi" w:cstheme="minorHAnsi"/>
          <w:sz w:val="26"/>
          <w:szCs w:val="26"/>
        </w:rPr>
        <w:t xml:space="preserve"> спілк</w:t>
      </w:r>
      <w:r w:rsidR="008B0A9E" w:rsidRPr="008E1D16">
        <w:rPr>
          <w:rFonts w:asciiTheme="minorHAnsi" w:hAnsiTheme="minorHAnsi" w:cstheme="minorHAnsi"/>
          <w:sz w:val="26"/>
          <w:szCs w:val="26"/>
        </w:rPr>
        <w:t>а</w:t>
      </w:r>
      <w:r w:rsidR="00120A6B" w:rsidRPr="008E1D16">
        <w:rPr>
          <w:rFonts w:asciiTheme="minorHAnsi" w:hAnsiTheme="minorHAnsi" w:cstheme="minorHAnsi"/>
          <w:sz w:val="26"/>
          <w:szCs w:val="26"/>
        </w:rPr>
        <w:t xml:space="preserve"> психотерапевтів</w:t>
      </w:r>
      <w:r w:rsidR="00D06F74">
        <w:rPr>
          <w:rFonts w:asciiTheme="minorHAnsi" w:hAnsiTheme="minorHAnsi" w:cstheme="minorHAnsi"/>
          <w:sz w:val="26"/>
          <w:szCs w:val="26"/>
        </w:rPr>
        <w:t>»</w:t>
      </w:r>
      <w:r w:rsidR="00120A6B" w:rsidRPr="008E1D16">
        <w:rPr>
          <w:rFonts w:asciiTheme="minorHAnsi" w:hAnsiTheme="minorHAnsi" w:cstheme="minorHAnsi"/>
          <w:sz w:val="26"/>
          <w:szCs w:val="26"/>
        </w:rPr>
        <w:t xml:space="preserve">, </w:t>
      </w:r>
      <w:r w:rsidR="00027F85" w:rsidRPr="00D06F74">
        <w:rPr>
          <w:rFonts w:asciiTheme="minorHAnsi" w:hAnsiTheme="minorHAnsi" w:cs="Helvetica"/>
          <w:color w:val="1D2129"/>
          <w:sz w:val="26"/>
          <w:szCs w:val="26"/>
          <w:shd w:val="clear" w:color="auto" w:fill="FFFFFF"/>
        </w:rPr>
        <w:t>ВГО "</w:t>
      </w:r>
      <w:proofErr w:type="spellStart"/>
      <w:r w:rsidR="00027F85" w:rsidRPr="00D06F74">
        <w:rPr>
          <w:rFonts w:asciiTheme="minorHAnsi" w:hAnsiTheme="minorHAnsi" w:cs="Helvetica"/>
          <w:color w:val="1D2129"/>
          <w:sz w:val="26"/>
          <w:szCs w:val="26"/>
          <w:shd w:val="clear" w:color="auto" w:fill="FFFFFF"/>
        </w:rPr>
        <w:t>Арт-</w:t>
      </w:r>
      <w:r w:rsidR="00027F85" w:rsidRPr="00D06F74">
        <w:rPr>
          <w:rFonts w:asciiTheme="minorHAnsi" w:hAnsiTheme="minorHAnsi" w:cs="Helvetica"/>
          <w:color w:val="1D2129"/>
          <w:sz w:val="26"/>
          <w:szCs w:val="26"/>
          <w:shd w:val="clear" w:color="auto" w:fill="FFFFFF"/>
        </w:rPr>
        <w:lastRenderedPageBreak/>
        <w:t>терапевтична</w:t>
      </w:r>
      <w:proofErr w:type="spellEnd"/>
      <w:r w:rsidR="00027F85" w:rsidRPr="00D06F74">
        <w:rPr>
          <w:rFonts w:asciiTheme="minorHAnsi" w:hAnsiTheme="minorHAnsi" w:cs="Helvetica"/>
          <w:color w:val="1D2129"/>
          <w:sz w:val="26"/>
          <w:szCs w:val="26"/>
          <w:shd w:val="clear" w:color="auto" w:fill="FFFFFF"/>
        </w:rPr>
        <w:t xml:space="preserve"> асоціація"</w:t>
      </w:r>
      <w:r w:rsidR="00D06F74">
        <w:rPr>
          <w:rFonts w:asciiTheme="minorHAnsi" w:hAnsiTheme="minorHAnsi" w:cs="Helvetica"/>
          <w:color w:val="1D2129"/>
          <w:sz w:val="26"/>
          <w:szCs w:val="26"/>
          <w:shd w:val="clear" w:color="auto" w:fill="FFFFFF"/>
        </w:rPr>
        <w:t xml:space="preserve"> </w:t>
      </w:r>
      <w:r w:rsidR="00120A6B" w:rsidRPr="008E1D16">
        <w:rPr>
          <w:rFonts w:asciiTheme="minorHAnsi" w:hAnsiTheme="minorHAnsi" w:cstheme="minorHAnsi"/>
          <w:sz w:val="26"/>
          <w:szCs w:val="26"/>
        </w:rPr>
        <w:t>тощо.</w:t>
      </w:r>
      <w:r w:rsidR="002947F5" w:rsidRPr="008E1D16">
        <w:rPr>
          <w:rFonts w:asciiTheme="minorHAnsi" w:hAnsiTheme="minorHAnsi" w:cstheme="minorHAnsi"/>
          <w:sz w:val="26"/>
          <w:szCs w:val="26"/>
        </w:rPr>
        <w:t xml:space="preserve"> Адже неформальна освіта завжди чутливо </w:t>
      </w:r>
      <w:r w:rsidR="0066718D" w:rsidRPr="008E1D16">
        <w:rPr>
          <w:rFonts w:asciiTheme="minorHAnsi" w:hAnsiTheme="minorHAnsi" w:cstheme="minorHAnsi"/>
          <w:sz w:val="26"/>
          <w:szCs w:val="26"/>
        </w:rPr>
        <w:t xml:space="preserve">та динамічно </w:t>
      </w:r>
      <w:r w:rsidR="002947F5" w:rsidRPr="008E1D16">
        <w:rPr>
          <w:rFonts w:asciiTheme="minorHAnsi" w:hAnsiTheme="minorHAnsi" w:cstheme="minorHAnsi"/>
          <w:sz w:val="26"/>
          <w:szCs w:val="26"/>
        </w:rPr>
        <w:t>реагує на потреби фахівця</w:t>
      </w:r>
      <w:r w:rsidR="00D9393A" w:rsidRPr="008E1D16">
        <w:rPr>
          <w:rFonts w:asciiTheme="minorHAnsi" w:hAnsiTheme="minorHAnsi" w:cstheme="minorHAnsi"/>
          <w:sz w:val="26"/>
          <w:szCs w:val="26"/>
        </w:rPr>
        <w:t>, пропонуючи йому і більшу варіативність змісту, і більш гнучкий темп навчання</w:t>
      </w:r>
      <w:r w:rsidR="001D7ACE" w:rsidRPr="008E1D16">
        <w:rPr>
          <w:rFonts w:asciiTheme="minorHAnsi" w:hAnsiTheme="minorHAnsi" w:cstheme="minorHAnsi"/>
          <w:sz w:val="26"/>
          <w:szCs w:val="26"/>
        </w:rPr>
        <w:t xml:space="preserve"> та розвитку</w:t>
      </w:r>
      <w:r w:rsidR="00D9393A" w:rsidRPr="008E1D16">
        <w:rPr>
          <w:rFonts w:asciiTheme="minorHAnsi" w:hAnsiTheme="minorHAnsi" w:cstheme="minorHAnsi"/>
          <w:sz w:val="26"/>
          <w:szCs w:val="26"/>
        </w:rPr>
        <w:t>.</w:t>
      </w:r>
      <w:r w:rsidR="006D6FA0"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="009944DB">
        <w:rPr>
          <w:rFonts w:asciiTheme="minorHAnsi" w:hAnsiTheme="minorHAnsi" w:cstheme="minorHAnsi"/>
          <w:sz w:val="26"/>
          <w:szCs w:val="26"/>
        </w:rPr>
        <w:t>Зазначимо, що у</w:t>
      </w:r>
      <w:r w:rsidR="008B0A9E" w:rsidRPr="008E1D16">
        <w:rPr>
          <w:rFonts w:asciiTheme="minorHAnsi" w:hAnsiTheme="minorHAnsi" w:cstheme="minorHAnsi"/>
          <w:sz w:val="26"/>
          <w:szCs w:val="26"/>
        </w:rPr>
        <w:t xml:space="preserve">продовж останнього року психологи та соціальні педагоги навчальних закладів були </w:t>
      </w:r>
      <w:r w:rsidR="00A1058C" w:rsidRPr="008E1D16">
        <w:rPr>
          <w:rFonts w:asciiTheme="minorHAnsi" w:hAnsiTheme="minorHAnsi" w:cstheme="minorHAnsi"/>
          <w:sz w:val="26"/>
          <w:szCs w:val="26"/>
        </w:rPr>
        <w:t xml:space="preserve">активними </w:t>
      </w:r>
      <w:r w:rsidR="008B0A9E" w:rsidRPr="008E1D16">
        <w:rPr>
          <w:rFonts w:asciiTheme="minorHAnsi" w:hAnsiTheme="minorHAnsi" w:cstheme="minorHAnsi"/>
          <w:sz w:val="26"/>
          <w:szCs w:val="26"/>
        </w:rPr>
        <w:t xml:space="preserve">учасниками таких </w:t>
      </w:r>
      <w:r w:rsidR="009944DB">
        <w:rPr>
          <w:rFonts w:asciiTheme="minorHAnsi" w:hAnsiTheme="minorHAnsi" w:cstheme="minorHAnsi"/>
          <w:sz w:val="26"/>
          <w:szCs w:val="26"/>
        </w:rPr>
        <w:t xml:space="preserve">обласних </w:t>
      </w:r>
      <w:r w:rsidR="008B0A9E" w:rsidRPr="008E1D16">
        <w:rPr>
          <w:rFonts w:asciiTheme="minorHAnsi" w:hAnsiTheme="minorHAnsi" w:cstheme="minorHAnsi"/>
          <w:sz w:val="26"/>
          <w:szCs w:val="26"/>
        </w:rPr>
        <w:t>конференцій</w:t>
      </w:r>
      <w:r w:rsidR="00DB63C1" w:rsidRPr="008E1D16">
        <w:rPr>
          <w:rFonts w:asciiTheme="minorHAnsi" w:hAnsiTheme="minorHAnsi" w:cstheme="minorHAnsi"/>
          <w:sz w:val="26"/>
          <w:szCs w:val="26"/>
        </w:rPr>
        <w:t>,</w:t>
      </w:r>
      <w:r w:rsidR="008B0A9E" w:rsidRPr="008E1D16">
        <w:rPr>
          <w:rFonts w:asciiTheme="minorHAnsi" w:hAnsiTheme="minorHAnsi" w:cstheme="minorHAnsi"/>
          <w:sz w:val="26"/>
          <w:szCs w:val="26"/>
        </w:rPr>
        <w:t xml:space="preserve"> семінарів </w:t>
      </w:r>
      <w:r w:rsidR="00DB63C1" w:rsidRPr="008E1D16">
        <w:rPr>
          <w:rFonts w:asciiTheme="minorHAnsi" w:hAnsiTheme="minorHAnsi" w:cstheme="minorHAnsi"/>
          <w:sz w:val="26"/>
          <w:szCs w:val="26"/>
        </w:rPr>
        <w:t xml:space="preserve">та </w:t>
      </w:r>
      <w:proofErr w:type="spellStart"/>
      <w:r w:rsidR="00DB63C1" w:rsidRPr="008E1D16">
        <w:rPr>
          <w:rFonts w:asciiTheme="minorHAnsi" w:hAnsiTheme="minorHAnsi" w:cstheme="minorHAnsi"/>
          <w:sz w:val="26"/>
          <w:szCs w:val="26"/>
        </w:rPr>
        <w:t>інтенсивів</w:t>
      </w:r>
      <w:proofErr w:type="spellEnd"/>
      <w:r w:rsidR="00DB63C1"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="008B0A9E" w:rsidRPr="008E1D16">
        <w:rPr>
          <w:rFonts w:asciiTheme="minorHAnsi" w:hAnsiTheme="minorHAnsi" w:cstheme="minorHAnsi"/>
          <w:sz w:val="26"/>
          <w:szCs w:val="26"/>
        </w:rPr>
        <w:t xml:space="preserve">по психології та психотерапії. Вони </w:t>
      </w:r>
      <w:r w:rsidR="008B0A9E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мали змогу відчути концептуальні відмінності шкіл</w:t>
      </w:r>
      <w:r w:rsidR="00DB63C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, </w:t>
      </w:r>
      <w:r w:rsidR="00A1058C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навчитися новим способам взаємодії, розширити коло професійного спілкування.</w:t>
      </w:r>
    </w:p>
    <w:p w:rsidR="00E20387" w:rsidRDefault="001D7ACE" w:rsidP="00D06F7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Зауважимо, </w:t>
      </w:r>
      <w:r w:rsidR="00E2038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що великий пласт професійного спілкування перемістився </w:t>
      </w:r>
      <w:r w:rsidR="00CA5072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нині </w:t>
      </w:r>
      <w:r w:rsidR="00E2038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до </w:t>
      </w:r>
      <w:r w:rsidR="00222EF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мережі Інтернет</w:t>
      </w:r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.</w:t>
      </w:r>
      <w:r w:rsidR="00F30EA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Практичні психологи та фахівці</w:t>
      </w:r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інших </w:t>
      </w:r>
      <w:proofErr w:type="spellStart"/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людино</w:t>
      </w:r>
      <w:r w:rsidR="0039588A">
        <w:rPr>
          <w:rFonts w:asciiTheme="minorHAnsi" w:hAnsiTheme="minorHAnsi" w:cstheme="minorHAnsi"/>
          <w:sz w:val="26"/>
          <w:szCs w:val="26"/>
          <w:shd w:val="clear" w:color="auto" w:fill="FFFFFF"/>
        </w:rPr>
        <w:t>о</w:t>
      </w:r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рієнтованих</w:t>
      </w:r>
      <w:proofErr w:type="spellEnd"/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професій </w:t>
      </w:r>
      <w:r w:rsidR="009944DB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не перший рік </w:t>
      </w:r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«з</w:t>
      </w:r>
      <w:r w:rsidR="00F30EA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бираються» «п</w:t>
      </w:r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ід дахом» вже згадуваного сайту-клубу «</w:t>
      </w:r>
      <w:proofErr w:type="spellStart"/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Псі-ком'юніті</w:t>
      </w:r>
      <w:proofErr w:type="spellEnd"/>
      <w:r w:rsidR="00253B0A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Че</w:t>
      </w:r>
      <w:r w:rsidR="00F30EA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рк</w:t>
      </w:r>
      <w:r w:rsidR="00253B0A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аси</w:t>
      </w:r>
      <w:r w:rsidR="004A0557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» </w:t>
      </w:r>
      <w:r w:rsidR="00DD021F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та у </w:t>
      </w:r>
      <w:proofErr w:type="spellStart"/>
      <w:r w:rsidR="009944DB">
        <w:rPr>
          <w:rFonts w:asciiTheme="minorHAnsi" w:hAnsiTheme="minorHAnsi" w:cstheme="minorHAnsi"/>
          <w:sz w:val="26"/>
          <w:szCs w:val="26"/>
          <w:shd w:val="clear" w:color="auto" w:fill="FFFFFF"/>
        </w:rPr>
        <w:t>ФейсБ</w:t>
      </w:r>
      <w:r w:rsidR="00DD021F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ук-групі</w:t>
      </w:r>
      <w:proofErr w:type="spellEnd"/>
      <w:r w:rsidR="00F30EA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з однойменною назвою, </w:t>
      </w:r>
      <w:r w:rsidR="009944DB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обмінюючись досвідом, </w:t>
      </w:r>
      <w:r w:rsidR="00F30EA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обговорюючи актуальні проблеми сьогодення, що стосуються науки </w:t>
      </w:r>
      <w:r w:rsidR="009944DB">
        <w:rPr>
          <w:rFonts w:asciiTheme="minorHAnsi" w:hAnsiTheme="minorHAnsi" w:cstheme="minorHAnsi"/>
          <w:sz w:val="26"/>
          <w:szCs w:val="26"/>
          <w:shd w:val="clear" w:color="auto" w:fill="FFFFFF"/>
        </w:rPr>
        <w:t>та практики у галузі психології та</w:t>
      </w:r>
      <w:r w:rsidR="00F30EA1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психотерапії, захисту професійних прав та свобод</w:t>
      </w:r>
      <w:r w:rsidR="009C2DA5" w:rsidRPr="008E1D16">
        <w:rPr>
          <w:rFonts w:asciiTheme="minorHAnsi" w:hAnsiTheme="minorHAnsi" w:cstheme="minorHAnsi"/>
          <w:sz w:val="26"/>
          <w:szCs w:val="26"/>
          <w:shd w:val="clear" w:color="auto" w:fill="FFFFFF"/>
        </w:rPr>
        <w:t>, розвитку людини загалом.</w:t>
      </w:r>
    </w:p>
    <w:p w:rsidR="0039588A" w:rsidRPr="008E1D16" w:rsidRDefault="0039588A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6D6FA0" w:rsidRPr="008E1D16" w:rsidRDefault="008C585E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Додаток</w:t>
      </w:r>
    </w:p>
    <w:p w:rsidR="00AB60C9" w:rsidRPr="008E1D16" w:rsidRDefault="00F46597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Джерела, що містять психологічний</w:t>
      </w:r>
      <w:r w:rsidR="000C569E" w:rsidRPr="008E1D16">
        <w:rPr>
          <w:rFonts w:asciiTheme="minorHAnsi" w:hAnsiTheme="minorHAnsi" w:cstheme="minorHAnsi"/>
          <w:sz w:val="26"/>
          <w:szCs w:val="26"/>
        </w:rPr>
        <w:t xml:space="preserve"> та </w:t>
      </w:r>
      <w:r w:rsidR="008F6460" w:rsidRPr="008E1D16">
        <w:rPr>
          <w:rFonts w:asciiTheme="minorHAnsi" w:hAnsiTheme="minorHAnsi" w:cstheme="minorHAnsi"/>
          <w:sz w:val="26"/>
          <w:szCs w:val="26"/>
        </w:rPr>
        <w:t xml:space="preserve">соціально-педагогічний </w:t>
      </w:r>
      <w:r w:rsidRPr="008E1D16">
        <w:rPr>
          <w:rFonts w:asciiTheme="minorHAnsi" w:hAnsiTheme="minorHAnsi" w:cstheme="minorHAnsi"/>
          <w:sz w:val="26"/>
          <w:szCs w:val="26"/>
        </w:rPr>
        <w:t>інструментарій та р</w:t>
      </w:r>
      <w:r w:rsidR="0043110E" w:rsidRPr="008E1D16">
        <w:rPr>
          <w:rFonts w:asciiTheme="minorHAnsi" w:hAnsiTheme="minorHAnsi" w:cstheme="minorHAnsi"/>
          <w:sz w:val="26"/>
          <w:szCs w:val="26"/>
        </w:rPr>
        <w:t>екомендовані до використання</w:t>
      </w:r>
      <w:r w:rsidRPr="008E1D16">
        <w:rPr>
          <w:rFonts w:asciiTheme="minorHAnsi" w:hAnsiTheme="minorHAnsi" w:cstheme="minorHAnsi"/>
          <w:sz w:val="26"/>
          <w:szCs w:val="26"/>
        </w:rPr>
        <w:t xml:space="preserve"> в роботі спеціаліста психологічної служби системи освіти</w:t>
      </w:r>
      <w:r w:rsidR="000173CB">
        <w:rPr>
          <w:rFonts w:asciiTheme="minorHAnsi" w:hAnsiTheme="minorHAnsi" w:cstheme="minorHAnsi"/>
          <w:sz w:val="26"/>
          <w:szCs w:val="26"/>
        </w:rPr>
        <w:t xml:space="preserve"> (скорочен</w:t>
      </w:r>
      <w:r w:rsidR="0008314D">
        <w:rPr>
          <w:rFonts w:asciiTheme="minorHAnsi" w:hAnsiTheme="minorHAnsi" w:cstheme="minorHAnsi"/>
          <w:sz w:val="26"/>
          <w:szCs w:val="26"/>
        </w:rPr>
        <w:t>ий варіант</w:t>
      </w:r>
      <w:r w:rsidR="000173CB">
        <w:rPr>
          <w:rFonts w:asciiTheme="minorHAnsi" w:hAnsiTheme="minorHAnsi" w:cstheme="minorHAnsi"/>
          <w:sz w:val="26"/>
          <w:szCs w:val="26"/>
        </w:rPr>
        <w:t>)</w:t>
      </w:r>
      <w:r w:rsidRPr="008E1D16">
        <w:rPr>
          <w:rFonts w:asciiTheme="minorHAnsi" w:hAnsiTheme="minorHAnsi" w:cstheme="minorHAnsi"/>
          <w:sz w:val="26"/>
          <w:szCs w:val="26"/>
        </w:rPr>
        <w:t>:</w:t>
      </w:r>
    </w:p>
    <w:p w:rsidR="00631692" w:rsidRPr="008E1D16" w:rsidRDefault="00AB60C9" w:rsidP="00773022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eastAsia="Times-Roman" w:cstheme="minorHAnsi"/>
          <w:sz w:val="26"/>
          <w:szCs w:val="26"/>
          <w:lang w:eastAsia="uk-UA"/>
        </w:rPr>
        <w:t xml:space="preserve">1. </w:t>
      </w:r>
      <w:r w:rsidR="00631692" w:rsidRPr="008E1D16">
        <w:rPr>
          <w:rFonts w:eastAsia="Times-Roman" w:cstheme="minorHAnsi"/>
          <w:sz w:val="26"/>
          <w:szCs w:val="26"/>
          <w:lang w:eastAsia="uk-UA"/>
        </w:rPr>
        <w:t xml:space="preserve">Волошина В.В., </w:t>
      </w:r>
      <w:proofErr w:type="spellStart"/>
      <w:r w:rsidR="00631692" w:rsidRPr="008E1D16">
        <w:rPr>
          <w:rFonts w:eastAsia="Times-Roman" w:cstheme="minorHAnsi"/>
          <w:sz w:val="26"/>
          <w:szCs w:val="26"/>
          <w:lang w:eastAsia="uk-UA"/>
        </w:rPr>
        <w:t>Долинська</w:t>
      </w:r>
      <w:proofErr w:type="spellEnd"/>
      <w:r w:rsidR="00631692" w:rsidRPr="008E1D16">
        <w:rPr>
          <w:rFonts w:eastAsia="Times-Roman" w:cstheme="minorHAnsi"/>
          <w:sz w:val="26"/>
          <w:szCs w:val="26"/>
          <w:lang w:eastAsia="uk-UA"/>
        </w:rPr>
        <w:t xml:space="preserve"> Л.В., </w:t>
      </w:r>
      <w:proofErr w:type="spellStart"/>
      <w:r w:rsidR="00631692" w:rsidRPr="008E1D16">
        <w:rPr>
          <w:rFonts w:eastAsia="Times-Roman" w:cstheme="minorHAnsi"/>
          <w:sz w:val="26"/>
          <w:szCs w:val="26"/>
          <w:lang w:eastAsia="uk-UA"/>
        </w:rPr>
        <w:t>Ставицька</w:t>
      </w:r>
      <w:proofErr w:type="spellEnd"/>
      <w:r w:rsidR="00631692" w:rsidRPr="008E1D16">
        <w:rPr>
          <w:rFonts w:eastAsia="Times-Roman" w:cstheme="minorHAnsi"/>
          <w:sz w:val="26"/>
          <w:szCs w:val="26"/>
          <w:lang w:eastAsia="uk-UA"/>
        </w:rPr>
        <w:t xml:space="preserve"> С.О., </w:t>
      </w:r>
      <w:proofErr w:type="spellStart"/>
      <w:r w:rsidR="00631692" w:rsidRPr="008E1D16">
        <w:rPr>
          <w:rFonts w:eastAsia="Times-Roman" w:cstheme="minorHAnsi"/>
          <w:sz w:val="26"/>
          <w:szCs w:val="26"/>
          <w:lang w:eastAsia="uk-UA"/>
        </w:rPr>
        <w:t>Темрук</w:t>
      </w:r>
      <w:proofErr w:type="spellEnd"/>
      <w:r w:rsidR="00631692" w:rsidRPr="008E1D16">
        <w:rPr>
          <w:rFonts w:eastAsia="Times-Roman" w:cstheme="minorHAnsi"/>
          <w:sz w:val="26"/>
          <w:szCs w:val="26"/>
          <w:lang w:eastAsia="uk-UA"/>
        </w:rPr>
        <w:t xml:space="preserve">. О.В. Загальна психологія: Практикум: </w:t>
      </w:r>
      <w:proofErr w:type="spellStart"/>
      <w:r w:rsidR="00631692" w:rsidRPr="008E1D16">
        <w:rPr>
          <w:rFonts w:eastAsia="Times-Roman" w:cstheme="minorHAnsi"/>
          <w:sz w:val="26"/>
          <w:szCs w:val="26"/>
          <w:lang w:eastAsia="uk-UA"/>
        </w:rPr>
        <w:t>Навч</w:t>
      </w:r>
      <w:proofErr w:type="spellEnd"/>
      <w:r w:rsidR="00631692" w:rsidRPr="008E1D16">
        <w:rPr>
          <w:rFonts w:eastAsia="Times-Roman" w:cstheme="minorHAnsi"/>
          <w:sz w:val="26"/>
          <w:szCs w:val="26"/>
          <w:lang w:eastAsia="uk-UA"/>
        </w:rPr>
        <w:t xml:space="preserve">. </w:t>
      </w:r>
      <w:proofErr w:type="spellStart"/>
      <w:r w:rsidR="00631692" w:rsidRPr="008E1D16">
        <w:rPr>
          <w:rFonts w:eastAsia="Times-Roman" w:cstheme="minorHAnsi"/>
          <w:sz w:val="26"/>
          <w:szCs w:val="26"/>
          <w:lang w:eastAsia="uk-UA"/>
        </w:rPr>
        <w:t>посібн</w:t>
      </w:r>
      <w:proofErr w:type="spellEnd"/>
      <w:r w:rsidR="00631692" w:rsidRPr="008E1D16">
        <w:rPr>
          <w:rFonts w:eastAsia="Times-Roman" w:cstheme="minorHAnsi"/>
          <w:sz w:val="26"/>
          <w:szCs w:val="26"/>
          <w:lang w:eastAsia="uk-UA"/>
        </w:rPr>
        <w:t>. — К.: Каравела, 2005. - 280 с.</w:t>
      </w:r>
      <w:r w:rsidR="00631692" w:rsidRPr="008E1D16">
        <w:rPr>
          <w:rFonts w:cstheme="minorHAnsi"/>
          <w:color w:val="000000"/>
          <w:sz w:val="26"/>
          <w:szCs w:val="26"/>
          <w:lang w:eastAsia="uk-UA"/>
        </w:rPr>
        <w:t xml:space="preserve"> </w:t>
      </w:r>
    </w:p>
    <w:p w:rsidR="00E55097" w:rsidRPr="008E1D16" w:rsidRDefault="00AB60C9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 xml:space="preserve">2. </w:t>
      </w:r>
      <w:r w:rsidR="00E55097" w:rsidRPr="008E1D16">
        <w:rPr>
          <w:rFonts w:asciiTheme="minorHAnsi" w:hAnsiTheme="minorHAnsi" w:cstheme="minorHAnsi"/>
          <w:sz w:val="26"/>
          <w:szCs w:val="26"/>
        </w:rPr>
        <w:t>Губенко О.В. Психологічна діагностика й активізація у старшокласн</w:t>
      </w:r>
      <w:r w:rsidR="00EB3F40">
        <w:rPr>
          <w:rFonts w:asciiTheme="minorHAnsi" w:hAnsiTheme="minorHAnsi" w:cstheme="minorHAnsi"/>
          <w:sz w:val="26"/>
          <w:szCs w:val="26"/>
        </w:rPr>
        <w:t>иків й молоді творчих науково-</w:t>
      </w:r>
      <w:r w:rsidR="00E55097" w:rsidRPr="008E1D16">
        <w:rPr>
          <w:rFonts w:asciiTheme="minorHAnsi" w:hAnsiTheme="minorHAnsi" w:cstheme="minorHAnsi"/>
          <w:sz w:val="26"/>
          <w:szCs w:val="26"/>
        </w:rPr>
        <w:t>технічних здібностей: науково-методичний посібник. – К.: Педагогічна думк</w:t>
      </w:r>
      <w:r w:rsidR="006F7D23" w:rsidRPr="008E1D16">
        <w:rPr>
          <w:rFonts w:asciiTheme="minorHAnsi" w:hAnsiTheme="minorHAnsi" w:cstheme="minorHAnsi"/>
          <w:sz w:val="26"/>
          <w:szCs w:val="26"/>
        </w:rPr>
        <w:t xml:space="preserve">а, 2016. – 228 с., іл. </w:t>
      </w:r>
    </w:p>
    <w:p w:rsidR="0035454E" w:rsidRPr="008E1D16" w:rsidRDefault="00AB60C9" w:rsidP="00773022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bCs/>
          <w:sz w:val="26"/>
          <w:szCs w:val="26"/>
          <w:lang w:eastAsia="uk-UA"/>
        </w:rPr>
        <w:t>3.</w:t>
      </w:r>
      <w:r w:rsidR="007306B8" w:rsidRPr="008E1D16">
        <w:rPr>
          <w:rFonts w:cstheme="minorHAnsi"/>
          <w:bCs/>
          <w:sz w:val="26"/>
          <w:szCs w:val="26"/>
          <w:lang w:eastAsia="uk-UA"/>
        </w:rPr>
        <w:t xml:space="preserve"> </w:t>
      </w:r>
      <w:r w:rsidRPr="008E1D16">
        <w:rPr>
          <w:rFonts w:cstheme="minorHAnsi"/>
          <w:bCs/>
          <w:sz w:val="26"/>
          <w:szCs w:val="26"/>
          <w:lang w:eastAsia="uk-UA"/>
        </w:rPr>
        <w:t xml:space="preserve"> </w:t>
      </w:r>
      <w:r w:rsidR="0035454E" w:rsidRPr="008E1D16">
        <w:rPr>
          <w:rFonts w:cstheme="minorHAnsi"/>
          <w:bCs/>
          <w:sz w:val="26"/>
          <w:szCs w:val="26"/>
          <w:lang w:eastAsia="uk-UA"/>
        </w:rPr>
        <w:t>Дзюба Т.М. Комплекс методик для діагностики психологічної готовності</w:t>
      </w:r>
      <w:r w:rsidR="0035454E" w:rsidRPr="008E1D16">
        <w:rPr>
          <w:rFonts w:cstheme="minorHAnsi"/>
          <w:bCs/>
          <w:sz w:val="26"/>
          <w:szCs w:val="26"/>
          <w:lang w:val="ru-RU" w:eastAsia="uk-UA"/>
        </w:rPr>
        <w:t xml:space="preserve"> </w:t>
      </w:r>
      <w:r w:rsidR="0035454E" w:rsidRPr="008E1D16">
        <w:rPr>
          <w:rFonts w:cstheme="minorHAnsi"/>
          <w:bCs/>
          <w:sz w:val="26"/>
          <w:szCs w:val="26"/>
          <w:lang w:eastAsia="uk-UA"/>
        </w:rPr>
        <w:t xml:space="preserve">керівника школи до взаємодії в умовах конфлікту </w:t>
      </w:r>
      <w:r w:rsidR="0035454E" w:rsidRPr="008E1D16">
        <w:rPr>
          <w:rFonts w:cstheme="minorHAnsi"/>
          <w:sz w:val="26"/>
          <w:szCs w:val="26"/>
          <w:lang w:eastAsia="uk-UA"/>
        </w:rPr>
        <w:t>/</w:t>
      </w:r>
      <w:r w:rsidR="0035454E" w:rsidRPr="008E1D16">
        <w:rPr>
          <w:rFonts w:cstheme="minorHAnsi"/>
          <w:sz w:val="26"/>
          <w:szCs w:val="26"/>
          <w:lang w:val="ru-RU" w:eastAsia="uk-UA"/>
        </w:rPr>
        <w:t xml:space="preserve"> </w:t>
      </w:r>
      <w:r w:rsidR="0035454E" w:rsidRPr="008E1D16">
        <w:rPr>
          <w:rFonts w:cstheme="minorHAnsi"/>
          <w:sz w:val="26"/>
          <w:szCs w:val="26"/>
          <w:lang w:eastAsia="uk-UA"/>
        </w:rPr>
        <w:t>За наук. ред.</w:t>
      </w:r>
      <w:r w:rsidR="00631692" w:rsidRPr="008E1D16">
        <w:rPr>
          <w:rFonts w:cstheme="minorHAnsi"/>
          <w:sz w:val="26"/>
          <w:szCs w:val="26"/>
          <w:lang w:eastAsia="uk-UA"/>
        </w:rPr>
        <w:t xml:space="preserve"> </w:t>
      </w:r>
      <w:r w:rsidR="0035454E" w:rsidRPr="008E1D16">
        <w:rPr>
          <w:rFonts w:cstheme="minorHAnsi"/>
          <w:sz w:val="26"/>
          <w:szCs w:val="26"/>
          <w:lang w:eastAsia="uk-UA"/>
        </w:rPr>
        <w:t>Л.М.</w:t>
      </w:r>
      <w:proofErr w:type="spellStart"/>
      <w:r w:rsidR="0035454E" w:rsidRPr="008E1D16">
        <w:rPr>
          <w:rFonts w:cstheme="minorHAnsi"/>
          <w:sz w:val="26"/>
          <w:szCs w:val="26"/>
          <w:lang w:eastAsia="uk-UA"/>
        </w:rPr>
        <w:t>Карамушки</w:t>
      </w:r>
      <w:proofErr w:type="spellEnd"/>
      <w:r w:rsidR="0035454E" w:rsidRPr="008E1D16">
        <w:rPr>
          <w:rFonts w:cstheme="minorHAnsi"/>
          <w:sz w:val="26"/>
          <w:szCs w:val="26"/>
          <w:lang w:eastAsia="uk-UA"/>
        </w:rPr>
        <w:t>. – Полтава: ПОІППО. – 2005. – 64</w:t>
      </w:r>
      <w:r w:rsidR="00EB3F40">
        <w:rPr>
          <w:rFonts w:cstheme="minorHAnsi"/>
          <w:sz w:val="26"/>
          <w:szCs w:val="26"/>
          <w:lang w:eastAsia="uk-UA"/>
        </w:rPr>
        <w:t xml:space="preserve"> </w:t>
      </w:r>
      <w:r w:rsidR="0035454E" w:rsidRPr="008E1D16">
        <w:rPr>
          <w:rFonts w:cstheme="minorHAnsi"/>
          <w:sz w:val="26"/>
          <w:szCs w:val="26"/>
          <w:lang w:eastAsia="uk-UA"/>
        </w:rPr>
        <w:t>с.</w:t>
      </w:r>
    </w:p>
    <w:p w:rsidR="00EF7C20" w:rsidRPr="008E1D16" w:rsidRDefault="00AB60C9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4</w:t>
      </w:r>
      <w:r w:rsidR="0083091E" w:rsidRPr="008E1D16">
        <w:rPr>
          <w:rFonts w:asciiTheme="minorHAnsi" w:hAnsiTheme="minorHAnsi" w:cstheme="minorHAnsi"/>
          <w:sz w:val="26"/>
          <w:szCs w:val="26"/>
        </w:rPr>
        <w:t>.</w:t>
      </w:r>
      <w:r w:rsidR="007306B8"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="0083091E" w:rsidRPr="008E1D16">
        <w:rPr>
          <w:rFonts w:asciiTheme="minorHAnsi" w:hAnsiTheme="minorHAnsi" w:cstheme="minorHAnsi"/>
          <w:sz w:val="26"/>
          <w:szCs w:val="26"/>
        </w:rPr>
        <w:t xml:space="preserve">Діагностика особистості: путівник практичного психолога : [довідник] / укладач В.В.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Войтко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– Кіровоград: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КЗ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«КОІППО ім. Василя Сухомлинського», 2015. – 76 с.</w:t>
      </w:r>
      <w:r w:rsidR="0083091E" w:rsidRPr="008E1D16">
        <w:rPr>
          <w:rStyle w:val="apple-converted-space"/>
          <w:rFonts w:asciiTheme="minorHAnsi" w:hAnsiTheme="minorHAnsi" w:cstheme="minorHAnsi"/>
          <w:sz w:val="26"/>
          <w:szCs w:val="26"/>
        </w:rPr>
        <w:t> </w:t>
      </w:r>
    </w:p>
    <w:p w:rsidR="00EF7C20" w:rsidRPr="008E1D16" w:rsidRDefault="00AB60C9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5</w:t>
      </w:r>
      <w:r w:rsidR="0083091E" w:rsidRPr="008E1D16">
        <w:rPr>
          <w:rFonts w:asciiTheme="minorHAnsi" w:hAnsiTheme="minorHAnsi" w:cstheme="minorHAnsi"/>
          <w:sz w:val="26"/>
          <w:szCs w:val="26"/>
        </w:rPr>
        <w:t>.</w:t>
      </w:r>
      <w:r w:rsidRPr="008E1D1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Москальова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А.С. Методи психодіагностики в навчально-виховному процесі: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Навч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посіб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>. /</w:t>
      </w:r>
      <w:r w:rsidR="00EB3F40">
        <w:rPr>
          <w:rFonts w:asciiTheme="minorHAnsi" w:hAnsiTheme="minorHAnsi" w:cstheme="minorHAnsi"/>
          <w:sz w:val="26"/>
          <w:szCs w:val="26"/>
        </w:rPr>
        <w:t xml:space="preserve"> </w:t>
      </w:r>
      <w:r w:rsidR="0083091E" w:rsidRPr="008E1D16">
        <w:rPr>
          <w:rFonts w:asciiTheme="minorHAnsi" w:hAnsiTheme="minorHAnsi" w:cstheme="minorHAnsi"/>
          <w:sz w:val="26"/>
          <w:szCs w:val="26"/>
        </w:rPr>
        <w:t xml:space="preserve">А.С.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Москальова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, М.В.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Москальов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>. – К.: ДВНЗ УМО, НАПНУ, 2014. – 360</w:t>
      </w:r>
      <w:r w:rsidR="00EB3F40">
        <w:rPr>
          <w:rFonts w:asciiTheme="minorHAnsi" w:hAnsiTheme="minorHAnsi" w:cstheme="minorHAnsi"/>
          <w:sz w:val="26"/>
          <w:szCs w:val="26"/>
        </w:rPr>
        <w:t xml:space="preserve"> </w:t>
      </w:r>
      <w:r w:rsidR="0083091E" w:rsidRPr="008E1D16">
        <w:rPr>
          <w:rFonts w:asciiTheme="minorHAnsi" w:hAnsiTheme="minorHAnsi" w:cstheme="minorHAnsi"/>
          <w:sz w:val="26"/>
          <w:szCs w:val="26"/>
        </w:rPr>
        <w:t>с.</w:t>
      </w:r>
      <w:r w:rsidR="0083091E" w:rsidRPr="008E1D16">
        <w:rPr>
          <w:rStyle w:val="apple-converted-space"/>
          <w:rFonts w:asciiTheme="minorHAnsi" w:hAnsiTheme="minorHAnsi" w:cstheme="minorHAnsi"/>
          <w:sz w:val="26"/>
          <w:szCs w:val="26"/>
        </w:rPr>
        <w:t> </w:t>
      </w:r>
    </w:p>
    <w:p w:rsidR="00EF7C20" w:rsidRPr="008E1D16" w:rsidRDefault="00AB60C9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6</w:t>
      </w:r>
      <w:r w:rsidR="0083091E" w:rsidRPr="008E1D16">
        <w:rPr>
          <w:rFonts w:asciiTheme="minorHAnsi" w:hAnsiTheme="minorHAnsi" w:cstheme="minorHAnsi"/>
          <w:sz w:val="26"/>
          <w:szCs w:val="26"/>
        </w:rPr>
        <w:t>.</w:t>
      </w:r>
      <w:r w:rsidRPr="008E1D1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Павелків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Р.В.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Психодіагностичний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інструментарій в умовах дошкільного закладу [</w:t>
      </w:r>
      <w:r w:rsidR="00BA21B0" w:rsidRPr="008E1D16">
        <w:rPr>
          <w:rFonts w:asciiTheme="minorHAnsi" w:hAnsiTheme="minorHAnsi" w:cstheme="minorHAnsi"/>
          <w:sz w:val="26"/>
          <w:szCs w:val="26"/>
        </w:rPr>
        <w:t>Т</w:t>
      </w:r>
      <w:r w:rsidR="0083091E" w:rsidRPr="008E1D16">
        <w:rPr>
          <w:rFonts w:asciiTheme="minorHAnsi" w:hAnsiTheme="minorHAnsi" w:cstheme="minorHAnsi"/>
          <w:sz w:val="26"/>
          <w:szCs w:val="26"/>
        </w:rPr>
        <w:t xml:space="preserve">екст] : навчальний посібник / Р.В.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Павелків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, О.П.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Цигипало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>. – К.: «Центр учбової літератури», 2013. - 296 с.</w:t>
      </w:r>
      <w:r w:rsidR="0083091E" w:rsidRPr="008E1D16">
        <w:rPr>
          <w:rStyle w:val="apple-converted-space"/>
          <w:rFonts w:asciiTheme="minorHAnsi" w:hAnsiTheme="minorHAnsi" w:cstheme="minorHAnsi"/>
          <w:sz w:val="26"/>
          <w:szCs w:val="26"/>
        </w:rPr>
        <w:t> </w:t>
      </w:r>
    </w:p>
    <w:p w:rsidR="007306B8" w:rsidRPr="008E1D16" w:rsidRDefault="007306B8" w:rsidP="00773022">
      <w:pPr>
        <w:pStyle w:val="ad"/>
        <w:spacing w:line="276" w:lineRule="auto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8E1D16">
        <w:rPr>
          <w:rFonts w:asciiTheme="minorHAnsi" w:hAnsiTheme="minorHAnsi" w:cstheme="minorHAnsi"/>
          <w:b w:val="0"/>
          <w:sz w:val="26"/>
          <w:szCs w:val="26"/>
          <w:lang w:val="ru-RU"/>
        </w:rPr>
        <w:t>7. Пр</w:t>
      </w:r>
      <w:r w:rsidRPr="008E1D16">
        <w:rPr>
          <w:rFonts w:asciiTheme="minorHAnsi" w:hAnsiTheme="minorHAnsi" w:cstheme="minorHAnsi"/>
          <w:b w:val="0"/>
          <w:sz w:val="26"/>
          <w:szCs w:val="26"/>
        </w:rPr>
        <w:t>і</w:t>
      </w:r>
      <w:r w:rsidRPr="008E1D16">
        <w:rPr>
          <w:rFonts w:asciiTheme="minorHAnsi" w:hAnsiTheme="minorHAnsi" w:cstheme="minorHAnsi"/>
          <w:b w:val="0"/>
          <w:sz w:val="26"/>
          <w:szCs w:val="26"/>
          <w:lang w:val="ru-RU"/>
        </w:rPr>
        <w:t xml:space="preserve">оритет – життя: </w:t>
      </w:r>
      <w:r w:rsidRPr="008E1D16">
        <w:rPr>
          <w:rFonts w:asciiTheme="minorHAnsi" w:hAnsiTheme="minorHAnsi" w:cstheme="minorHAnsi"/>
          <w:b w:val="0"/>
          <w:sz w:val="26"/>
          <w:szCs w:val="26"/>
        </w:rPr>
        <w:t xml:space="preserve">методичні рекомендації по роботі з суїцидальними явищами / </w:t>
      </w:r>
      <w:r w:rsidR="00EB3F40">
        <w:rPr>
          <w:rFonts w:asciiTheme="minorHAnsi" w:hAnsiTheme="minorHAnsi" w:cstheme="minorHAnsi"/>
          <w:b w:val="0"/>
          <w:sz w:val="26"/>
          <w:szCs w:val="26"/>
        </w:rPr>
        <w:t>а</w:t>
      </w:r>
      <w:r w:rsidRPr="008E1D16">
        <w:rPr>
          <w:rFonts w:asciiTheme="minorHAnsi" w:hAnsiTheme="minorHAnsi" w:cstheme="minorHAnsi"/>
          <w:b w:val="0"/>
          <w:sz w:val="26"/>
          <w:szCs w:val="26"/>
        </w:rPr>
        <w:t>втор-упор</w:t>
      </w:r>
      <w:r w:rsidR="00EB3F40">
        <w:rPr>
          <w:rFonts w:asciiTheme="minorHAnsi" w:hAnsiTheme="minorHAnsi" w:cstheme="minorHAnsi"/>
          <w:b w:val="0"/>
          <w:sz w:val="26"/>
          <w:szCs w:val="26"/>
        </w:rPr>
        <w:t xml:space="preserve">. </w:t>
      </w:r>
      <w:r w:rsidR="00EB3F40" w:rsidRPr="008E1D16">
        <w:rPr>
          <w:rFonts w:asciiTheme="minorHAnsi" w:hAnsiTheme="minorHAnsi" w:cstheme="minorHAnsi"/>
          <w:b w:val="0"/>
          <w:sz w:val="26"/>
          <w:szCs w:val="26"/>
        </w:rPr>
        <w:t>Т.Б</w:t>
      </w:r>
      <w:r w:rsidR="00EB3F40">
        <w:rPr>
          <w:rFonts w:asciiTheme="minorHAnsi" w:hAnsiTheme="minorHAnsi" w:cstheme="minorHAnsi"/>
          <w:b w:val="0"/>
          <w:sz w:val="26"/>
          <w:szCs w:val="26"/>
        </w:rPr>
        <w:t>.</w:t>
      </w:r>
      <w:r w:rsidRPr="008E1D16">
        <w:rPr>
          <w:rFonts w:asciiTheme="minorHAnsi" w:hAnsiTheme="minorHAnsi" w:cstheme="minorHAnsi"/>
          <w:b w:val="0"/>
          <w:sz w:val="26"/>
          <w:szCs w:val="26"/>
        </w:rPr>
        <w:t>Артеменко. – Черкаси: ЧОІПОПП, 2007. – 32 с.</w:t>
      </w:r>
    </w:p>
    <w:p w:rsidR="007306B8" w:rsidRPr="008E1D16" w:rsidRDefault="007306B8" w:rsidP="00773022">
      <w:pPr>
        <w:pStyle w:val="ad"/>
        <w:spacing w:line="276" w:lineRule="auto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8E1D16">
        <w:rPr>
          <w:rFonts w:asciiTheme="minorHAnsi" w:hAnsiTheme="minorHAnsi" w:cstheme="minorHAnsi"/>
          <w:b w:val="0"/>
          <w:sz w:val="26"/>
          <w:szCs w:val="26"/>
        </w:rPr>
        <w:t>8.</w:t>
      </w:r>
      <w:r w:rsidR="00AB60C9" w:rsidRPr="008E1D1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CF335F" w:rsidRPr="008E1D16">
        <w:rPr>
          <w:rFonts w:asciiTheme="minorHAnsi" w:hAnsiTheme="minorHAnsi" w:cstheme="minorHAnsi"/>
          <w:b w:val="0"/>
          <w:sz w:val="26"/>
          <w:szCs w:val="26"/>
        </w:rPr>
        <w:t>Психологічна профілактика суїцидальних тенденцій проблемної особистості / В.Рибалка. - К.: Шк.світ, 2009. - 128 с.</w:t>
      </w:r>
      <w:r w:rsidR="006F7D23" w:rsidRPr="008E1D1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EF7C20" w:rsidRPr="008E1D16" w:rsidRDefault="007306B8" w:rsidP="00773022">
      <w:pPr>
        <w:pStyle w:val="ad"/>
        <w:spacing w:line="276" w:lineRule="auto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8E1D16">
        <w:rPr>
          <w:rFonts w:asciiTheme="minorHAnsi" w:hAnsiTheme="minorHAnsi" w:cstheme="minorHAnsi"/>
          <w:b w:val="0"/>
          <w:sz w:val="26"/>
          <w:szCs w:val="26"/>
        </w:rPr>
        <w:lastRenderedPageBreak/>
        <w:t>9</w:t>
      </w:r>
      <w:r w:rsidR="0083091E" w:rsidRPr="008E1D16">
        <w:rPr>
          <w:rFonts w:asciiTheme="minorHAnsi" w:hAnsiTheme="minorHAnsi" w:cstheme="minorHAnsi"/>
          <w:b w:val="0"/>
          <w:sz w:val="26"/>
          <w:szCs w:val="26"/>
        </w:rPr>
        <w:t>.</w:t>
      </w:r>
      <w:r w:rsidRPr="008E1D1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83091E" w:rsidRPr="008E1D16">
        <w:rPr>
          <w:rFonts w:asciiTheme="minorHAnsi" w:hAnsiTheme="minorHAnsi" w:cstheme="minorHAnsi"/>
          <w:b w:val="0"/>
          <w:sz w:val="26"/>
          <w:szCs w:val="26"/>
        </w:rPr>
        <w:t xml:space="preserve">Психологу для роботи. Діагностичні методики [Текст] : [збірник] / [уклад.: Лемак М. В., Петрище В. Ю.]. - Вид. 2-ге, випр. - Ужгород : Вид-во Олександри Гаркуші, 2012. - 615 с. : мал., табл. </w:t>
      </w:r>
    </w:p>
    <w:p w:rsidR="00EF7C20" w:rsidRPr="008E1D16" w:rsidRDefault="007306B8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10</w:t>
      </w:r>
      <w:r w:rsidR="0083091E" w:rsidRPr="008E1D16">
        <w:rPr>
          <w:rFonts w:asciiTheme="minorHAnsi" w:hAnsiTheme="minorHAnsi" w:cstheme="minorHAnsi"/>
          <w:sz w:val="26"/>
          <w:szCs w:val="26"/>
        </w:rPr>
        <w:t>.</w:t>
      </w:r>
      <w:r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="0083091E" w:rsidRPr="008E1D16">
        <w:rPr>
          <w:rFonts w:asciiTheme="minorHAnsi" w:hAnsiTheme="minorHAnsi" w:cstheme="minorHAnsi"/>
          <w:sz w:val="26"/>
          <w:szCs w:val="26"/>
        </w:rPr>
        <w:t xml:space="preserve">Соціально-педагогічна діагностика : наук.-метод.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посіб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для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студ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вищ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навч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закл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/ Н. П. Краснова, Л. П. Харченко, Я. І. Юрків, І. С.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Сьомкіна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;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Держ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закл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„Луган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нац. ун-т імені Тараса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Шевченка”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. – Луганськ : Вид-во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ДЗ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 xml:space="preserve"> „ЛНУ імені Тараса </w:t>
      </w:r>
      <w:proofErr w:type="spellStart"/>
      <w:r w:rsidR="0083091E" w:rsidRPr="008E1D16">
        <w:rPr>
          <w:rFonts w:asciiTheme="minorHAnsi" w:hAnsiTheme="minorHAnsi" w:cstheme="minorHAnsi"/>
          <w:sz w:val="26"/>
          <w:szCs w:val="26"/>
        </w:rPr>
        <w:t>Шевченка”</w:t>
      </w:r>
      <w:proofErr w:type="spellEnd"/>
      <w:r w:rsidR="0083091E" w:rsidRPr="008E1D16">
        <w:rPr>
          <w:rFonts w:asciiTheme="minorHAnsi" w:hAnsiTheme="minorHAnsi" w:cstheme="minorHAnsi"/>
          <w:sz w:val="26"/>
          <w:szCs w:val="26"/>
        </w:rPr>
        <w:t>, 2011. – 429 с.</w:t>
      </w:r>
      <w:r w:rsidR="0083091E" w:rsidRPr="008E1D16">
        <w:rPr>
          <w:rStyle w:val="apple-converted-space"/>
          <w:rFonts w:asciiTheme="minorHAnsi" w:hAnsiTheme="minorHAnsi" w:cstheme="minorHAnsi"/>
          <w:sz w:val="26"/>
          <w:szCs w:val="26"/>
        </w:rPr>
        <w:t> </w:t>
      </w:r>
    </w:p>
    <w:p w:rsidR="007306B8" w:rsidRPr="008E1D16" w:rsidRDefault="007306B8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sz w:val="26"/>
          <w:szCs w:val="26"/>
        </w:rPr>
        <w:t>11</w:t>
      </w:r>
      <w:r w:rsidR="0083091E" w:rsidRPr="008E1D16">
        <w:rPr>
          <w:rFonts w:asciiTheme="minorHAnsi" w:hAnsiTheme="minorHAnsi" w:cstheme="minorHAnsi"/>
          <w:sz w:val="26"/>
          <w:szCs w:val="26"/>
        </w:rPr>
        <w:t>.</w:t>
      </w:r>
      <w:r w:rsidRPr="008E1D16">
        <w:rPr>
          <w:rFonts w:asciiTheme="minorHAnsi" w:hAnsiTheme="minorHAnsi" w:cstheme="minorHAnsi"/>
          <w:sz w:val="26"/>
          <w:szCs w:val="26"/>
        </w:rPr>
        <w:t xml:space="preserve"> </w:t>
      </w:r>
      <w:r w:rsidR="0083091E" w:rsidRPr="008E1D16">
        <w:rPr>
          <w:rFonts w:asciiTheme="minorHAnsi" w:hAnsiTheme="minorHAnsi" w:cstheme="minorHAnsi"/>
          <w:sz w:val="26"/>
          <w:szCs w:val="26"/>
        </w:rPr>
        <w:t xml:space="preserve">Соціально-педагогічна діагностика дітей та родин, які опинились в складних життєвих обставинах </w:t>
      </w:r>
      <w:r w:rsidR="00264A33">
        <w:rPr>
          <w:rFonts w:asciiTheme="minorHAnsi" w:hAnsiTheme="minorHAnsi" w:cstheme="minorHAnsi"/>
          <w:sz w:val="26"/>
          <w:szCs w:val="26"/>
        </w:rPr>
        <w:t xml:space="preserve">: метод. </w:t>
      </w:r>
      <w:proofErr w:type="spellStart"/>
      <w:r w:rsidR="00264A33">
        <w:rPr>
          <w:rFonts w:asciiTheme="minorHAnsi" w:hAnsiTheme="minorHAnsi" w:cstheme="minorHAnsi"/>
          <w:sz w:val="26"/>
          <w:szCs w:val="26"/>
        </w:rPr>
        <w:t>рек</w:t>
      </w:r>
      <w:proofErr w:type="spellEnd"/>
      <w:r w:rsidR="00264A33">
        <w:rPr>
          <w:rFonts w:asciiTheme="minorHAnsi" w:hAnsiTheme="minorHAnsi" w:cstheme="minorHAnsi"/>
          <w:sz w:val="26"/>
          <w:szCs w:val="26"/>
        </w:rPr>
        <w:t>. / автори-упор. В.Г.Панок, В.Д.</w:t>
      </w:r>
      <w:r w:rsidR="0083091E" w:rsidRPr="008E1D16">
        <w:rPr>
          <w:rFonts w:asciiTheme="minorHAnsi" w:hAnsiTheme="minorHAnsi" w:cstheme="minorHAnsi"/>
          <w:sz w:val="26"/>
          <w:szCs w:val="26"/>
        </w:rPr>
        <w:t>Острова. – К. : УНМЦ практичної психології і соціальної роботи, 2016. – 68 с.</w:t>
      </w:r>
      <w:r w:rsidR="0083091E" w:rsidRPr="008E1D16">
        <w:rPr>
          <w:rStyle w:val="apple-converted-space"/>
          <w:rFonts w:asciiTheme="minorHAnsi" w:hAnsiTheme="minorHAnsi" w:cstheme="minorHAnsi"/>
          <w:sz w:val="26"/>
          <w:szCs w:val="26"/>
        </w:rPr>
        <w:t> </w:t>
      </w:r>
    </w:p>
    <w:p w:rsidR="00F46597" w:rsidRPr="008E1D16" w:rsidRDefault="007306B8" w:rsidP="0077302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8E1D16">
        <w:rPr>
          <w:rFonts w:asciiTheme="minorHAnsi" w:hAnsiTheme="minorHAnsi" w:cstheme="minorHAnsi"/>
          <w:color w:val="000000"/>
          <w:sz w:val="26"/>
          <w:szCs w:val="26"/>
        </w:rPr>
        <w:t xml:space="preserve">12. </w:t>
      </w:r>
      <w:r w:rsidR="00982304" w:rsidRPr="008E1D16">
        <w:rPr>
          <w:rFonts w:asciiTheme="minorHAnsi" w:hAnsiTheme="minorHAnsi" w:cstheme="minorHAnsi"/>
          <w:color w:val="000000"/>
          <w:sz w:val="26"/>
          <w:szCs w:val="26"/>
        </w:rPr>
        <w:t>Соціально-психологічний супровід в екстремальних і надзвичайних ситуаціях</w:t>
      </w:r>
      <w:r w:rsidR="00264A33">
        <w:rPr>
          <w:rFonts w:asciiTheme="minorHAnsi" w:hAnsiTheme="minorHAnsi" w:cstheme="minorHAnsi"/>
          <w:color w:val="000000"/>
          <w:sz w:val="26"/>
          <w:szCs w:val="26"/>
        </w:rPr>
        <w:t xml:space="preserve"> / а</w:t>
      </w:r>
      <w:r w:rsidR="00982304" w:rsidRPr="008E1D16">
        <w:rPr>
          <w:rFonts w:asciiTheme="minorHAnsi" w:hAnsiTheme="minorHAnsi" w:cstheme="minorHAnsi"/>
          <w:color w:val="000000"/>
          <w:sz w:val="26"/>
          <w:szCs w:val="26"/>
        </w:rPr>
        <w:t>втори-упор</w:t>
      </w:r>
      <w:r w:rsidR="00264A33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982304" w:rsidRPr="008E1D16">
        <w:rPr>
          <w:rFonts w:asciiTheme="minorHAnsi" w:hAnsiTheme="minorHAnsi" w:cstheme="minorHAnsi"/>
          <w:color w:val="000000"/>
          <w:sz w:val="26"/>
          <w:szCs w:val="26"/>
        </w:rPr>
        <w:t>М.М.Герман, В.І.Алексєєва, Т.Б.Артеменко. – Черкаси: ЧОІПОПП, 2009. – 34 с.</w:t>
      </w:r>
    </w:p>
    <w:p w:rsidR="00873DB3" w:rsidRPr="008E1D16" w:rsidRDefault="00C77BE2" w:rsidP="00773022">
      <w:pPr>
        <w:spacing w:after="0"/>
        <w:ind w:firstLine="709"/>
        <w:jc w:val="center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Л</w:t>
      </w:r>
      <w:r w:rsidR="00B1369D" w:rsidRPr="008E1D16">
        <w:rPr>
          <w:rFonts w:cstheme="minorHAnsi"/>
          <w:sz w:val="26"/>
          <w:szCs w:val="26"/>
        </w:rPr>
        <w:t>ітература</w:t>
      </w:r>
    </w:p>
    <w:p w:rsidR="009E20B8" w:rsidRPr="008E1D16" w:rsidRDefault="00B1369D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1.</w:t>
      </w:r>
      <w:r w:rsidR="00773022">
        <w:rPr>
          <w:rFonts w:cstheme="minorHAnsi"/>
          <w:sz w:val="26"/>
          <w:szCs w:val="26"/>
        </w:rPr>
        <w:t xml:space="preserve"> </w:t>
      </w:r>
      <w:r w:rsidRPr="008E1D16">
        <w:rPr>
          <w:rFonts w:cstheme="minorHAnsi"/>
          <w:sz w:val="26"/>
          <w:szCs w:val="26"/>
        </w:rPr>
        <w:t>Артеменко Т.</w:t>
      </w:r>
      <w:r w:rsidR="004832F5">
        <w:rPr>
          <w:rFonts w:cstheme="minorHAnsi"/>
          <w:sz w:val="26"/>
          <w:szCs w:val="26"/>
        </w:rPr>
        <w:t>Б.</w:t>
      </w:r>
      <w:r w:rsidRPr="008E1D16">
        <w:rPr>
          <w:rFonts w:cstheme="minorHAnsi"/>
          <w:sz w:val="26"/>
          <w:szCs w:val="26"/>
        </w:rPr>
        <w:t xml:space="preserve"> </w:t>
      </w:r>
      <w:r w:rsidRPr="008E1D16">
        <w:rPr>
          <w:rFonts w:eastAsia="Calibri" w:cstheme="minorHAnsi"/>
          <w:sz w:val="26"/>
          <w:szCs w:val="26"/>
        </w:rPr>
        <w:t>Найкращий час для позитивних змін у діяльності психологічної служби – сьогодні</w:t>
      </w:r>
      <w:r w:rsidRPr="008E1D16">
        <w:rPr>
          <w:rFonts w:cstheme="minorHAnsi"/>
          <w:sz w:val="26"/>
          <w:szCs w:val="26"/>
        </w:rPr>
        <w:t xml:space="preserve"> </w:t>
      </w:r>
      <w:r w:rsidR="009E20B8" w:rsidRPr="008E1D16">
        <w:rPr>
          <w:rFonts w:cstheme="minorHAnsi"/>
          <w:sz w:val="26"/>
          <w:szCs w:val="26"/>
        </w:rPr>
        <w:t xml:space="preserve">[Стаття] </w:t>
      </w:r>
      <w:r w:rsidRPr="008E1D16">
        <w:rPr>
          <w:rFonts w:cstheme="minorHAnsi"/>
          <w:sz w:val="26"/>
          <w:szCs w:val="26"/>
        </w:rPr>
        <w:t xml:space="preserve">// </w:t>
      </w:r>
      <w:r w:rsidRPr="008E1D16">
        <w:rPr>
          <w:rFonts w:eastAsia="Calibri" w:cstheme="minorHAnsi"/>
          <w:sz w:val="26"/>
          <w:szCs w:val="26"/>
        </w:rPr>
        <w:t xml:space="preserve">Педагогічний вісник. – Черкаси: </w:t>
      </w:r>
      <w:r w:rsidRPr="008E1D16">
        <w:rPr>
          <w:rFonts w:cstheme="minorHAnsi"/>
          <w:sz w:val="26"/>
          <w:szCs w:val="26"/>
        </w:rPr>
        <w:t xml:space="preserve">КНЗ </w:t>
      </w:r>
      <w:r w:rsidRPr="008E1D16">
        <w:rPr>
          <w:rFonts w:eastAsia="Calibri" w:cstheme="minorHAnsi"/>
          <w:sz w:val="26"/>
          <w:szCs w:val="26"/>
        </w:rPr>
        <w:t>ЧОІПОПП</w:t>
      </w:r>
      <w:r w:rsidR="00042411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cstheme="minorHAnsi"/>
          <w:sz w:val="26"/>
          <w:szCs w:val="26"/>
        </w:rPr>
        <w:t>ЧОР</w:t>
      </w:r>
      <w:proofErr w:type="spellEnd"/>
      <w:r w:rsidRPr="008E1D16">
        <w:rPr>
          <w:rFonts w:eastAsia="Calibri" w:cstheme="minorHAnsi"/>
          <w:sz w:val="26"/>
          <w:szCs w:val="26"/>
        </w:rPr>
        <w:t>. - 20</w:t>
      </w:r>
      <w:r w:rsidRPr="008E1D16">
        <w:rPr>
          <w:rFonts w:cstheme="minorHAnsi"/>
          <w:sz w:val="26"/>
          <w:szCs w:val="26"/>
        </w:rPr>
        <w:t>16</w:t>
      </w:r>
      <w:r w:rsidRPr="008E1D16">
        <w:rPr>
          <w:rFonts w:eastAsia="Calibri" w:cstheme="minorHAnsi"/>
          <w:sz w:val="26"/>
          <w:szCs w:val="26"/>
        </w:rPr>
        <w:t xml:space="preserve"> - №</w:t>
      </w:r>
      <w:r w:rsidRPr="008E1D16">
        <w:rPr>
          <w:rFonts w:cstheme="minorHAnsi"/>
          <w:sz w:val="26"/>
          <w:szCs w:val="26"/>
        </w:rPr>
        <w:t>4</w:t>
      </w:r>
      <w:r w:rsidRPr="008E1D16">
        <w:rPr>
          <w:rFonts w:eastAsia="Calibri" w:cstheme="minorHAnsi"/>
          <w:sz w:val="26"/>
          <w:szCs w:val="26"/>
        </w:rPr>
        <w:t xml:space="preserve">. – с.21-24. </w:t>
      </w:r>
      <w:r w:rsidRPr="008E1D16">
        <w:rPr>
          <w:rFonts w:cstheme="minorHAnsi"/>
          <w:sz w:val="26"/>
          <w:szCs w:val="26"/>
        </w:rPr>
        <w:t>– Режим доступу</w:t>
      </w:r>
      <w:r w:rsidR="008F73A7">
        <w:rPr>
          <w:rFonts w:cstheme="minorHAnsi"/>
          <w:sz w:val="26"/>
          <w:szCs w:val="26"/>
        </w:rPr>
        <w:t xml:space="preserve"> до ресурсу</w:t>
      </w:r>
      <w:r w:rsidRPr="008E1D16">
        <w:rPr>
          <w:rFonts w:cstheme="minorHAnsi"/>
          <w:sz w:val="26"/>
          <w:szCs w:val="26"/>
        </w:rPr>
        <w:t xml:space="preserve">: </w:t>
      </w:r>
      <w:hyperlink r:id="rId6" w:history="1">
        <w:r w:rsidRPr="008E1D16">
          <w:rPr>
            <w:rStyle w:val="a4"/>
            <w:rFonts w:eastAsia="Calibri" w:cstheme="minorHAnsi"/>
            <w:color w:val="auto"/>
            <w:sz w:val="26"/>
            <w:szCs w:val="26"/>
            <w:u w:val="none"/>
          </w:rPr>
          <w:t>http://oipopp.ed-sp.net/public/pg_magazine/pdf/pv_4_2016.pdf</w:t>
        </w:r>
      </w:hyperlink>
    </w:p>
    <w:p w:rsidR="00B1369D" w:rsidRPr="008E1D16" w:rsidRDefault="0052419A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2.</w:t>
      </w:r>
      <w:r w:rsidR="00773022">
        <w:rPr>
          <w:rFonts w:cstheme="minorHAnsi"/>
          <w:sz w:val="26"/>
          <w:szCs w:val="26"/>
        </w:rPr>
        <w:t xml:space="preserve"> </w:t>
      </w:r>
      <w:r w:rsidRPr="008E1D16">
        <w:rPr>
          <w:rFonts w:cstheme="minorHAnsi"/>
          <w:sz w:val="26"/>
          <w:szCs w:val="26"/>
        </w:rPr>
        <w:t>Артеменко Т.</w:t>
      </w:r>
      <w:r w:rsidR="009E20B8" w:rsidRPr="008E1D16">
        <w:rPr>
          <w:rFonts w:cstheme="minorHAnsi"/>
          <w:sz w:val="26"/>
          <w:szCs w:val="26"/>
        </w:rPr>
        <w:t xml:space="preserve">Б. Професійні стандарти діяльності психолога [Методичні рекомендації] / Т.Б.Артеменко. – Черкаси: КНЗ ЧОІПОПП </w:t>
      </w:r>
      <w:proofErr w:type="spellStart"/>
      <w:r w:rsidR="009E20B8" w:rsidRPr="008E1D16">
        <w:rPr>
          <w:rFonts w:cstheme="minorHAnsi"/>
          <w:sz w:val="26"/>
          <w:szCs w:val="26"/>
        </w:rPr>
        <w:t>ЧОР</w:t>
      </w:r>
      <w:proofErr w:type="spellEnd"/>
      <w:r w:rsidR="009E20B8" w:rsidRPr="008E1D16">
        <w:rPr>
          <w:rFonts w:cstheme="minorHAnsi"/>
          <w:sz w:val="26"/>
          <w:szCs w:val="26"/>
        </w:rPr>
        <w:t>, 2016. – 36 с.</w:t>
      </w:r>
    </w:p>
    <w:p w:rsidR="00873DB3" w:rsidRPr="008E1D16" w:rsidRDefault="00CA35F5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3.</w:t>
      </w:r>
      <w:r w:rsidR="00773022">
        <w:rPr>
          <w:rFonts w:cstheme="minorHAnsi"/>
          <w:sz w:val="26"/>
          <w:szCs w:val="26"/>
        </w:rPr>
        <w:t xml:space="preserve"> </w:t>
      </w:r>
      <w:r w:rsidRPr="008E1D16">
        <w:rPr>
          <w:rFonts w:cstheme="minorHAnsi"/>
          <w:sz w:val="26"/>
          <w:szCs w:val="26"/>
        </w:rPr>
        <w:t>Інформаційна база професійного діагностичного інструментарію спеціалістів психологічної служби Черкаської області [Електронний ресурс]. - 15.06.2017. – Режим доступу</w:t>
      </w:r>
      <w:r w:rsidR="008F73A7">
        <w:rPr>
          <w:rFonts w:cstheme="minorHAnsi"/>
          <w:sz w:val="26"/>
          <w:szCs w:val="26"/>
        </w:rPr>
        <w:t xml:space="preserve"> до ресурсу</w:t>
      </w:r>
      <w:r w:rsidRPr="008E1D16">
        <w:rPr>
          <w:rFonts w:cstheme="minorHAnsi"/>
          <w:sz w:val="26"/>
          <w:szCs w:val="26"/>
        </w:rPr>
        <w:t xml:space="preserve">: </w:t>
      </w:r>
      <w:hyperlink r:id="rId7" w:history="1">
        <w:r w:rsidRPr="008E1D16">
          <w:rPr>
            <w:rStyle w:val="a4"/>
            <w:rFonts w:cstheme="minorHAnsi"/>
            <w:color w:val="auto"/>
            <w:sz w:val="26"/>
            <w:szCs w:val="26"/>
            <w:u w:val="none"/>
          </w:rPr>
          <w:t>http://psycenter.at.ua/load/diagnost/informacijna_baza_profesijnogo_diagnostichnogo_instrumentariju_specialistiv_psikhologichnoji_sluzhbi_cherkaskoji_oblasti/9-1-0-113</w:t>
        </w:r>
      </w:hyperlink>
      <w:r w:rsidR="003F2F97" w:rsidRPr="008E1D16">
        <w:rPr>
          <w:rFonts w:cstheme="minorHAnsi"/>
          <w:sz w:val="26"/>
          <w:szCs w:val="26"/>
        </w:rPr>
        <w:t xml:space="preserve">. </w:t>
      </w:r>
      <w:r w:rsidRPr="008E1D16">
        <w:rPr>
          <w:rFonts w:cstheme="minorHAnsi"/>
          <w:sz w:val="26"/>
          <w:szCs w:val="26"/>
        </w:rPr>
        <w:t>- Назва з екрану.</w:t>
      </w:r>
    </w:p>
    <w:p w:rsidR="00653842" w:rsidRPr="008E1D16" w:rsidRDefault="00653842" w:rsidP="00773022">
      <w:pPr>
        <w:spacing w:after="0"/>
        <w:ind w:firstLine="709"/>
        <w:jc w:val="both"/>
        <w:rPr>
          <w:rFonts w:eastAsia="Calibri" w:cstheme="minorHAnsi"/>
          <w:sz w:val="26"/>
          <w:szCs w:val="26"/>
        </w:rPr>
      </w:pPr>
      <w:r w:rsidRPr="008E1D16">
        <w:rPr>
          <w:rFonts w:cstheme="minorHAnsi"/>
          <w:sz w:val="26"/>
          <w:szCs w:val="26"/>
        </w:rPr>
        <w:t>4</w:t>
      </w:r>
      <w:r w:rsidR="00773022">
        <w:rPr>
          <w:rFonts w:eastAsia="Calibri" w:cstheme="minorHAnsi"/>
          <w:sz w:val="26"/>
          <w:szCs w:val="26"/>
        </w:rPr>
        <w:t xml:space="preserve">. </w:t>
      </w:r>
      <w:proofErr w:type="spellStart"/>
      <w:r w:rsidRPr="008E1D16">
        <w:rPr>
          <w:rFonts w:eastAsia="Calibri" w:cstheme="minorHAnsi"/>
          <w:sz w:val="26"/>
          <w:szCs w:val="26"/>
        </w:rPr>
        <w:t>Концептуальная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модель и макет </w:t>
      </w:r>
      <w:proofErr w:type="spellStart"/>
      <w:r w:rsidRPr="008E1D16">
        <w:rPr>
          <w:rFonts w:eastAsia="Calibri" w:cstheme="minorHAnsi"/>
          <w:sz w:val="26"/>
          <w:szCs w:val="26"/>
        </w:rPr>
        <w:t>образовательного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eastAsia="Calibri" w:cstheme="minorHAnsi"/>
          <w:sz w:val="26"/>
          <w:szCs w:val="26"/>
        </w:rPr>
        <w:t>стандарта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eastAsia="Calibri" w:cstheme="minorHAnsi"/>
          <w:sz w:val="26"/>
          <w:szCs w:val="26"/>
        </w:rPr>
        <w:t>высшего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eastAsia="Calibri" w:cstheme="minorHAnsi"/>
          <w:sz w:val="26"/>
          <w:szCs w:val="26"/>
        </w:rPr>
        <w:t>образования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eastAsia="Calibri" w:cstheme="minorHAnsi"/>
          <w:sz w:val="26"/>
          <w:szCs w:val="26"/>
        </w:rPr>
        <w:t>стран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СНГ. –</w:t>
      </w:r>
      <w:r w:rsidRPr="008E1D16">
        <w:rPr>
          <w:rFonts w:cstheme="minorHAnsi"/>
          <w:sz w:val="26"/>
          <w:szCs w:val="26"/>
        </w:rPr>
        <w:t xml:space="preserve"> </w:t>
      </w:r>
      <w:r w:rsidRPr="008E1D16">
        <w:rPr>
          <w:rFonts w:eastAsia="Calibri" w:cstheme="minorHAnsi"/>
          <w:sz w:val="26"/>
          <w:szCs w:val="26"/>
        </w:rPr>
        <w:t xml:space="preserve">М.: </w:t>
      </w:r>
      <w:proofErr w:type="spellStart"/>
      <w:r w:rsidRPr="008E1D16">
        <w:rPr>
          <w:rFonts w:eastAsia="Calibri" w:cstheme="minorHAnsi"/>
          <w:sz w:val="26"/>
          <w:szCs w:val="26"/>
        </w:rPr>
        <w:t>Исследовательский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центр проблем </w:t>
      </w:r>
      <w:proofErr w:type="spellStart"/>
      <w:r w:rsidRPr="008E1D16">
        <w:rPr>
          <w:rFonts w:eastAsia="Calibri" w:cstheme="minorHAnsi"/>
          <w:sz w:val="26"/>
          <w:szCs w:val="26"/>
        </w:rPr>
        <w:t>качества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eastAsia="Calibri" w:cstheme="minorHAnsi"/>
          <w:sz w:val="26"/>
          <w:szCs w:val="26"/>
        </w:rPr>
        <w:t>подготовки</w:t>
      </w:r>
      <w:proofErr w:type="spellEnd"/>
      <w:r w:rsidRPr="008E1D16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8E1D16">
        <w:rPr>
          <w:rFonts w:eastAsia="Calibri" w:cstheme="minorHAnsi"/>
          <w:sz w:val="26"/>
          <w:szCs w:val="26"/>
        </w:rPr>
        <w:t>специалистов</w:t>
      </w:r>
      <w:proofErr w:type="spellEnd"/>
      <w:r w:rsidRPr="008E1D16">
        <w:rPr>
          <w:rFonts w:eastAsia="Calibri" w:cstheme="minorHAnsi"/>
          <w:sz w:val="26"/>
          <w:szCs w:val="26"/>
        </w:rPr>
        <w:t>, 2005. – 17 с.</w:t>
      </w:r>
    </w:p>
    <w:p w:rsidR="00873DB3" w:rsidRPr="008E1D16" w:rsidRDefault="00E019AC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5.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Bartram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Dave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. EFPA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standing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committee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on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tests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and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testing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(SCTT)</w:t>
      </w:r>
      <w:r w:rsidR="00042411">
        <w:rPr>
          <w:rFonts w:cstheme="minorHAnsi"/>
          <w:color w:val="000000"/>
          <w:sz w:val="26"/>
          <w:szCs w:val="26"/>
          <w:shd w:val="clear" w:color="auto" w:fill="FFFFFF"/>
        </w:rPr>
        <w:t>.</w:t>
      </w:r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Version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3.42 [Електронний ресурс] /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Dave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Bartram</w:t>
      </w:r>
      <w:proofErr w:type="spellEnd"/>
      <w:r w:rsidR="004B2275" w:rsidRPr="008E1D16">
        <w:rPr>
          <w:rFonts w:cstheme="minorHAnsi"/>
          <w:color w:val="000000"/>
          <w:sz w:val="26"/>
          <w:szCs w:val="26"/>
          <w:shd w:val="clear" w:color="auto" w:fill="FFFFFF"/>
        </w:rPr>
        <w:t>. – 2005. – Режим доступу до ресурсу: http://www.efpa.eu/professional-development/tests-and-testing.</w:t>
      </w:r>
    </w:p>
    <w:p w:rsidR="00DC321F" w:rsidRDefault="00DC321F" w:rsidP="00DC321F">
      <w:pPr>
        <w:spacing w:after="0"/>
        <w:ind w:firstLine="709"/>
        <w:jc w:val="right"/>
        <w:rPr>
          <w:rFonts w:cstheme="minorHAnsi"/>
          <w:sz w:val="26"/>
          <w:szCs w:val="26"/>
        </w:rPr>
      </w:pPr>
    </w:p>
    <w:p w:rsidR="00873DB3" w:rsidRPr="008E1D16" w:rsidRDefault="00DC321F" w:rsidP="00DC321F">
      <w:pPr>
        <w:spacing w:after="0"/>
        <w:ind w:firstLine="709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01.06.2017</w:t>
      </w:r>
    </w:p>
    <w:p w:rsidR="00C70447" w:rsidRPr="008E1D16" w:rsidRDefault="00C70447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DF2620" w:rsidRPr="009064E6" w:rsidRDefault="00DF2620" w:rsidP="00773022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9064E6">
        <w:rPr>
          <w:rFonts w:cstheme="minorHAnsi"/>
          <w:b/>
          <w:sz w:val="24"/>
          <w:szCs w:val="24"/>
        </w:rPr>
        <w:t>Надруковано:</w:t>
      </w:r>
    </w:p>
    <w:p w:rsidR="00653842" w:rsidRPr="008E1D16" w:rsidRDefault="00DF2620" w:rsidP="009064E6">
      <w:pPr>
        <w:spacing w:after="0"/>
        <w:ind w:firstLine="709"/>
        <w:rPr>
          <w:rFonts w:cstheme="minorHAnsi"/>
          <w:sz w:val="26"/>
          <w:szCs w:val="26"/>
        </w:rPr>
      </w:pPr>
      <w:r w:rsidRPr="009064E6">
        <w:rPr>
          <w:rFonts w:cstheme="minorHAnsi"/>
          <w:sz w:val="24"/>
          <w:szCs w:val="24"/>
        </w:rPr>
        <w:t>Артеменко Т.Б. Простір для розвитку психологів та психології у час змін / Артеменко</w:t>
      </w:r>
      <w:r w:rsidR="009064E6" w:rsidRPr="009064E6">
        <w:rPr>
          <w:rFonts w:cstheme="minorHAnsi"/>
          <w:sz w:val="24"/>
          <w:szCs w:val="24"/>
        </w:rPr>
        <w:t xml:space="preserve"> Т.Б. // Педагогічний вісник. </w:t>
      </w:r>
      <w:r w:rsidR="009064E6" w:rsidRPr="009064E6">
        <w:rPr>
          <w:rFonts w:eastAsia="Calibri"/>
          <w:sz w:val="24"/>
          <w:szCs w:val="24"/>
        </w:rPr>
        <w:t xml:space="preserve">– Черкаси: </w:t>
      </w:r>
      <w:r w:rsidR="009064E6" w:rsidRPr="009064E6">
        <w:rPr>
          <w:sz w:val="24"/>
          <w:szCs w:val="24"/>
        </w:rPr>
        <w:t xml:space="preserve">КНЗ </w:t>
      </w:r>
      <w:r w:rsidR="009064E6" w:rsidRPr="009064E6">
        <w:rPr>
          <w:rFonts w:eastAsia="Calibri"/>
          <w:sz w:val="24"/>
          <w:szCs w:val="24"/>
        </w:rPr>
        <w:t>ЧОІПОПП</w:t>
      </w:r>
      <w:r w:rsidR="009064E6" w:rsidRPr="009064E6">
        <w:rPr>
          <w:sz w:val="24"/>
          <w:szCs w:val="24"/>
        </w:rPr>
        <w:t>ЧОР</w:t>
      </w:r>
      <w:r w:rsidR="009064E6" w:rsidRPr="009064E6">
        <w:rPr>
          <w:rFonts w:eastAsia="Calibri"/>
          <w:sz w:val="24"/>
          <w:szCs w:val="24"/>
        </w:rPr>
        <w:t xml:space="preserve">. - </w:t>
      </w:r>
      <w:r w:rsidRPr="009064E6">
        <w:rPr>
          <w:rFonts w:cstheme="minorHAnsi"/>
          <w:sz w:val="24"/>
          <w:szCs w:val="24"/>
        </w:rPr>
        <w:t>2017. - №3</w:t>
      </w:r>
      <w:r w:rsidR="005F6280" w:rsidRPr="009064E6">
        <w:rPr>
          <w:rFonts w:cstheme="minorHAnsi"/>
          <w:sz w:val="24"/>
          <w:szCs w:val="24"/>
        </w:rPr>
        <w:t xml:space="preserve"> (89)</w:t>
      </w:r>
      <w:r w:rsidRPr="009064E6">
        <w:rPr>
          <w:rFonts w:cstheme="minorHAnsi"/>
          <w:sz w:val="24"/>
          <w:szCs w:val="24"/>
        </w:rPr>
        <w:t>. – С.</w:t>
      </w:r>
      <w:r w:rsidR="00E3432D" w:rsidRPr="009064E6">
        <w:rPr>
          <w:rFonts w:cstheme="minorHAnsi"/>
          <w:sz w:val="24"/>
          <w:szCs w:val="24"/>
        </w:rPr>
        <w:t xml:space="preserve">104 – 106. // </w:t>
      </w:r>
      <w:proofErr w:type="spellStart"/>
      <w:r w:rsidR="00E3432D" w:rsidRPr="009064E6">
        <w:rPr>
          <w:rFonts w:cstheme="minorHAnsi"/>
          <w:sz w:val="24"/>
          <w:szCs w:val="24"/>
          <w:lang w:val="en-US"/>
        </w:rPr>
        <w:t>url</w:t>
      </w:r>
      <w:proofErr w:type="spellEnd"/>
      <w:r w:rsidR="00E3432D" w:rsidRPr="009064E6">
        <w:rPr>
          <w:rFonts w:cstheme="minorHAnsi"/>
          <w:sz w:val="24"/>
          <w:szCs w:val="24"/>
        </w:rPr>
        <w:t>: http://oipopp.ed-sp.net/public/pg_magazine/pdf/pv_3_2017.pdf</w:t>
      </w:r>
    </w:p>
    <w:p w:rsidR="006D1637" w:rsidRPr="008E1D16" w:rsidRDefault="006D1637" w:rsidP="00773022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sectPr w:rsidR="006D1637" w:rsidRPr="008E1D16" w:rsidSect="005E488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70" w:rsidRDefault="00564270" w:rsidP="00C70447">
      <w:pPr>
        <w:spacing w:after="0" w:line="240" w:lineRule="auto"/>
      </w:pPr>
      <w:r>
        <w:separator/>
      </w:r>
    </w:p>
  </w:endnote>
  <w:endnote w:type="continuationSeparator" w:id="0">
    <w:p w:rsidR="00564270" w:rsidRDefault="00564270" w:rsidP="00C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8337"/>
      <w:docPartObj>
        <w:docPartGallery w:val="Page Numbers (Bottom of Page)"/>
        <w:docPartUnique/>
      </w:docPartObj>
    </w:sdtPr>
    <w:sdtContent>
      <w:p w:rsidR="00253B0A" w:rsidRDefault="00A35434">
        <w:pPr>
          <w:pStyle w:val="aa"/>
          <w:jc w:val="center"/>
        </w:pPr>
        <w:fldSimple w:instr=" PAGE   \* MERGEFORMAT ">
          <w:r w:rsidR="00DC321F">
            <w:rPr>
              <w:noProof/>
            </w:rPr>
            <w:t>6</w:t>
          </w:r>
        </w:fldSimple>
      </w:p>
    </w:sdtContent>
  </w:sdt>
  <w:p w:rsidR="00253B0A" w:rsidRDefault="00253B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70" w:rsidRDefault="00564270" w:rsidP="00C70447">
      <w:pPr>
        <w:spacing w:after="0" w:line="240" w:lineRule="auto"/>
      </w:pPr>
      <w:r>
        <w:separator/>
      </w:r>
    </w:p>
  </w:footnote>
  <w:footnote w:type="continuationSeparator" w:id="0">
    <w:p w:rsidR="00564270" w:rsidRDefault="00564270" w:rsidP="00C70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DE"/>
    <w:rsid w:val="000173CB"/>
    <w:rsid w:val="00027F85"/>
    <w:rsid w:val="00042411"/>
    <w:rsid w:val="00047BA6"/>
    <w:rsid w:val="000561F3"/>
    <w:rsid w:val="000801BD"/>
    <w:rsid w:val="0008314D"/>
    <w:rsid w:val="00087E2B"/>
    <w:rsid w:val="000906B9"/>
    <w:rsid w:val="000C569E"/>
    <w:rsid w:val="000E141C"/>
    <w:rsid w:val="00120A6B"/>
    <w:rsid w:val="001261CC"/>
    <w:rsid w:val="00131903"/>
    <w:rsid w:val="001457CD"/>
    <w:rsid w:val="0015178B"/>
    <w:rsid w:val="001602F8"/>
    <w:rsid w:val="001815A9"/>
    <w:rsid w:val="00181872"/>
    <w:rsid w:val="001825D6"/>
    <w:rsid w:val="00186111"/>
    <w:rsid w:val="001B0C0D"/>
    <w:rsid w:val="001B13E0"/>
    <w:rsid w:val="001B357C"/>
    <w:rsid w:val="001C11CA"/>
    <w:rsid w:val="001C5207"/>
    <w:rsid w:val="001D7ACE"/>
    <w:rsid w:val="001E305E"/>
    <w:rsid w:val="0020004F"/>
    <w:rsid w:val="0021035D"/>
    <w:rsid w:val="00222EF7"/>
    <w:rsid w:val="00253B0A"/>
    <w:rsid w:val="002637B9"/>
    <w:rsid w:val="0026464A"/>
    <w:rsid w:val="00264A33"/>
    <w:rsid w:val="002656BD"/>
    <w:rsid w:val="002947F5"/>
    <w:rsid w:val="002A752C"/>
    <w:rsid w:val="002D7528"/>
    <w:rsid w:val="0030394B"/>
    <w:rsid w:val="00321A81"/>
    <w:rsid w:val="00333792"/>
    <w:rsid w:val="00340906"/>
    <w:rsid w:val="0035454E"/>
    <w:rsid w:val="003621D9"/>
    <w:rsid w:val="003835B6"/>
    <w:rsid w:val="0039588A"/>
    <w:rsid w:val="003A3D3B"/>
    <w:rsid w:val="003A5043"/>
    <w:rsid w:val="003A702F"/>
    <w:rsid w:val="003B5E68"/>
    <w:rsid w:val="003F2F97"/>
    <w:rsid w:val="0043110E"/>
    <w:rsid w:val="00433978"/>
    <w:rsid w:val="0045545D"/>
    <w:rsid w:val="004767DD"/>
    <w:rsid w:val="00483186"/>
    <w:rsid w:val="004832F5"/>
    <w:rsid w:val="00491849"/>
    <w:rsid w:val="004A0557"/>
    <w:rsid w:val="004B00F2"/>
    <w:rsid w:val="004B2275"/>
    <w:rsid w:val="004D25E9"/>
    <w:rsid w:val="004F4EA9"/>
    <w:rsid w:val="00512757"/>
    <w:rsid w:val="0052419A"/>
    <w:rsid w:val="00536381"/>
    <w:rsid w:val="005365B3"/>
    <w:rsid w:val="005458C0"/>
    <w:rsid w:val="00564270"/>
    <w:rsid w:val="00573341"/>
    <w:rsid w:val="00577729"/>
    <w:rsid w:val="005A2630"/>
    <w:rsid w:val="005A517C"/>
    <w:rsid w:val="005B2684"/>
    <w:rsid w:val="005B42C4"/>
    <w:rsid w:val="005C152F"/>
    <w:rsid w:val="005E4887"/>
    <w:rsid w:val="005F048D"/>
    <w:rsid w:val="005F3E3B"/>
    <w:rsid w:val="005F6280"/>
    <w:rsid w:val="00631692"/>
    <w:rsid w:val="00637CB7"/>
    <w:rsid w:val="00646D55"/>
    <w:rsid w:val="00653842"/>
    <w:rsid w:val="00660D59"/>
    <w:rsid w:val="00662B1E"/>
    <w:rsid w:val="0066718D"/>
    <w:rsid w:val="006721A3"/>
    <w:rsid w:val="006B0BB1"/>
    <w:rsid w:val="006B2A6C"/>
    <w:rsid w:val="006D1637"/>
    <w:rsid w:val="006D6FA0"/>
    <w:rsid w:val="006E5784"/>
    <w:rsid w:val="006F7D23"/>
    <w:rsid w:val="00716416"/>
    <w:rsid w:val="00725CB5"/>
    <w:rsid w:val="007306B8"/>
    <w:rsid w:val="00730DB3"/>
    <w:rsid w:val="007369E9"/>
    <w:rsid w:val="007634E5"/>
    <w:rsid w:val="00773022"/>
    <w:rsid w:val="007803AA"/>
    <w:rsid w:val="007B070C"/>
    <w:rsid w:val="007B2320"/>
    <w:rsid w:val="007B309B"/>
    <w:rsid w:val="007C4CE1"/>
    <w:rsid w:val="007D09E9"/>
    <w:rsid w:val="00800A02"/>
    <w:rsid w:val="00813248"/>
    <w:rsid w:val="00814D59"/>
    <w:rsid w:val="00823030"/>
    <w:rsid w:val="0083091E"/>
    <w:rsid w:val="00836C49"/>
    <w:rsid w:val="00853078"/>
    <w:rsid w:val="00862783"/>
    <w:rsid w:val="00873DB3"/>
    <w:rsid w:val="008852F9"/>
    <w:rsid w:val="008B0A9E"/>
    <w:rsid w:val="008B2DC2"/>
    <w:rsid w:val="008B604C"/>
    <w:rsid w:val="008C585E"/>
    <w:rsid w:val="008E1D16"/>
    <w:rsid w:val="008E7ACE"/>
    <w:rsid w:val="008F260F"/>
    <w:rsid w:val="008F6460"/>
    <w:rsid w:val="008F73A7"/>
    <w:rsid w:val="009064E6"/>
    <w:rsid w:val="0095175D"/>
    <w:rsid w:val="00954D83"/>
    <w:rsid w:val="00955357"/>
    <w:rsid w:val="00982304"/>
    <w:rsid w:val="00983339"/>
    <w:rsid w:val="009944DB"/>
    <w:rsid w:val="009A2489"/>
    <w:rsid w:val="009A2D67"/>
    <w:rsid w:val="009B068B"/>
    <w:rsid w:val="009C0F41"/>
    <w:rsid w:val="009C2DA5"/>
    <w:rsid w:val="009C41DE"/>
    <w:rsid w:val="009D761A"/>
    <w:rsid w:val="009E20B8"/>
    <w:rsid w:val="00A1058C"/>
    <w:rsid w:val="00A35434"/>
    <w:rsid w:val="00A42926"/>
    <w:rsid w:val="00A8045B"/>
    <w:rsid w:val="00A90EA8"/>
    <w:rsid w:val="00AA1603"/>
    <w:rsid w:val="00AB60C9"/>
    <w:rsid w:val="00AF53E1"/>
    <w:rsid w:val="00B1369D"/>
    <w:rsid w:val="00B14345"/>
    <w:rsid w:val="00B167CF"/>
    <w:rsid w:val="00B467CE"/>
    <w:rsid w:val="00B630DA"/>
    <w:rsid w:val="00BA21B0"/>
    <w:rsid w:val="00BA6550"/>
    <w:rsid w:val="00BA7EF9"/>
    <w:rsid w:val="00BD4F55"/>
    <w:rsid w:val="00C023D5"/>
    <w:rsid w:val="00C10CAE"/>
    <w:rsid w:val="00C228C3"/>
    <w:rsid w:val="00C4166D"/>
    <w:rsid w:val="00C52E9C"/>
    <w:rsid w:val="00C70447"/>
    <w:rsid w:val="00C74AAA"/>
    <w:rsid w:val="00C77BE2"/>
    <w:rsid w:val="00CA16E0"/>
    <w:rsid w:val="00CA35F5"/>
    <w:rsid w:val="00CA5072"/>
    <w:rsid w:val="00CE717D"/>
    <w:rsid w:val="00CF335F"/>
    <w:rsid w:val="00D06F74"/>
    <w:rsid w:val="00D22027"/>
    <w:rsid w:val="00D41754"/>
    <w:rsid w:val="00D463A2"/>
    <w:rsid w:val="00D81C32"/>
    <w:rsid w:val="00D86763"/>
    <w:rsid w:val="00D9393A"/>
    <w:rsid w:val="00DB63C1"/>
    <w:rsid w:val="00DC321F"/>
    <w:rsid w:val="00DD021F"/>
    <w:rsid w:val="00DD09C2"/>
    <w:rsid w:val="00DD2AF3"/>
    <w:rsid w:val="00DE1241"/>
    <w:rsid w:val="00DF2620"/>
    <w:rsid w:val="00DF74BC"/>
    <w:rsid w:val="00E019AC"/>
    <w:rsid w:val="00E20387"/>
    <w:rsid w:val="00E3432D"/>
    <w:rsid w:val="00E34816"/>
    <w:rsid w:val="00E55097"/>
    <w:rsid w:val="00EB3F40"/>
    <w:rsid w:val="00EC77C0"/>
    <w:rsid w:val="00ED372C"/>
    <w:rsid w:val="00EE5649"/>
    <w:rsid w:val="00EF7C20"/>
    <w:rsid w:val="00F006D1"/>
    <w:rsid w:val="00F03E65"/>
    <w:rsid w:val="00F12D47"/>
    <w:rsid w:val="00F25C27"/>
    <w:rsid w:val="00F30EA1"/>
    <w:rsid w:val="00F46597"/>
    <w:rsid w:val="00F52BCD"/>
    <w:rsid w:val="00F53D60"/>
    <w:rsid w:val="00F66294"/>
    <w:rsid w:val="00FC1C9A"/>
    <w:rsid w:val="00F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A02"/>
  </w:style>
  <w:style w:type="character" w:styleId="a3">
    <w:name w:val="Strong"/>
    <w:basedOn w:val="a0"/>
    <w:uiPriority w:val="22"/>
    <w:qFormat/>
    <w:rsid w:val="00800A02"/>
    <w:rPr>
      <w:b/>
      <w:bCs/>
    </w:rPr>
  </w:style>
  <w:style w:type="character" w:styleId="a4">
    <w:name w:val="Hyperlink"/>
    <w:basedOn w:val="a0"/>
    <w:uiPriority w:val="99"/>
    <w:unhideWhenUsed/>
    <w:rsid w:val="00F52B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C704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0447"/>
  </w:style>
  <w:style w:type="paragraph" w:styleId="aa">
    <w:name w:val="footer"/>
    <w:basedOn w:val="a"/>
    <w:link w:val="ab"/>
    <w:uiPriority w:val="99"/>
    <w:unhideWhenUsed/>
    <w:rsid w:val="00C704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447"/>
  </w:style>
  <w:style w:type="character" w:styleId="ac">
    <w:name w:val="FollowedHyperlink"/>
    <w:basedOn w:val="a0"/>
    <w:uiPriority w:val="99"/>
    <w:semiHidden/>
    <w:unhideWhenUsed/>
    <w:rsid w:val="002656BD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7306B8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306B8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normal">
    <w:name w:val="normal"/>
    <w:rsid w:val="00B630DA"/>
    <w:pPr>
      <w:spacing w:after="0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sycenter.at.ua/load/diagnost/informacijna_baza_profesijnogo_diagnostichnogo_instrumentariju_specialistiv_psikhologichnoji_sluzhbi_cherkaskoji_oblasti/9-1-0-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popp.ed-sp.net/public/pg_magazine/pdf/pv_4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10310</Words>
  <Characters>5878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k1a315_3</dc:creator>
  <cp:lastModifiedBy>k1a315_3</cp:lastModifiedBy>
  <cp:revision>179</cp:revision>
  <dcterms:created xsi:type="dcterms:W3CDTF">2017-06-20T07:46:00Z</dcterms:created>
  <dcterms:modified xsi:type="dcterms:W3CDTF">2018-01-04T14:17:00Z</dcterms:modified>
</cp:coreProperties>
</file>