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F72" w:rsidRDefault="00D70F72" w:rsidP="003953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6C2" w:rsidRDefault="001746C2" w:rsidP="001746C2">
      <w:pPr>
        <w:tabs>
          <w:tab w:val="left" w:pos="147"/>
          <w:tab w:val="left" w:pos="4536"/>
        </w:tabs>
        <w:spacing w:line="360" w:lineRule="auto"/>
        <w:ind w:left="453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Потєхіна Катерина Іванівна</w:t>
      </w:r>
      <w:r w:rsidR="007C02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бібліотекар</w:t>
      </w:r>
      <w:r w:rsidR="007C02D6">
        <w:rPr>
          <w:rFonts w:ascii="Times New Roman" w:hAnsi="Times New Roman"/>
          <w:bCs/>
          <w:sz w:val="28"/>
          <w:szCs w:val="28"/>
        </w:rPr>
        <w:t xml:space="preserve"> </w:t>
      </w:r>
      <w:r w:rsidRPr="00641CBE">
        <w:rPr>
          <w:rFonts w:ascii="Times New Roman" w:hAnsi="Times New Roman"/>
          <w:bCs/>
          <w:sz w:val="28"/>
          <w:szCs w:val="28"/>
        </w:rPr>
        <w:t>Хрущівського навчально-виховного комплексу «загальноосвітня школа І-ІІІ ступенів – дошкільний навчальний заклад» Золотоніської районної ради</w:t>
      </w:r>
    </w:p>
    <w:p w:rsidR="001746C2" w:rsidRDefault="001746C2" w:rsidP="001746C2">
      <w:pPr>
        <w:tabs>
          <w:tab w:val="left" w:pos="147"/>
          <w:tab w:val="left" w:pos="4536"/>
        </w:tabs>
        <w:spacing w:line="360" w:lineRule="auto"/>
        <w:ind w:left="453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Кестеля Ірина Іванівна, педагог-організатор</w:t>
      </w:r>
      <w:r w:rsidR="007C02D6">
        <w:rPr>
          <w:rFonts w:ascii="Times New Roman" w:hAnsi="Times New Roman"/>
          <w:bCs/>
          <w:sz w:val="28"/>
          <w:szCs w:val="28"/>
        </w:rPr>
        <w:t xml:space="preserve"> </w:t>
      </w:r>
      <w:r w:rsidRPr="00641CBE">
        <w:rPr>
          <w:rFonts w:ascii="Times New Roman" w:hAnsi="Times New Roman"/>
          <w:bCs/>
          <w:sz w:val="28"/>
          <w:szCs w:val="28"/>
        </w:rPr>
        <w:t>Хрущівського навчально-виховного комплексу «загальноосвітня школа І-ІІІ ступенів – дошкільний навчальний заклад» Золотоніської районної ради</w:t>
      </w:r>
    </w:p>
    <w:p w:rsidR="001746C2" w:rsidRPr="00CA22AA" w:rsidRDefault="001746C2" w:rsidP="001746C2">
      <w:pPr>
        <w:tabs>
          <w:tab w:val="left" w:pos="147"/>
          <w:tab w:val="left" w:pos="4536"/>
        </w:tabs>
        <w:spacing w:line="360" w:lineRule="auto"/>
        <w:ind w:left="4536"/>
        <w:rPr>
          <w:rFonts w:ascii="Times New Roman" w:hAnsi="Times New Roman"/>
          <w:bCs/>
          <w:sz w:val="28"/>
          <w:szCs w:val="28"/>
        </w:rPr>
      </w:pPr>
    </w:p>
    <w:p w:rsidR="001746C2" w:rsidRPr="00111A36" w:rsidRDefault="001746C2" w:rsidP="001746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46C2" w:rsidRPr="00111A36" w:rsidRDefault="001746C2" w:rsidP="001746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46C2" w:rsidRPr="00111A36" w:rsidRDefault="001746C2" w:rsidP="001746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0F72" w:rsidRDefault="00D70F72" w:rsidP="003953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F72" w:rsidRDefault="00D70F72" w:rsidP="003953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64E" w:rsidRPr="004111E7" w:rsidRDefault="007E72D4" w:rsidP="00D8264E">
      <w:pPr>
        <w:ind w:firstLine="0"/>
        <w:jc w:val="center"/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eastAsia="ru-RU"/>
        </w:rPr>
      </w:pP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begin"/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HYPERLINK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"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https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://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www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google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com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/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url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?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sa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t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rct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j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q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esrc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s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source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web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cd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=3&amp;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cad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rja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uact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=8&amp;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ved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ahUKEwiJxLnarLXdAhXDEywKHSGDARgQFjACegQICBAB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url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http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%3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F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Fwww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tatarbunary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-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cbs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edukit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od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.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Fzahodi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_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biblioteki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Fbiblioteka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_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za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_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zdorovij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_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sposib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_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zhittya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%2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F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&amp;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usg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=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AOvVaw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2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dwXZOlNOjzkT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-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I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>7</w:instrText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>dtcYPj</w:instrText>
      </w:r>
      <w:r w:rsidR="00D8264E" w:rsidRPr="004111E7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" </w:instrText>
      </w: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separate"/>
      </w:r>
    </w:p>
    <w:p w:rsidR="00D8264E" w:rsidRPr="00D8264E" w:rsidRDefault="00D8264E" w:rsidP="00D8264E">
      <w:pPr>
        <w:ind w:firstLine="0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264E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t>Бібліотека</w:t>
      </w:r>
      <w:r w:rsidR="007C02D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t xml:space="preserve"> </w:t>
      </w:r>
      <w:r w:rsidRPr="00D8264E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t>за здоровий спосіб</w:t>
      </w:r>
      <w:r w:rsidR="007C02D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t xml:space="preserve"> </w:t>
      </w:r>
      <w:r w:rsidRPr="00D8264E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t>життя</w:t>
      </w:r>
    </w:p>
    <w:p w:rsidR="00D8264E" w:rsidRPr="00D8264E" w:rsidRDefault="007E72D4" w:rsidP="00D8264E">
      <w:pPr>
        <w:jc w:val="center"/>
        <w:rPr>
          <w:rFonts w:ascii="Times New Roman" w:eastAsia="Times New Roman" w:hAnsi="Times New Roman" w:cs="Times New Roman"/>
          <w:color w:val="660099"/>
          <w:sz w:val="32"/>
          <w:szCs w:val="32"/>
          <w:shd w:val="clear" w:color="auto" w:fill="FFFFFF"/>
          <w:lang w:val="ru-RU" w:eastAsia="ru-RU"/>
        </w:rPr>
      </w:pP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end"/>
      </w: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begin"/>
      </w:r>
      <w:r w:rsidR="00D8264E"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instrText xml:space="preserve"> HYPERLINK "http://obucn.org.ua/index.php?option=com_content&amp;view=article&amp;id=610:v-maybutnye-zdorovymy-tsykl-zakhodiv-do-vsesvitnoho-dnia-zdorov-ia&amp;catid=22&amp;Itemid=156" </w:instrText>
      </w: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separate"/>
      </w:r>
    </w:p>
    <w:p w:rsidR="00D8264E" w:rsidRPr="00D8264E" w:rsidRDefault="00D8264E" w:rsidP="00D8264E">
      <w:pPr>
        <w:ind w:firstLine="0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264E">
        <w:rPr>
          <w:rFonts w:ascii="Times New Roman" w:eastAsia="Times New Roman" w:hAnsi="Times New Roman" w:cs="Times New Roman"/>
          <w:color w:val="660099"/>
          <w:sz w:val="32"/>
          <w:szCs w:val="32"/>
          <w:shd w:val="clear" w:color="auto" w:fill="FFFFFF"/>
          <w:lang w:val="ru-RU" w:eastAsia="ru-RU"/>
        </w:rPr>
        <w:t>«В МАЙБУТНЄ – ЗДОРОВИМИ!»</w:t>
      </w:r>
    </w:p>
    <w:p w:rsidR="00D70F72" w:rsidRPr="00D8264E" w:rsidRDefault="007E72D4" w:rsidP="00D8264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64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fldChar w:fldCharType="end"/>
      </w:r>
    </w:p>
    <w:p w:rsidR="006D1C0E" w:rsidRPr="001746C2" w:rsidRDefault="006D1C0E" w:rsidP="00D8264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746C2"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Тип проекту: 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метою проектної діяльності –  творчий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змістом – міжпредметний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місцем у дидактичному процесі - поточний</w:t>
      </w:r>
    </w:p>
    <w:p w:rsidR="005F5AE2" w:rsidRPr="00AA66A5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66A5">
        <w:rPr>
          <w:rFonts w:ascii="Times New Roman" w:hAnsi="Times New Roman" w:cs="Times New Roman"/>
          <w:sz w:val="28"/>
          <w:szCs w:val="28"/>
        </w:rPr>
        <w:t>За кількістю учасників – колективний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характером керування -  безпосередньо-керований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тривалістю – короткотривалий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За характером контактів – зовнішній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t>Учасники</w:t>
      </w:r>
      <w:r w:rsidRPr="006D1C0E">
        <w:rPr>
          <w:rFonts w:ascii="Times New Roman" w:hAnsi="Times New Roman" w:cs="Times New Roman"/>
          <w:sz w:val="28"/>
          <w:szCs w:val="28"/>
        </w:rPr>
        <w:t>:</w:t>
      </w:r>
      <w:r w:rsidR="007C02D6">
        <w:rPr>
          <w:rFonts w:ascii="Times New Roman" w:hAnsi="Times New Roman" w:cs="Times New Roman"/>
          <w:sz w:val="28"/>
          <w:szCs w:val="28"/>
        </w:rPr>
        <w:t xml:space="preserve"> </w:t>
      </w:r>
      <w:r w:rsidRPr="006D1C0E">
        <w:rPr>
          <w:rFonts w:ascii="Times New Roman" w:hAnsi="Times New Roman" w:cs="Times New Roman"/>
          <w:sz w:val="28"/>
          <w:szCs w:val="28"/>
        </w:rPr>
        <w:t>учні 5 – 11 класів, вчителі школи.</w:t>
      </w:r>
    </w:p>
    <w:p w:rsidR="005F5AE2" w:rsidRPr="006D1C0E" w:rsidRDefault="005F5AE2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Тематика здор</w:t>
      </w:r>
      <w:r w:rsidR="00A849AA">
        <w:rPr>
          <w:rFonts w:ascii="Times New Roman" w:hAnsi="Times New Roman" w:cs="Times New Roman"/>
          <w:sz w:val="28"/>
          <w:szCs w:val="28"/>
        </w:rPr>
        <w:t xml:space="preserve">ового способу життя у </w:t>
      </w:r>
      <w:r w:rsidRPr="006D1C0E">
        <w:rPr>
          <w:rFonts w:ascii="Times New Roman" w:hAnsi="Times New Roman" w:cs="Times New Roman"/>
          <w:sz w:val="28"/>
          <w:szCs w:val="28"/>
        </w:rPr>
        <w:t xml:space="preserve"> наш час набула ще більшої актуальності в зв’язку з вживання алкоголю, тютюну </w:t>
      </w:r>
      <w:r w:rsidR="00876FD8">
        <w:rPr>
          <w:rFonts w:ascii="Times New Roman" w:hAnsi="Times New Roman" w:cs="Times New Roman"/>
          <w:sz w:val="28"/>
          <w:szCs w:val="28"/>
        </w:rPr>
        <w:t xml:space="preserve">та наркотиків серед підлітків. </w:t>
      </w:r>
      <w:r w:rsidRPr="006D1C0E">
        <w:rPr>
          <w:rFonts w:ascii="Times New Roman" w:hAnsi="Times New Roman" w:cs="Times New Roman"/>
          <w:sz w:val="28"/>
          <w:szCs w:val="28"/>
        </w:rPr>
        <w:t>Останні статистичні дані просто б’ють на сполох. За офіційною статистикою в Україні щороку від хвороб пов'язаних з курінням помирає 120 тисяч чоловік та 40 тисяч від алкоголю.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 xml:space="preserve">Згідно з результатами дослідження Українського інституту соціальних досліджень - 63% дівчат і хлопців у віці 15-16 років мають досвід куріння, 91% - вживання алкоголю, 14% - вживання марихуани або гашишу. Разом з тим тільки 22% підлітків мають правильні знання про шляхи інфікування ВІЛ. </w:t>
      </w:r>
    </w:p>
    <w:p w:rsidR="005F5AE2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Як показують останні дослідження ВООЗ, Україна займає перше місце в світі по вживанню алкоголю серед дітей та молоді. 40% дітей у віці від 14 до 18 років вже залучені до систематичного вживання алкоголю, заборона ж продавати алкогольні «напої» особам віком до 18 років існує лише на папері. Армія алкогольних та тютюнових наркоманів постійно поповнюється, одурманюючі суміші невпинно поглинають нові покоління.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t>Мета проекту:</w:t>
      </w:r>
      <w:r w:rsidRPr="006D1C0E">
        <w:rPr>
          <w:rFonts w:ascii="Times New Roman" w:hAnsi="Times New Roman" w:cs="Times New Roman"/>
          <w:sz w:val="28"/>
          <w:szCs w:val="28"/>
        </w:rPr>
        <w:t xml:space="preserve"> сформувати у молоді практичні уміння і навички ведення здорового способу життя як основи їх самореалізації у суспільстві.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t xml:space="preserve">Завдання проекту: </w:t>
      </w:r>
    </w:p>
    <w:p w:rsidR="00D331C8" w:rsidRPr="006D1C0E" w:rsidRDefault="00D331C8" w:rsidP="00395344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Створити виховний простір для зміцнення здоров’я дитини як найвищої цінності суспільства і держави.</w:t>
      </w:r>
    </w:p>
    <w:p w:rsidR="00D331C8" w:rsidRPr="006D1C0E" w:rsidRDefault="00D331C8" w:rsidP="00395344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lastRenderedPageBreak/>
        <w:t xml:space="preserve">Забезпечити реалізацію умов для розвитку фізичного, психічного, духовного, соціального потенціалу особистості школяра. </w:t>
      </w:r>
    </w:p>
    <w:p w:rsidR="00D331C8" w:rsidRPr="006D1C0E" w:rsidRDefault="00D331C8" w:rsidP="00395344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Сформувати в учасників педагогічного процесу життєві компетентності ведення здорового способу життя через впровадження інноваційних педагогічних, технологій, форм та методів у практику роботи шкіл.</w:t>
      </w:r>
    </w:p>
    <w:p w:rsidR="00D331C8" w:rsidRPr="006D1C0E" w:rsidRDefault="00D331C8" w:rsidP="00395344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 xml:space="preserve"> Здійснювати моніторинг ефективності рівня фізичної культури та здоров’я учнів.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t>Опис проекту</w:t>
      </w:r>
      <w:r w:rsidRPr="006D1C0E">
        <w:rPr>
          <w:rFonts w:ascii="Times New Roman" w:hAnsi="Times New Roman" w:cs="Times New Roman"/>
          <w:sz w:val="28"/>
          <w:szCs w:val="28"/>
        </w:rPr>
        <w:t>: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Проект «Ми за здоровий спосіб життя» спрямований на реалізацію мети формування в учнівської молоді  практичних умінь і навичок ведення здорового способу життя як основи її самореалізації у суспільстві.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 xml:space="preserve">Автор вважає, що виконати поставлені в проекті завдання можливо через чітке планування всіх етапів роботинад проектом та систему відповідних заходів, а саме: </w:t>
      </w:r>
    </w:p>
    <w:p w:rsidR="00D331C8" w:rsidRPr="006D1C0E" w:rsidRDefault="00D331C8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теоретичну підготовку учасників проекту, зацікавленість учнівпроектом, навчання й набуття учнями досвіду активної діяльності, прогнозування наслідків діяльності, визначення плану дій, спрямованих на вирішення проблеми, пошук можливих шляхів фінансування, матеріальної підтр</w:t>
      </w:r>
      <w:r w:rsidR="00395344">
        <w:rPr>
          <w:rFonts w:ascii="Times New Roman" w:hAnsi="Times New Roman" w:cs="Times New Roman"/>
          <w:sz w:val="28"/>
          <w:szCs w:val="28"/>
        </w:rPr>
        <w:t>имки. Під час практичного етапу</w:t>
      </w:r>
      <w:r w:rsidRPr="006D1C0E">
        <w:rPr>
          <w:rFonts w:ascii="Times New Roman" w:hAnsi="Times New Roman" w:cs="Times New Roman"/>
          <w:sz w:val="28"/>
          <w:szCs w:val="28"/>
        </w:rPr>
        <w:t xml:space="preserve"> важливим є реалізаціяплану дій, спрямованих на вирішення проблеми.</w:t>
      </w:r>
    </w:p>
    <w:p w:rsidR="001A3115" w:rsidRPr="006D1C0E" w:rsidRDefault="001A3115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  <w:u w:val="single"/>
        </w:rPr>
        <w:t>Очікувані результати</w:t>
      </w:r>
      <w:r w:rsidRPr="006D1C0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3115" w:rsidRPr="006D1C0E" w:rsidRDefault="001A3115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1. Зміниться ставлення школяра до себе як найвищої цінності, здатної вести здоровий спосіб життя.</w:t>
      </w:r>
    </w:p>
    <w:p w:rsidR="001A3115" w:rsidRPr="006D1C0E" w:rsidRDefault="001A3115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2.Сформуються уміння і навички практичного застосування набутих знань.</w:t>
      </w:r>
    </w:p>
    <w:p w:rsidR="001A3115" w:rsidRPr="006D1C0E" w:rsidRDefault="001A3115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3.Утвориться простір, що сприятиме саморозвитку й самореалізації життєвих компетентностей вчителя й учня.</w:t>
      </w:r>
    </w:p>
    <w:p w:rsidR="001A3115" w:rsidRPr="006D1C0E" w:rsidRDefault="001A3115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C0E">
        <w:rPr>
          <w:rFonts w:ascii="Times New Roman" w:hAnsi="Times New Roman" w:cs="Times New Roman"/>
          <w:sz w:val="28"/>
          <w:szCs w:val="28"/>
        </w:rPr>
        <w:t>4.Підвищиться рівень взаємодії шкільного колективу.</w:t>
      </w:r>
    </w:p>
    <w:p w:rsidR="001A3115" w:rsidRPr="006D1C0E" w:rsidRDefault="00395344" w:rsidP="003953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Етапи впровадження:</w:t>
      </w:r>
    </w:p>
    <w:tbl>
      <w:tblPr>
        <w:tblW w:w="9497" w:type="dxa"/>
        <w:tblInd w:w="28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2"/>
        <w:gridCol w:w="2694"/>
        <w:gridCol w:w="1135"/>
        <w:gridCol w:w="2975"/>
        <w:gridCol w:w="1701"/>
      </w:tblGrid>
      <w:tr w:rsidR="001A3115" w:rsidRPr="006D1C0E" w:rsidTr="00D70F72">
        <w:trPr>
          <w:trHeight w:val="465"/>
        </w:trPr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Етап</w:t>
            </w:r>
          </w:p>
        </w:tc>
        <w:tc>
          <w:tcPr>
            <w:tcW w:w="269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Діяльність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Термін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Хтовиконує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Ресурси</w:t>
            </w:r>
          </w:p>
        </w:tc>
      </w:tr>
      <w:tr w:rsidR="001A3115" w:rsidRPr="006D1C0E" w:rsidTr="00D70F72">
        <w:trPr>
          <w:trHeight w:val="1108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Підготовчий</w:t>
            </w:r>
          </w:p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Вибір та обговорення теми. Визначення мети, завдань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</w:t>
            </w:r>
          </w:p>
          <w:p w:rsidR="0057186E" w:rsidRDefault="00AB253D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Педагог-організатор</w:t>
            </w:r>
          </w:p>
          <w:p w:rsidR="00AB253D" w:rsidRPr="006D1C0E" w:rsidRDefault="00AB253D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Бібліотекар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Програма.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Ручки, папір,</w:t>
            </w:r>
          </w:p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Комп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’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ютер</w:t>
            </w:r>
          </w:p>
        </w:tc>
      </w:tr>
      <w:tr w:rsidR="001A3115" w:rsidRPr="006D1C0E" w:rsidTr="00D70F72">
        <w:trPr>
          <w:trHeight w:val="970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Опис  проекту ,етапів, створеннямоделі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 учнівськіий актив класні керівники.</w:t>
            </w:r>
          </w:p>
          <w:p w:rsidR="001746C2" w:rsidRPr="006D1C0E" w:rsidRDefault="001746C2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Бібліотекар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Ручки, папір,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Експертиза (вибір методик, засобів)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учнівський актив, класні керівники.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Програма.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Ручки, папір,</w:t>
            </w:r>
          </w:p>
          <w:p w:rsidR="0057186E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Інтернет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Організаційний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Розподілучасників на групи.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Розподілобов’язків у кожнійгрупі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Творча група, 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класні керівники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Кабінет.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Канцтовари  (папір, ручки)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Складання плану діяльності та завданькожноїгрупи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</w:t>
            </w:r>
          </w:p>
          <w:p w:rsidR="001A3115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класні керівники</w:t>
            </w:r>
          </w:p>
          <w:p w:rsidR="001746C2" w:rsidRPr="006D1C0E" w:rsidRDefault="001746C2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бібліотекар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Кабінет.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Канцтовари  (папір, ручки)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Теоретична підготовкаучасників проекту.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Авторський колектив, учнівське самоврядування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Адміністрація школи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Кабінет.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Канцтовари  (папір, ручки), план проекту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Складаннявхідної і вихідноїанкетидіагностування. Підготовкапотрібнихматералів та засобів.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Жовтень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учнівське самоврядвання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Ручки, папір,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Інтернет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Діяльнісний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……..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Проведенняопитування, анкетуваннясередшколярів про їхнєставлення до проблеми. Обробкарезультатів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Творча група,, учнівські колективи, 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класні керівники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Ручки, папір,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Круглийстіл за участюмедиків , працівниківправоохоро</w:t>
            </w:r>
            <w:r w:rsidR="0039534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ннихорганів, соціальнихслужб,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священнослужителя.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Учнівські колективи, творча група, адміністрація школи, запрошені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Актовий зал, мультимедійна установка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4111E7" w:rsidRDefault="004111E7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.Зустріч з відомим земляком</w:t>
            </w:r>
            <w:r w:rsidR="001A3115"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– заслужениммайстром спорту по спортивнійходьбі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УдовиченкомІгорем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учнівські колективи, адміністрація школи, запрошена  спортсменка.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Актовий зал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Створення та розповсюдженнялистівок з 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пропагандиздорового способу життя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Папір, ручки, оргтехніка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Тренінги на тему: “Здоров’я та здоровий спосібжиття”.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класні керівники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Учні 10-11 класів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Клас, папір, ручки, фломастери, фарби, пензлі, ватмани, мультимедійна установка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Година спілкування “Твоєжиття–твійвибір”.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 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Клас, папір, ручки, маркери, ватмни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="0039534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ипускколажів “В здоровому тілі–здоровий дух”.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Виставка</w:t>
            </w:r>
            <w:r w:rsidR="0039534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малюнків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“ Я цінуюсвоєздоров’я”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Учнівські колективи,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Ватмани, ножиці, журнали, фарби, пензлі, папір альбомний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Провести диспут на тему: “Бережиодяг, доки новий, а здоров’я – доки 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молодий”.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Вихіднедіагностування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Листопад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учнівські колективи,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класні керівники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Мультимедійна установка,</w:t>
            </w:r>
          </w:p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ватмани, </w:t>
            </w: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маркери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4.</w:t>
            </w:r>
          </w:p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Узагальнюючий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Упорядкуванняматеріалів. Вториннадіагностика.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Грудень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Творча група,  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Комп’ютер, папір, ручки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Створитимультимедійнупрезентаціюроботигруп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Грудень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Творча група,  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Комп’ютер, фото робіт, зібрана інформація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Представленняматеріалівроботигруп на учнівськихзборах.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Грудень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Учнівський актив, 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Мультимедійна установка, актовий зал</w:t>
            </w:r>
          </w:p>
        </w:tc>
      </w:tr>
      <w:tr w:rsidR="001A3115" w:rsidRPr="006D1C0E" w:rsidTr="00D70F72">
        <w:trPr>
          <w:trHeight w:val="972"/>
        </w:trPr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Презентаціяроботигруп на загальношкільнихбатьківськихзборах.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Грудень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hanging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Учнівський актив, учнівські колективи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6D1C0E" w:rsidRDefault="001A3115" w:rsidP="00395344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1C0E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Мультимедійна установка, актовий зал</w:t>
            </w:r>
          </w:p>
        </w:tc>
      </w:tr>
    </w:tbl>
    <w:p w:rsidR="00D70F72" w:rsidRDefault="00D70F72" w:rsidP="00D70F72">
      <w:pPr>
        <w:tabs>
          <w:tab w:val="left" w:pos="13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0F72" w:rsidRDefault="00D7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3115" w:rsidRPr="001746C2" w:rsidRDefault="001A3115" w:rsidP="00395344">
      <w:pPr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746C2">
        <w:rPr>
          <w:rFonts w:ascii="Times New Roman" w:hAnsi="Times New Roman" w:cs="Times New Roman"/>
          <w:sz w:val="32"/>
          <w:szCs w:val="32"/>
          <w:u w:val="single"/>
        </w:rPr>
        <w:lastRenderedPageBreak/>
        <w:t>Очікувані результати</w:t>
      </w:r>
      <w:r w:rsidR="00CF103D" w:rsidRPr="001746C2">
        <w:rPr>
          <w:rFonts w:ascii="Times New Roman" w:hAnsi="Times New Roman" w:cs="Times New Roman"/>
          <w:sz w:val="32"/>
          <w:szCs w:val="32"/>
          <w:u w:val="single"/>
        </w:rPr>
        <w:t>, ризики</w:t>
      </w:r>
    </w:p>
    <w:tbl>
      <w:tblPr>
        <w:tblW w:w="9855" w:type="dxa"/>
        <w:tblInd w:w="2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61"/>
        <w:gridCol w:w="4057"/>
        <w:gridCol w:w="1337"/>
      </w:tblGrid>
      <w:tr w:rsidR="001A3115" w:rsidRPr="001746C2" w:rsidTr="00AA66A5">
        <w:trPr>
          <w:trHeight w:val="341"/>
        </w:trPr>
        <w:tc>
          <w:tcPr>
            <w:tcW w:w="4536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Зміст результатів проекту</w:t>
            </w:r>
          </w:p>
        </w:tc>
        <w:tc>
          <w:tcPr>
            <w:tcW w:w="4111" w:type="dxa"/>
            <w:tcBorders>
              <w:top w:val="single" w:sz="8" w:space="0" w:color="AEBAD5"/>
              <w:left w:val="nil"/>
              <w:bottom w:val="single" w:sz="8" w:space="0" w:color="AEBA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Форма представлення</w:t>
            </w:r>
          </w:p>
        </w:tc>
        <w:tc>
          <w:tcPr>
            <w:tcW w:w="1208" w:type="dxa"/>
            <w:tcBorders>
              <w:top w:val="single" w:sz="8" w:space="0" w:color="AEBAD5"/>
              <w:left w:val="nil"/>
              <w:bottom w:val="single" w:sz="8" w:space="0" w:color="AEBAD5"/>
              <w:right w:val="single" w:sz="8" w:space="0" w:color="AEBA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Оцінка якості</w:t>
            </w:r>
          </w:p>
        </w:tc>
      </w:tr>
      <w:tr w:rsidR="001A3115" w:rsidRPr="001746C2" w:rsidTr="00AA66A5">
        <w:trPr>
          <w:trHeight w:val="2144"/>
        </w:trPr>
        <w:tc>
          <w:tcPr>
            <w:tcW w:w="4536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1.Створення презентації</w:t>
            </w:r>
          </w:p>
          <w:p w:rsidR="001A3115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 xml:space="preserve">2.Випуск колажів “В здоровому тілі – здоровий дух” . </w:t>
            </w:r>
          </w:p>
          <w:p w:rsidR="001A3115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 xml:space="preserve">3. Виставка малюнків   </w:t>
            </w:r>
          </w:p>
          <w:p w:rsidR="001A3115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 xml:space="preserve">  “ Я ціную своє здоров</w:t>
            </w: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’</w:t>
            </w: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я”</w:t>
            </w:r>
          </w:p>
          <w:p w:rsidR="0057186E" w:rsidRPr="001746C2" w:rsidRDefault="001A3115" w:rsidP="00D70F72">
            <w:pPr>
              <w:spacing w:line="360" w:lineRule="auto"/>
              <w:ind w:firstLine="1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4.Упорядкування сценаріїв заходів, тренінгів</w:t>
            </w:r>
          </w:p>
        </w:tc>
        <w:tc>
          <w:tcPr>
            <w:tcW w:w="4111" w:type="dxa"/>
            <w:tcBorders>
              <w:top w:val="single" w:sz="8" w:space="0" w:color="AEBAD5"/>
              <w:left w:val="nil"/>
              <w:bottom w:val="single" w:sz="8" w:space="0" w:color="AEBAD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1.Презентація проекту,</w:t>
            </w: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2. Виставка  колажів</w:t>
            </w: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3.Створення демонстраційного стенду ( листівки, малюнки за темою)</w:t>
            </w:r>
          </w:p>
          <w:p w:rsidR="0057186E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4. Сценарії, заходи, тренінги</w:t>
            </w:r>
          </w:p>
        </w:tc>
        <w:tc>
          <w:tcPr>
            <w:tcW w:w="1208" w:type="dxa"/>
            <w:tcBorders>
              <w:top w:val="single" w:sz="8" w:space="0" w:color="AEBAD5"/>
              <w:left w:val="nil"/>
              <w:bottom w:val="single" w:sz="8" w:space="0" w:color="AEBAD5"/>
              <w:right w:val="single" w:sz="8" w:space="0" w:color="AEBA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A3115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7186E" w:rsidRPr="001746C2" w:rsidRDefault="001A3115" w:rsidP="00D70F72">
            <w:pPr>
              <w:spacing w:line="360" w:lineRule="auto"/>
              <w:ind w:hanging="2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</w:tr>
    </w:tbl>
    <w:p w:rsidR="00D70F72" w:rsidRPr="001746C2" w:rsidRDefault="00D70F7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A3115" w:rsidRPr="001746C2" w:rsidRDefault="00CF103D" w:rsidP="00395344">
      <w:pPr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746C2">
        <w:rPr>
          <w:rFonts w:ascii="Times New Roman" w:hAnsi="Times New Roman" w:cs="Times New Roman"/>
          <w:sz w:val="32"/>
          <w:szCs w:val="32"/>
          <w:u w:val="single"/>
        </w:rPr>
        <w:t>Кошторис (бюджет)</w:t>
      </w:r>
    </w:p>
    <w:tbl>
      <w:tblPr>
        <w:tblW w:w="103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8"/>
        <w:gridCol w:w="2410"/>
        <w:gridCol w:w="3827"/>
        <w:gridCol w:w="2835"/>
      </w:tblGrid>
      <w:tr w:rsidR="00CF103D" w:rsidRPr="001746C2" w:rsidTr="00D70F72">
        <w:trPr>
          <w:trHeight w:val="243"/>
        </w:trPr>
        <w:tc>
          <w:tcPr>
            <w:tcW w:w="127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№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Назва</w:t>
            </w:r>
          </w:p>
        </w:tc>
        <w:tc>
          <w:tcPr>
            <w:tcW w:w="38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Кількість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Вартість, грн</w:t>
            </w:r>
          </w:p>
        </w:tc>
      </w:tr>
      <w:tr w:rsidR="00CF103D" w:rsidRPr="001746C2" w:rsidTr="00AA66A5">
        <w:trPr>
          <w:trHeight w:val="267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Канцтовари</w:t>
            </w:r>
            <w:r w:rsidRPr="001746C2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: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F103D" w:rsidRPr="001746C2" w:rsidTr="00AA66A5">
        <w:trPr>
          <w:trHeight w:val="232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папір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10</w:t>
            </w:r>
          </w:p>
        </w:tc>
      </w:tr>
      <w:tr w:rsidR="00CF103D" w:rsidRPr="001746C2" w:rsidTr="00AA66A5">
        <w:trPr>
          <w:trHeight w:val="223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ватман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28</w:t>
            </w:r>
          </w:p>
        </w:tc>
      </w:tr>
      <w:tr w:rsidR="00CF103D" w:rsidRPr="001746C2" w:rsidTr="00AA66A5">
        <w:trPr>
          <w:trHeight w:val="357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ручка кулькова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40</w:t>
            </w:r>
          </w:p>
        </w:tc>
      </w:tr>
      <w:tr w:rsidR="00CF103D" w:rsidRPr="001746C2" w:rsidTr="00AA66A5">
        <w:trPr>
          <w:trHeight w:val="265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клей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12</w:t>
            </w:r>
          </w:p>
        </w:tc>
      </w:tr>
      <w:tr w:rsidR="00CF103D" w:rsidRPr="001746C2" w:rsidTr="00AA66A5">
        <w:trPr>
          <w:trHeight w:val="243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фломастери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70</w:t>
            </w:r>
          </w:p>
        </w:tc>
      </w:tr>
      <w:tr w:rsidR="00CF103D" w:rsidRPr="001746C2" w:rsidTr="00AA66A5">
        <w:trPr>
          <w:trHeight w:val="364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фарби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98</w:t>
            </w:r>
          </w:p>
        </w:tc>
      </w:tr>
      <w:tr w:rsidR="00CF103D" w:rsidRPr="001746C2" w:rsidTr="00AA66A5">
        <w:trPr>
          <w:trHeight w:val="272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скотч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4</w:t>
            </w:r>
          </w:p>
        </w:tc>
      </w:tr>
      <w:tr w:rsidR="00CF103D" w:rsidRPr="001746C2" w:rsidTr="00AA66A5">
        <w:trPr>
          <w:trHeight w:val="263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ножиці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15</w:t>
            </w:r>
          </w:p>
        </w:tc>
      </w:tr>
      <w:tr w:rsidR="00CF103D" w:rsidRPr="001746C2" w:rsidTr="00AA66A5">
        <w:trPr>
          <w:trHeight w:val="241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A07276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стікер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5</w:t>
            </w:r>
          </w:p>
        </w:tc>
      </w:tr>
      <w:tr w:rsidR="00CF103D" w:rsidRPr="001746C2" w:rsidTr="00AA66A5">
        <w:trPr>
          <w:trHeight w:val="361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CF103D" w:rsidP="00D70F72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Загальна сума</w:t>
            </w:r>
            <w:r w:rsidRPr="001746C2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: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03D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186E" w:rsidRPr="001746C2" w:rsidRDefault="00CF103D" w:rsidP="00D70F7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746C2">
              <w:rPr>
                <w:rFonts w:ascii="Times New Roman" w:hAnsi="Times New Roman" w:cs="Times New Roman"/>
                <w:bCs/>
                <w:sz w:val="32"/>
                <w:szCs w:val="32"/>
              </w:rPr>
              <w:t>282</w:t>
            </w:r>
          </w:p>
        </w:tc>
      </w:tr>
    </w:tbl>
    <w:p w:rsidR="00A07276" w:rsidRPr="001746C2" w:rsidRDefault="00A07276" w:rsidP="00395344">
      <w:pPr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746C2">
        <w:rPr>
          <w:rFonts w:ascii="Times New Roman" w:hAnsi="Times New Roman" w:cs="Times New Roman"/>
          <w:sz w:val="32"/>
          <w:szCs w:val="32"/>
          <w:u w:val="single"/>
        </w:rPr>
        <w:t>Результати дослідження</w:t>
      </w:r>
    </w:p>
    <w:p w:rsidR="00C93F0D" w:rsidRPr="001746C2" w:rsidRDefault="00C93F0D" w:rsidP="0039534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746C2">
        <w:rPr>
          <w:rFonts w:ascii="Times New Roman" w:hAnsi="Times New Roman" w:cs="Times New Roman"/>
          <w:sz w:val="32"/>
          <w:szCs w:val="32"/>
        </w:rPr>
        <w:t>Анкетування на тему «Ставлення до здорового способу життя»</w:t>
      </w:r>
    </w:p>
    <w:p w:rsidR="00C93F0D" w:rsidRPr="001746C2" w:rsidRDefault="00C93F0D" w:rsidP="0039534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746C2">
        <w:rPr>
          <w:rFonts w:ascii="Times New Roman" w:hAnsi="Times New Roman" w:cs="Times New Roman"/>
          <w:sz w:val="32"/>
          <w:szCs w:val="32"/>
        </w:rPr>
        <w:t>Мета: Дослідження учнів 5 – 11 класів ставлення до здорового способу життя.</w:t>
      </w:r>
    </w:p>
    <w:p w:rsidR="00C93F0D" w:rsidRPr="001746C2" w:rsidRDefault="00C93F0D" w:rsidP="0039534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746C2">
        <w:rPr>
          <w:rFonts w:ascii="Times New Roman" w:hAnsi="Times New Roman" w:cs="Times New Roman"/>
          <w:sz w:val="32"/>
          <w:szCs w:val="32"/>
        </w:rPr>
        <w:t>Взяли участь:Хлопців: 17.Дівчат: 16.Всього: 33.</w:t>
      </w:r>
    </w:p>
    <w:p w:rsidR="00AB253D" w:rsidRPr="00E75E06" w:rsidRDefault="00AB253D" w:rsidP="00145CAF">
      <w:pP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</w:pP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 рамках місячника шкільних бібліотек в Хрущівському НВК бібліотекарем школи було проведено  г</w:t>
      </w: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  <w:t>р</w:t>
      </w: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у</w:t>
      </w: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  <w:t>-квест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  <w:t>«Стежинами</w:t>
      </w:r>
      <w:r w:rsidR="007C02D6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ru-RU" w:eastAsia="ru-RU"/>
        </w:rPr>
        <w:t>здоров'я»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Серед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багатьох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факторів, від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яких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залежить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майбутнє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держави, одним із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найголовніших є стан здоров’я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її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громадян, зокрема молодого покоління: фізичного, психологічного, соціального та духовного.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Тільки здорова людина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може по справжньому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відчувати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радість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життя, навчатись та працювати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високопродуктивно, з насолодою, отримувати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задоволення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від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спілкування з оточуючими та від кожного прожитого дня.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Для здоров’я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дитини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важливо не тільки те, що в школі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задовольняють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її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пізнавальні потреби, а й соціальні потреби у спілкуванні, психологічні потреби у повазі до свогопочуття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гідності, до її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почуттів та переживань, інтересів та здібностей (не тільки у навчальній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діяльності).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Мета гри-квесту «Стежинами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здоров'я» – сприяти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отриманню д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і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тьми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знань про поняття «здоров’я», «здоровий спосіб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життя», визначення та усвідомлення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факторів, що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впливають на здоров’я, створення умов для формування в учнів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позитивного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ставлення до життя та власного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здоров’я.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 грі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учні не тільки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здобудуть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нові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знання, але й отримають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комунікативні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навички (ефективного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спілкування в різних формах та умовах), вміння продуктивно працювати в команді, знаходити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компроміси для досягнення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загальної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цілі</w:t>
      </w:r>
    </w:p>
    <w:p w:rsidR="00AB253D" w:rsidRPr="00E75E06" w:rsidRDefault="00AB253D" w:rsidP="007C02D6">
      <w:pPr>
        <w:jc w:val="left"/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Форма проведення заходу – гра-квест є інноваційною формою роботи з учнями. Це – цікавий і, водночас, ефективний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спосіб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засвоєння школярами необхідних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знань, умінь та навичок. Інтерактивні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вправи, виконання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яких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передбачає участь у квесті,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lastRenderedPageBreak/>
        <w:t>стимулюють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інтерес</w:t>
      </w:r>
      <w:r w:rsidR="007C02D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учнів, 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безпечують, згуртовують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коллектив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учнів.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 дан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ому описі я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представл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яю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сценарій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гри-квесту на тему здорового способу життя для учнів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молодшо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ї школи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з описом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процессу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підготовки та організації заходу, правилами гри, завданнями для всіх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етапів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проходження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квесту, матеріалами, необхідними для проведення заходу. Використання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розробок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доцільне при здійсненні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превентивної, просвітницької, тренінгової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роботи з підлітками.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Для участі в заході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необхіднопо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передньо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сформувати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шість команд. Кількість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учасників 10-15 чоловік. Перед початком гри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команди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обирають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собі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назву, капітана, девіз, реєструються та отримують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маршрутний лист. Кожна команда має свою символіку – футболки (бандами, пов’язки) одного кольору.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Квест – це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пригоди. Кожна команда проходить ряд станцій – етапів, де Помічники (вчителі) проводять з гравцями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рухливу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гру і дають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творче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завдання. Вони ж і оцінюють роботу і ставлять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бали у маршрутному листі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.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Знайти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місце, де буде проходити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кожен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етап, можна, тільки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розгадавши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підказку. Це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додаткові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пригоди та азарт для гравців.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Гра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починається та закінчується в приміщенні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актової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або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спортивної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зали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навчального закладу. Приміщення для проходження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етапів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гри-квесту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потрібно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підібрати з врахуванням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специфіки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виконуваного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завдання.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При підведенні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підсумків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Помічники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можуть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визначити саму: дружню, організовану, креативну/творчу, критично мислячу команду і нагородити Дипломами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чи Грамотами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від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імені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організаторів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, а також подарунками (ми нагородили соком який відноситься до здорового харчування)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Сценарій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гри-квесту «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Стежинами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здоров’я»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Квест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починається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із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збору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всіх команд, представлення команд та оголошення правил гри.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Квест на тему здорового способу життя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починається!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Для успішного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руху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команди вперед і подолання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перешкод на окремих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етапах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дійте</w:t>
      </w:r>
      <w:r w:rsidR="008B1AC5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почергово і дотримуйтесь правил</w:t>
      </w: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Крок 1.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Заповніть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усією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командою маршрутний лист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7C02D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Крок 2.</w:t>
      </w: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 </w:t>
      </w:r>
      <w:r w:rsidRPr="007C02D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Послідовність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7C02D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проходження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7C02D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етапів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7C02D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вашою кома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ндою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lastRenderedPageBreak/>
        <w:t>Крок 3.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Після виконання всіх завдань здайте м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аршрутний лист організатору гри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.Чекайте підтвердження підсумків гри в актовій (спортивній) залі.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Правила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Правило 1.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Застосовуйте при виконанні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завдань всю вашу енергію та креативність! У вас все вийде, рухайтесь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далі та перемагайте!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Правило 2.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На виконання кожного із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завдань у вас до 10 хвилин. Не намагайтесь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зекономити час – додаткових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балів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це не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принесе, а от за перевищення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ліміту часу бали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знімаються.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Правило 3. 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Якщо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ви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заметушились і не знаєте, куди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рухатись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далі, чи як правильно виконати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завдання, шукайте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допомоги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у Помічників.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Правило 4.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З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Помічниками, як із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суддями, НЕ СПЕРЕЧАЮТЬСЯ!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Правило 5. 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Не консультуйтесь з членами інших команд, не заважайте та не допомагайте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іншим командам: це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змагання, тому завдання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кожної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команди – перемога! За порушення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цього правила команда може бути відправлена на перший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етап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змагань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чи</w:t>
      </w:r>
      <w:r w:rsidR="008B1AC5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дискваліфікована.</w:t>
      </w:r>
    </w:p>
    <w:p w:rsidR="00AB253D" w:rsidRPr="00E75E06" w:rsidRDefault="00AB253D" w:rsidP="00145CAF">
      <w:pPr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Бажаємоуспіхів!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Описетапівгри (для Помічників)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«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Здорового харчування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Завдання для команд: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діти обирають корисні продукти для сніданку, обіду та вечері. Окремо шкідливі для дітей продукти.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Обладнання: картинки з продуктами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Оцінювання: Кількість правильних продуктів  – кількість балів.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«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Природнича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»</w:t>
      </w:r>
    </w:p>
    <w:p w:rsidR="00AB253D" w:rsidRPr="00E75E06" w:rsidRDefault="00AB253D" w:rsidP="00145CAF">
      <w:pPr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  <w:t>вдання для команди: назвати лікарські рослини та отруйні рослини.</w:t>
      </w:r>
    </w:p>
    <w:p w:rsidR="00AB253D" w:rsidRPr="00E75E06" w:rsidRDefault="00AB253D" w:rsidP="00145CAF">
      <w:pPr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  <w:t>Вплив людини на природу.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eastAsia="ru-RU"/>
        </w:rPr>
        <w:t>Найбільш актуальні екологічні проблеми, що можуть впливати на здоров'я  дітей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Обладнання: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кольорові картинки з рослинами 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Оцінювання: кількість правильних відповідей кількість балів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«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Спортивна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Завдання для команд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згадати фізкультхвилинки та провести з командою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Обладнання: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музика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Оцінювання: враховуєтьсяоригінальність,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як команда виконує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(максимум 10 балів).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lastRenderedPageBreak/>
        <w:t>«Безпеки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Завдання для команд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: проаналізуватикартки з ситуаціями, відповісти на запропонованіпитання.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Обладнання: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картки з запитаннями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 на тему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 небезпечних ситуацій та що слід робити,щоб уберегти своє здоро'я і життя.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Оцінювання: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враховується правильність, аргументованість, чіткість відповіді (максимум 10 балів).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«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Чомучок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Завдання для команд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дати відповіді на запитання пов’язані з здоровим способом життя.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П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ідібрати на кожнулітеруалфавітутерміни, щостосуються здорового способу життя.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 xml:space="preserve">Обладнання: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картки з запитаннями,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бланки з літерамиалфавіту, ручки.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Оцінювання: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 xml:space="preserve">кількість правильних відповідей 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кількістьтермінів – кількістьбалів.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«Зрозумій мене»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Завдання для команд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: показатиневербальнотерміни, пов’язанізіздоровим способом життя.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Обладнання: комп’ютер, проектор, картинки іззображеннямскладовихздорового способу життя.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Оцінювання: кількість правильно відгаданихтермінів – кількістьбалів.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«Гігієнічних знань»</w:t>
      </w:r>
    </w:p>
    <w:p w:rsidR="00AB253D" w:rsidRPr="00E75E06" w:rsidRDefault="00AB253D" w:rsidP="00145CAF">
      <w:pPr>
        <w:rPr>
          <w:rFonts w:ascii="Times New Roman" w:hAnsi="Times New Roman" w:cs="Times New Roman"/>
          <w:i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/>
          <w:color w:val="222222"/>
          <w:sz w:val="32"/>
          <w:szCs w:val="32"/>
          <w:lang w:eastAsia="ru-RU"/>
        </w:rPr>
        <w:t>Завдання для команди: «Мішечок важливих речей» розповідати про речі, які допомагають дбати про здоров'я:зубна щітка,гребінець,мило, марлева пов'язка,носова хустинка, вологі серветки.</w:t>
      </w:r>
    </w:p>
    <w:p w:rsidR="00AB253D" w:rsidRPr="00E75E06" w:rsidRDefault="00AB253D" w:rsidP="00145CAF">
      <w:pPr>
        <w:rPr>
          <w:rFonts w:ascii="Times New Roman" w:hAnsi="Times New Roman" w:cs="Times New Roman"/>
          <w:i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i/>
          <w:color w:val="222222"/>
          <w:sz w:val="32"/>
          <w:szCs w:val="32"/>
          <w:lang w:eastAsia="ru-RU"/>
        </w:rPr>
        <w:t>Обладнання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:мішечок з речами та картинками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eastAsia="ru-RU"/>
        </w:rPr>
        <w:t>Оцінювання:кількість правильних відповідей  кількість балів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Закінченняквесту</w:t>
      </w:r>
    </w:p>
    <w:p w:rsidR="00AB253D" w:rsidRPr="00E75E06" w:rsidRDefault="00AB253D" w:rsidP="00145CAF">
      <w:pPr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По проходженнювсіхетапівквестуучасники команд збираються в </w:t>
      </w:r>
      <w:r w:rsidRPr="00E75E06">
        <w:rPr>
          <w:rFonts w:ascii="Times New Roman" w:hAnsi="Times New Roman" w:cs="Times New Roman"/>
          <w:iCs/>
          <w:color w:val="222222"/>
          <w:sz w:val="32"/>
          <w:szCs w:val="32"/>
          <w:bdr w:val="none" w:sz="0" w:space="0" w:color="auto" w:frame="1"/>
          <w:lang w:val="ru-RU" w:eastAsia="ru-RU"/>
        </w:rPr>
        <w:t>актовій (спортивній)</w:t>
      </w:r>
      <w:r w:rsidRPr="00E75E06">
        <w:rPr>
          <w:rFonts w:ascii="Times New Roman" w:hAnsi="Times New Roman" w:cs="Times New Roman"/>
          <w:color w:val="222222"/>
          <w:sz w:val="32"/>
          <w:szCs w:val="32"/>
          <w:lang w:val="ru-RU" w:eastAsia="ru-RU"/>
        </w:rPr>
        <w:t> залі для оголошеннярезультатів. Нагородженняпереможців.</w:t>
      </w:r>
    </w:p>
    <w:p w:rsidR="00AB253D" w:rsidRPr="00E75E06" w:rsidRDefault="00AB253D" w:rsidP="00145CAF">
      <w:pPr>
        <w:rPr>
          <w:rFonts w:ascii="Times New Roman" w:hAnsi="Times New Roman" w:cs="Times New Roman"/>
          <w:sz w:val="32"/>
          <w:szCs w:val="32"/>
        </w:rPr>
      </w:pPr>
    </w:p>
    <w:p w:rsidR="00A07276" w:rsidRPr="00E75E06" w:rsidRDefault="00A07276" w:rsidP="00145CAF">
      <w:pPr>
        <w:rPr>
          <w:rFonts w:ascii="Times New Roman" w:hAnsi="Times New Roman" w:cs="Times New Roman"/>
          <w:sz w:val="32"/>
          <w:szCs w:val="32"/>
        </w:rPr>
      </w:pPr>
    </w:p>
    <w:p w:rsidR="00A07276" w:rsidRPr="00E75E06" w:rsidRDefault="00A07276" w:rsidP="00145CAF">
      <w:pPr>
        <w:rPr>
          <w:rFonts w:ascii="Times New Roman" w:hAnsi="Times New Roman" w:cs="Times New Roman"/>
          <w:sz w:val="32"/>
          <w:szCs w:val="32"/>
          <w:u w:val="single"/>
        </w:rPr>
      </w:pPr>
      <w:r w:rsidRPr="00E75E06">
        <w:rPr>
          <w:rFonts w:ascii="Times New Roman" w:hAnsi="Times New Roman" w:cs="Times New Roman"/>
          <w:sz w:val="32"/>
          <w:szCs w:val="32"/>
          <w:u w:val="single"/>
        </w:rPr>
        <w:t>Підсумки</w:t>
      </w:r>
    </w:p>
    <w:p w:rsidR="00A07276" w:rsidRPr="00E75E06" w:rsidRDefault="00A07276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lastRenderedPageBreak/>
        <w:t>В результаті проведеної роботи в рамках створеного проекту в учнів школи покращилось ставлення до себе як найвищої  цінності, здатної вести здоровий спосіб життя.</w:t>
      </w:r>
    </w:p>
    <w:p w:rsidR="00A07276" w:rsidRPr="00E75E06" w:rsidRDefault="00A07276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Сформувались вміння і навички практичного застосування набутих знань та підвищився рівень позитивної  взаємодії  шкільного колективу.</w:t>
      </w:r>
    </w:p>
    <w:p w:rsidR="00D70F72" w:rsidRPr="00E75E06" w:rsidRDefault="00A07276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В результаті виконаного проекту в учнів з'явились знання, що сприятимуть  саморозвитку і самореалізації їх в суспільстві щодо здорового способу життя.</w:t>
      </w:r>
    </w:p>
    <w:p w:rsidR="00D70F72" w:rsidRPr="00E75E06" w:rsidRDefault="00D70F72" w:rsidP="00145CA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5E06" w:rsidRPr="00E75E06" w:rsidRDefault="00E75E06" w:rsidP="00145CA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A07276" w:rsidRPr="00DF309E" w:rsidRDefault="00D70F72" w:rsidP="00145CA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309E">
        <w:rPr>
          <w:rFonts w:ascii="Times New Roman" w:hAnsi="Times New Roman" w:cs="Times New Roman"/>
          <w:b/>
          <w:sz w:val="32"/>
          <w:szCs w:val="32"/>
          <w:u w:val="single"/>
        </w:rPr>
        <w:t>Список використаних джерел:</w:t>
      </w:r>
    </w:p>
    <w:p w:rsidR="00E75E06" w:rsidRPr="00E75E06" w:rsidRDefault="00E75E06" w:rsidP="00145CA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5E06" w:rsidRPr="00E75E06" w:rsidRDefault="00E75E06" w:rsidP="00145CA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76FD8" w:rsidRPr="00E75E06" w:rsidRDefault="007E40B3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«Молодь в Україні» Дослідження молодіжного сектора:проблеми та перспективи/За ред..О.І. Локшиної. – К.: Студія «</w:t>
      </w:r>
      <w:r w:rsidRPr="00E75E06">
        <w:rPr>
          <w:rFonts w:ascii="Times New Roman" w:hAnsi="Times New Roman" w:cs="Times New Roman"/>
          <w:sz w:val="32"/>
          <w:szCs w:val="32"/>
          <w:lang w:val="en-US"/>
        </w:rPr>
        <w:t>uStudioDesign</w:t>
      </w:r>
      <w:r w:rsidRPr="00E75E06">
        <w:rPr>
          <w:rFonts w:ascii="Times New Roman" w:hAnsi="Times New Roman" w:cs="Times New Roman"/>
          <w:sz w:val="32"/>
          <w:szCs w:val="32"/>
        </w:rPr>
        <w:t>», 2006.-169 с.</w:t>
      </w:r>
    </w:p>
    <w:p w:rsidR="007E40B3" w:rsidRPr="00E75E06" w:rsidRDefault="007E40B3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Особиста гідність. Безпека життя. Громадська позція: метод. посіб. для виховної роботи з учнями з питань протидії торгівлі людьми:7 -11 класи; наук.кер. та ред.. І.Д. Звєрєвої та Ж. В.Петрочко. – К.: ТОВ «Основа», 2012.- 140 с.</w:t>
      </w:r>
    </w:p>
    <w:p w:rsidR="007E40B3" w:rsidRPr="00E75E06" w:rsidRDefault="006E20E1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Дорослішай на здоров’я: навч.-метод. посіб./ Н.О. Лещщук,Ж.В. Савич, О.А. Голоцван. – К., 2012. – 214 с.</w:t>
      </w:r>
    </w:p>
    <w:p w:rsidR="00E75E06" w:rsidRPr="00E75E06" w:rsidRDefault="006E20E1" w:rsidP="00E75E06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Захисти себе від ВІЛю тренінги життєвих навичок: посібник для учнів старшого підліткового та юнацького віку/за ред.. Т.В. Воронцова, В.С. Пономаренко. – К.:Освіта, 2013 – 168 с.</w:t>
      </w:r>
    </w:p>
    <w:p w:rsidR="00E75E06" w:rsidRPr="00E75E06" w:rsidRDefault="00E75E06" w:rsidP="00145CAF">
      <w:pPr>
        <w:rPr>
          <w:rFonts w:ascii="Times New Roman" w:hAnsi="Times New Roman" w:cs="Times New Roman"/>
          <w:sz w:val="32"/>
          <w:szCs w:val="32"/>
        </w:rPr>
      </w:pPr>
    </w:p>
    <w:p w:rsidR="00E75E06" w:rsidRPr="00E75E06" w:rsidRDefault="00E75E06" w:rsidP="00DF309E">
      <w:pPr>
        <w:ind w:firstLine="0"/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 xml:space="preserve">– Режим доступу:  </w:t>
      </w:r>
      <w:hyperlink r:id="rId8" w:history="1">
        <w:r w:rsidRPr="00E75E06">
          <w:rPr>
            <w:rStyle w:val="ab"/>
            <w:rFonts w:ascii="Times New Roman" w:hAnsi="Times New Roman" w:cs="Times New Roman"/>
            <w:sz w:val="32"/>
            <w:szCs w:val="32"/>
          </w:rPr>
          <w:t>https://www.google.com.ua/url</w:t>
        </w:r>
      </w:hyperlink>
    </w:p>
    <w:p w:rsidR="00E75E06" w:rsidRPr="00E75E06" w:rsidRDefault="007E72D4" w:rsidP="00E75E06">
      <w:pPr>
        <w:ind w:firstLine="0"/>
        <w:jc w:val="left"/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</w:pPr>
      <w:r w:rsidRPr="00E75E0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fldChar w:fldCharType="begin"/>
      </w:r>
      <w:r w:rsidR="00E75E06" w:rsidRPr="00E75E0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instrText xml:space="preserve"> HYPERLINK "http://</w:instrText>
      </w:r>
    </w:p>
    <w:p w:rsidR="00E75E06" w:rsidRPr="00E75E06" w:rsidRDefault="00E75E06" w:rsidP="00E75E06">
      <w:pPr>
        <w:ind w:firstLine="0"/>
        <w:jc w:val="lef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E75E06">
        <w:rPr>
          <w:rFonts w:ascii="Times New Roman" w:eastAsia="Times New Roman" w:hAnsi="Times New Roman" w:cs="Times New Roman"/>
          <w:color w:val="006621"/>
          <w:sz w:val="32"/>
          <w:szCs w:val="32"/>
          <w:u w:val="single"/>
          <w:shd w:val="clear" w:color="auto" w:fill="FFFFFF"/>
          <w:lang w:val="ru-RU" w:eastAsia="ru-RU"/>
        </w:rPr>
        <w:instrText xml:space="preserve">   www.fitoportal.com/uk/likarski-roslini.html</w:instrText>
      </w:r>
    </w:p>
    <w:p w:rsidR="00E75E06" w:rsidRPr="00E75E06" w:rsidRDefault="00E75E06" w:rsidP="00E75E06">
      <w:pPr>
        <w:ind w:firstLine="0"/>
        <w:jc w:val="left"/>
        <w:rPr>
          <w:rStyle w:val="ab"/>
          <w:rFonts w:ascii="Times New Roman" w:eastAsia="Times New Roman" w:hAnsi="Times New Roman" w:cs="Times New Roman"/>
          <w:sz w:val="32"/>
          <w:szCs w:val="32"/>
          <w:shd w:val="clear" w:color="auto" w:fill="FFFFFF"/>
          <w:lang w:val="ru-RU" w:eastAsia="ru-RU"/>
        </w:rPr>
      </w:pPr>
      <w:r w:rsidRPr="00E75E0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instrText xml:space="preserve">" </w:instrText>
      </w:r>
      <w:r w:rsidR="007E72D4" w:rsidRPr="00E75E0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fldChar w:fldCharType="separate"/>
      </w:r>
    </w:p>
    <w:p w:rsidR="00E75E06" w:rsidRPr="00E75E06" w:rsidRDefault="00E75E06" w:rsidP="00E75E06">
      <w:pPr>
        <w:ind w:firstLine="0"/>
        <w:jc w:val="left"/>
        <w:rPr>
          <w:rStyle w:val="ab"/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E75E06">
        <w:rPr>
          <w:rFonts w:ascii="Times New Roman" w:hAnsi="Times New Roman" w:cs="Times New Roman"/>
          <w:sz w:val="32"/>
          <w:szCs w:val="32"/>
        </w:rPr>
        <w:t xml:space="preserve">– Режим доступу:   </w:t>
      </w:r>
      <w:r w:rsidRPr="00E75E06">
        <w:rPr>
          <w:rStyle w:val="ab"/>
          <w:rFonts w:ascii="Times New Roman" w:eastAsia="Times New Roman" w:hAnsi="Times New Roman" w:cs="Times New Roman"/>
          <w:sz w:val="32"/>
          <w:szCs w:val="32"/>
          <w:shd w:val="clear" w:color="auto" w:fill="FFFFFF"/>
          <w:lang w:val="ru-RU" w:eastAsia="ru-RU"/>
        </w:rPr>
        <w:t xml:space="preserve">   www.fitoportal.com/uk/likarski-roslini.html</w:t>
      </w:r>
    </w:p>
    <w:p w:rsidR="00DF309E" w:rsidRPr="00DF309E" w:rsidRDefault="007E72D4" w:rsidP="00E75E06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ru-RU" w:eastAsia="ru-RU"/>
        </w:rPr>
      </w:pPr>
      <w:r w:rsidRPr="00E75E06"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  <w:fldChar w:fldCharType="end"/>
      </w:r>
    </w:p>
    <w:p w:rsidR="00DF309E" w:rsidRPr="00DF309E" w:rsidRDefault="00DF309E" w:rsidP="00E75E06">
      <w:pPr>
        <w:ind w:firstLine="0"/>
        <w:jc w:val="lef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F309E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ru-RU" w:eastAsia="ru-RU"/>
        </w:rPr>
        <w:t xml:space="preserve">– Режим доступу:   </w:t>
      </w:r>
      <w:hyperlink r:id="rId9" w:history="1">
        <w:r w:rsidRPr="00151332">
          <w:rPr>
            <w:rStyle w:val="ab"/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val="ru-RU" w:eastAsia="ru-RU"/>
          </w:rPr>
          <w:t>https://nebolet.com.ua</w:t>
        </w:r>
      </w:hyperlink>
      <w:r w:rsidRPr="00DF309E">
        <w:rPr>
          <w:rFonts w:ascii="Times New Roman" w:eastAsia="Times New Roman" w:hAnsi="Times New Roman" w:cs="Times New Roman"/>
          <w:color w:val="660099"/>
          <w:sz w:val="32"/>
          <w:szCs w:val="32"/>
          <w:shd w:val="clear" w:color="auto" w:fill="FFFFFF"/>
          <w:lang w:val="ru-RU" w:eastAsia="ru-RU"/>
        </w:rPr>
        <w:t xml:space="preserve">   </w:t>
      </w:r>
      <w:r w:rsidRPr="00DF309E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</w:t>
      </w:r>
    </w:p>
    <w:p w:rsidR="00E75E06" w:rsidRPr="00E75E06" w:rsidRDefault="00E75E06" w:rsidP="00E75E06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bookmarkStart w:id="0" w:name="_GoBack"/>
      <w:bookmarkEnd w:id="0"/>
    </w:p>
    <w:p w:rsidR="00E75E06" w:rsidRPr="00E75E06" w:rsidRDefault="00E75E06" w:rsidP="00E75E06">
      <w:pP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E75E06" w:rsidRPr="00E75E06" w:rsidRDefault="00E75E06" w:rsidP="00E75E06">
      <w:pPr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</w:pPr>
    </w:p>
    <w:p w:rsidR="00E75E06" w:rsidRPr="00E75E06" w:rsidRDefault="00E75E06" w:rsidP="00E75E06">
      <w:pPr>
        <w:rPr>
          <w:rFonts w:ascii="Times New Roman" w:eastAsia="Times New Roman" w:hAnsi="Times New Roman" w:cs="Times New Roman"/>
          <w:color w:val="660099"/>
          <w:sz w:val="32"/>
          <w:szCs w:val="32"/>
          <w:u w:val="single"/>
          <w:shd w:val="clear" w:color="auto" w:fill="FFFFFF"/>
          <w:lang w:val="ru-RU" w:eastAsia="ru-RU"/>
        </w:rPr>
      </w:pPr>
    </w:p>
    <w:p w:rsidR="00E75E06" w:rsidRPr="00E75E06" w:rsidRDefault="00E75E06" w:rsidP="00E75E06">
      <w:pPr>
        <w:rPr>
          <w:rFonts w:ascii="Times New Roman" w:hAnsi="Times New Roman" w:cs="Times New Roman"/>
          <w:sz w:val="32"/>
          <w:szCs w:val="32"/>
        </w:rPr>
      </w:pPr>
    </w:p>
    <w:p w:rsidR="00DF309E" w:rsidRDefault="00DF309E" w:rsidP="00145CAF">
      <w:pPr>
        <w:rPr>
          <w:rFonts w:ascii="Times New Roman" w:hAnsi="Times New Roman" w:cs="Times New Roman"/>
          <w:sz w:val="32"/>
          <w:szCs w:val="32"/>
        </w:rPr>
      </w:pPr>
    </w:p>
    <w:p w:rsidR="00DF309E" w:rsidRDefault="00DF309E" w:rsidP="00145CAF">
      <w:pPr>
        <w:rPr>
          <w:rFonts w:ascii="Times New Roman" w:hAnsi="Times New Roman" w:cs="Times New Roman"/>
          <w:sz w:val="32"/>
          <w:szCs w:val="32"/>
        </w:rPr>
      </w:pPr>
    </w:p>
    <w:p w:rsidR="00AB253D" w:rsidRPr="00DF309E" w:rsidRDefault="00AB253D" w:rsidP="00DF30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309E">
        <w:rPr>
          <w:rFonts w:ascii="Times New Roman" w:hAnsi="Times New Roman" w:cs="Times New Roman"/>
          <w:b/>
          <w:sz w:val="32"/>
          <w:szCs w:val="32"/>
        </w:rPr>
        <w:lastRenderedPageBreak/>
        <w:t>Додатки</w:t>
      </w:r>
    </w:p>
    <w:p w:rsidR="00AB253D" w:rsidRPr="00E75E06" w:rsidRDefault="00AB253D" w:rsidP="00145CAF">
      <w:pPr>
        <w:rPr>
          <w:rFonts w:ascii="Times New Roman" w:hAnsi="Times New Roman" w:cs="Times New Roman"/>
          <w:sz w:val="32"/>
          <w:szCs w:val="32"/>
        </w:rPr>
      </w:pPr>
    </w:p>
    <w:p w:rsidR="00AB253D" w:rsidRPr="00E75E06" w:rsidRDefault="00AB253D" w:rsidP="00145CAF">
      <w:pPr>
        <w:rPr>
          <w:rFonts w:ascii="Times New Roman" w:hAnsi="Times New Roman" w:cs="Times New Roman"/>
          <w:sz w:val="32"/>
          <w:szCs w:val="32"/>
        </w:rPr>
      </w:pPr>
      <w:r w:rsidRPr="00E75E06">
        <w:rPr>
          <w:rFonts w:ascii="Times New Roman" w:hAnsi="Times New Roman" w:cs="Times New Roman"/>
          <w:sz w:val="32"/>
          <w:szCs w:val="32"/>
        </w:rPr>
        <w:t>Зупинка «Гігієнічних знань»</w:t>
      </w:r>
    </w:p>
    <w:p w:rsidR="00AB253D" w:rsidRPr="00E75E06" w:rsidRDefault="00AB253D" w:rsidP="00145CAF">
      <w:pPr>
        <w:rPr>
          <w:rFonts w:ascii="Times New Roman" w:hAnsi="Times New Roman" w:cs="Times New Roman"/>
          <w:sz w:val="32"/>
          <w:szCs w:val="32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97330" cy="24955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58173" cy="24955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7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8825" cy="24955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8825" cy="101882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25" cy="10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8825" cy="101882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25" cy="10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8825" cy="905622"/>
            <wp:effectExtent l="0" t="0" r="0" b="889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25" cy="9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05622" cy="905622"/>
            <wp:effectExtent l="0" t="0" r="8890" b="88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22" cy="9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77817" cy="905622"/>
            <wp:effectExtent l="0" t="0" r="0" b="889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17" cy="9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77817" cy="877817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17" cy="87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77817" cy="584147"/>
            <wp:effectExtent l="0" t="0" r="0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17" cy="5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eastAsia="ru-RU"/>
        </w:rPr>
        <w:t>Зупинка «Природнича»</w:t>
      </w: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8800" cy="18288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66" cy="18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90875" cy="2006982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99" cy="20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14600" cy="1527966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88" cy="15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9775" cy="1806257"/>
            <wp:effectExtent l="0" t="0" r="0" b="381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66" cy="18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81250" cy="2046696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62" cy="20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19350" cy="2586850"/>
            <wp:effectExtent l="0" t="0" r="0" b="444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93" cy="26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7877" cy="29337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96" cy="29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33625" cy="23336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03" cy="23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28875" cy="1819311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19425" cy="301942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97" cy="30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2058242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72" cy="20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76450" cy="1597897"/>
            <wp:effectExtent l="0" t="0" r="0" b="254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52" cy="16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81250" cy="1783639"/>
            <wp:effectExtent l="0" t="0" r="0" b="762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40" cy="17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00350" cy="1880526"/>
            <wp:effectExtent l="0" t="0" r="0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26" cy="18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57525" cy="1837749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0" cy="18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0275" cy="220027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72" cy="22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sz w:val="28"/>
          <w:szCs w:val="28"/>
        </w:rPr>
        <w:lastRenderedPageBreak/>
        <w:t>Зупинка «Здорового харчування»</w:t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7985" cy="2552700"/>
            <wp:effectExtent l="0" t="0" r="9525" b="0"/>
            <wp:docPr id="174" name="Рисунок 174" descr="282de2b7a5ec4ff5e6ecda8b0c52e7da Меню здорового харчування для схуднення, які продукти слід виключ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2de2b7a5ec4ff5e6ecda8b0c52e7da Меню здорового харчування для схуднення, які продукти слід виключит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36094" cy="2428875"/>
            <wp:effectExtent l="0" t="0" r="0" b="0"/>
            <wp:docPr id="176" name="Рисунок 176" descr="http://gred-tea.com.ua/images/Pravila_zdorovogo_pitaniya_Osobennosti_zdorovogo_p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red-tea.com.ua/images/Pravila_zdorovogo_pitaniya_Osobennosti_zdorovogo_pitaniy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17490" cy="2019300"/>
            <wp:effectExtent l="0" t="0" r="6985" b="0"/>
            <wp:docPr id="175" name="Рисунок 175" descr="e754e2ff04a20dfdd4b2e381cb758993 Що не можна їсти щоб схуднути, які продукти заважають скинути зайву в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754e2ff04a20dfdd4b2e381cb758993 Що не можна їсти щоб схуднути, які продукти заважають скинути зайву вагу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01336" cy="2847975"/>
            <wp:effectExtent l="0" t="0" r="4445" b="0"/>
            <wp:docPr id="177" name="Рисунок 177" descr="http://gred-tea.com.ua/images/Pravila_zdorovogo_pitaniya_Osobennosti_zdorovogo_pitaniy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ed-tea.com.ua/images/Pravila_zdorovogo_pitaniya_Osobennosti_zdorovogo_pitaniya_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36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95575" cy="1695450"/>
            <wp:effectExtent l="0" t="0" r="9525" b="0"/>
            <wp:docPr id="178" name="Рисунок 17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88825" cy="2800350"/>
            <wp:effectExtent l="0" t="0" r="0" b="0"/>
            <wp:docPr id="179" name="Рисунок 1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36" cy="28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89414" cy="2190750"/>
            <wp:effectExtent l="0" t="0" r="6350" b="0"/>
            <wp:docPr id="180" name="Рисунок 18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1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86250" cy="2409825"/>
            <wp:effectExtent l="0" t="0" r="0" b="9525"/>
            <wp:docPr id="181" name="Рисунок 181" descr="Картинки по запросу Здорове харчування малюнки прод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Здорове харчування малюнки продукті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94361" cy="2190750"/>
            <wp:effectExtent l="0" t="0" r="1905" b="0"/>
            <wp:docPr id="182" name="Рисунок 18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1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14750" cy="2476500"/>
            <wp:effectExtent l="0" t="0" r="0" b="0"/>
            <wp:docPr id="183" name="Рисунок 183" descr="Картинки по запросу Здорове харчуванння малюнки прод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Здорове харчуванння малюнки продуктів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64" cy="24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60800" cy="2895600"/>
            <wp:effectExtent l="0" t="0" r="6350" b="0"/>
            <wp:docPr id="184" name="Рисунок 18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44697" cy="1492063"/>
            <wp:effectExtent l="0" t="0" r="3810" b="0"/>
            <wp:docPr id="185" name="Рисунок 185" descr="Картинки по запросу Здорове харчуванння малюнки прод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Здорове харчуванння малюнки продукті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97" cy="14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1857375"/>
            <wp:effectExtent l="0" t="0" r="0" b="9525"/>
            <wp:docPr id="186" name="Рисунок 18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86025" cy="1838325"/>
            <wp:effectExtent l="0" t="0" r="9525" b="9525"/>
            <wp:docPr id="188" name="Рисунок 188" descr="Картинки по запросу Здорове харчуванння малюнки прод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Здорове харчуванння малюнки продуктів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5174" cy="2305050"/>
            <wp:effectExtent l="0" t="0" r="0" b="0"/>
            <wp:docPr id="189" name="Рисунок 189" descr="Картинки по запросу Здорове харчуванння малюнки продук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Здорове харчуванння малюнки продукті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7" cy="23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63705" cy="2466975"/>
            <wp:effectExtent l="0" t="0" r="0" b="0"/>
            <wp:docPr id="190" name="Рисунок 190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2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25501" cy="1857375"/>
            <wp:effectExtent l="0" t="0" r="8255" b="0"/>
            <wp:docPr id="191" name="Рисунок 191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12" cy="18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19460" cy="1876425"/>
            <wp:effectExtent l="0" t="0" r="0" b="0"/>
            <wp:docPr id="193" name="Рисунок 193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7" cy="18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0836" cy="1857375"/>
            <wp:effectExtent l="0" t="0" r="9525" b="0"/>
            <wp:docPr id="192" name="Рисунок 192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83" cy="18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62225" cy="1477078"/>
            <wp:effectExtent l="0" t="0" r="0" b="8890"/>
            <wp:docPr id="194" name="Рисунок 194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11" cy="14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7131" cy="1619250"/>
            <wp:effectExtent l="0" t="0" r="0" b="0"/>
            <wp:docPr id="195" name="Рисунок 195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64" cy="16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19400" cy="1721237"/>
            <wp:effectExtent l="0" t="0" r="0" b="0"/>
            <wp:docPr id="196" name="Рисунок 196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 r="2688" b="10749"/>
                    <a:stretch/>
                  </pic:blipFill>
                  <pic:spPr bwMode="auto">
                    <a:xfrm>
                      <a:off x="0" y="0"/>
                      <a:ext cx="2817995" cy="17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19400" cy="1951731"/>
            <wp:effectExtent l="0" t="0" r="0" b="0"/>
            <wp:docPr id="197" name="Рисунок 197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5" cy="19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14550" cy="1587500"/>
            <wp:effectExtent l="0" t="0" r="0" b="0"/>
            <wp:docPr id="199" name="Рисунок 199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67" cy="15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1149350"/>
            <wp:effectExtent l="0" t="0" r="0" b="0"/>
            <wp:wrapSquare wrapText="bothSides"/>
            <wp:docPr id="198" name="Рисунок 198" descr="Картинки по запросу продукти які шкідливі для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продукти які шкідливі для здоровя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CA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B253D" w:rsidRPr="00145CAF" w:rsidRDefault="00AB253D" w:rsidP="00145CAF">
      <w:pPr>
        <w:rPr>
          <w:rFonts w:ascii="Times New Roman" w:hAnsi="Times New Roman" w:cs="Times New Roman"/>
          <w:sz w:val="28"/>
          <w:szCs w:val="28"/>
        </w:rPr>
      </w:pPr>
    </w:p>
    <w:p w:rsidR="00AB253D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10717" cy="3962400"/>
            <wp:effectExtent l="0" t="0" r="4445" b="0"/>
            <wp:docPr id="2" name="Рисунок 2" descr="Картинки по запросу Кросворди для дітей про здоровий спосіб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Кросворди для дітей про здоровий спосіб житт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45" cy="39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4E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32234"/>
            <wp:effectExtent l="0" t="0" r="3175" b="6985"/>
            <wp:docPr id="4" name="Рисунок 4" descr="Картинки по запросу Пісеньки про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Пісеньки про здоров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4E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00600" cy="6667500"/>
            <wp:effectExtent l="0" t="0" r="0" b="0"/>
            <wp:docPr id="5" name="Рисунок 5" descr="Картинки по запросу Пісеньки про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Пісеньки про здоров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4E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83340"/>
            <wp:effectExtent l="0" t="0" r="3175" b="0"/>
            <wp:docPr id="6" name="Рисунок 6" descr="Картинки по запросу Кросворди для дітей про здоровий спосіб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Кросворди для дітей про здоровий спосіб житт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4E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32234"/>
            <wp:effectExtent l="0" t="0" r="3175" b="6985"/>
            <wp:docPr id="7" name="Рисунок 7" descr="Картинки по запросу Пісеньки про здоро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Пісеньки про здоров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4E" w:rsidRPr="00145CAF" w:rsidRDefault="00D8264E" w:rsidP="00145C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32234"/>
            <wp:effectExtent l="0" t="0" r="3175" b="6985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40425" cy="4432234"/>
            <wp:effectExtent l="0" t="0" r="3175" b="6985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64E" w:rsidRPr="00145CAF" w:rsidSect="00AA66A5">
      <w:footerReference w:type="default" r:id="rId68"/>
      <w:pgSz w:w="11906" w:h="16838"/>
      <w:pgMar w:top="1134" w:right="113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19D" w:rsidRDefault="002A119D" w:rsidP="00A07276">
      <w:r>
        <w:separator/>
      </w:r>
    </w:p>
  </w:endnote>
  <w:endnote w:type="continuationSeparator" w:id="0">
    <w:p w:rsidR="002A119D" w:rsidRDefault="002A119D" w:rsidP="00A0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968135"/>
    </w:sdtPr>
    <w:sdtEndPr/>
    <w:sdtContent>
      <w:p w:rsidR="007C02D6" w:rsidRDefault="002A119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09E" w:rsidRPr="00DF309E">
          <w:rPr>
            <w:noProof/>
            <w:lang w:val="ru-RU"/>
          </w:rPr>
          <w:t>13</w:t>
        </w:r>
        <w:r>
          <w:rPr>
            <w:noProof/>
            <w:lang w:val="ru-RU"/>
          </w:rPr>
          <w:fldChar w:fldCharType="end"/>
        </w:r>
      </w:p>
    </w:sdtContent>
  </w:sdt>
  <w:p w:rsidR="007C02D6" w:rsidRDefault="007C02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19D" w:rsidRDefault="002A119D" w:rsidP="00A07276">
      <w:r>
        <w:separator/>
      </w:r>
    </w:p>
  </w:footnote>
  <w:footnote w:type="continuationSeparator" w:id="0">
    <w:p w:rsidR="002A119D" w:rsidRDefault="002A119D" w:rsidP="00A07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22A49"/>
    <w:multiLevelType w:val="hybridMultilevel"/>
    <w:tmpl w:val="A8D21DD8"/>
    <w:lvl w:ilvl="0" w:tplc="03C2837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2FA26AE"/>
    <w:multiLevelType w:val="hybridMultilevel"/>
    <w:tmpl w:val="8F96F6F2"/>
    <w:lvl w:ilvl="0" w:tplc="B3822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9D8279A"/>
    <w:multiLevelType w:val="hybridMultilevel"/>
    <w:tmpl w:val="E7C87EAE"/>
    <w:lvl w:ilvl="0" w:tplc="8FE007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F01"/>
    <w:rsid w:val="00024589"/>
    <w:rsid w:val="0002657C"/>
    <w:rsid w:val="0003762D"/>
    <w:rsid w:val="0004024C"/>
    <w:rsid w:val="00041650"/>
    <w:rsid w:val="00094510"/>
    <w:rsid w:val="00095EC9"/>
    <w:rsid w:val="00097D33"/>
    <w:rsid w:val="000A1238"/>
    <w:rsid w:val="000B55C8"/>
    <w:rsid w:val="000F3D06"/>
    <w:rsid w:val="00141CFB"/>
    <w:rsid w:val="00145CAF"/>
    <w:rsid w:val="00152877"/>
    <w:rsid w:val="001632BA"/>
    <w:rsid w:val="0017271F"/>
    <w:rsid w:val="001746C2"/>
    <w:rsid w:val="00176A26"/>
    <w:rsid w:val="001A039C"/>
    <w:rsid w:val="001A130B"/>
    <w:rsid w:val="001A3115"/>
    <w:rsid w:val="001B175A"/>
    <w:rsid w:val="001F3F5C"/>
    <w:rsid w:val="001F7604"/>
    <w:rsid w:val="00206740"/>
    <w:rsid w:val="00225608"/>
    <w:rsid w:val="00241029"/>
    <w:rsid w:val="00287742"/>
    <w:rsid w:val="00292273"/>
    <w:rsid w:val="002A119D"/>
    <w:rsid w:val="002C5ED0"/>
    <w:rsid w:val="003202D3"/>
    <w:rsid w:val="00360E0C"/>
    <w:rsid w:val="00367935"/>
    <w:rsid w:val="00395344"/>
    <w:rsid w:val="003A2B05"/>
    <w:rsid w:val="003C4818"/>
    <w:rsid w:val="003C786B"/>
    <w:rsid w:val="004111E7"/>
    <w:rsid w:val="00414DCC"/>
    <w:rsid w:val="004459A5"/>
    <w:rsid w:val="004652BB"/>
    <w:rsid w:val="00471584"/>
    <w:rsid w:val="00491311"/>
    <w:rsid w:val="0049407C"/>
    <w:rsid w:val="004A2224"/>
    <w:rsid w:val="004B2167"/>
    <w:rsid w:val="004E38A9"/>
    <w:rsid w:val="004E656F"/>
    <w:rsid w:val="005313C4"/>
    <w:rsid w:val="0054548D"/>
    <w:rsid w:val="005660ED"/>
    <w:rsid w:val="005668BB"/>
    <w:rsid w:val="0057186E"/>
    <w:rsid w:val="00572F07"/>
    <w:rsid w:val="00582C8B"/>
    <w:rsid w:val="00583E52"/>
    <w:rsid w:val="005D471F"/>
    <w:rsid w:val="005F2DB3"/>
    <w:rsid w:val="005F5AE2"/>
    <w:rsid w:val="00623A80"/>
    <w:rsid w:val="0062686E"/>
    <w:rsid w:val="006555D3"/>
    <w:rsid w:val="00662A78"/>
    <w:rsid w:val="00674AE4"/>
    <w:rsid w:val="006B1414"/>
    <w:rsid w:val="006D1C0E"/>
    <w:rsid w:val="006D3C97"/>
    <w:rsid w:val="006E20E1"/>
    <w:rsid w:val="006E2F01"/>
    <w:rsid w:val="006E34E3"/>
    <w:rsid w:val="00710322"/>
    <w:rsid w:val="00720BB0"/>
    <w:rsid w:val="00725303"/>
    <w:rsid w:val="007264C0"/>
    <w:rsid w:val="00726C15"/>
    <w:rsid w:val="00727420"/>
    <w:rsid w:val="00733C65"/>
    <w:rsid w:val="00743554"/>
    <w:rsid w:val="00757246"/>
    <w:rsid w:val="00773888"/>
    <w:rsid w:val="00794CEC"/>
    <w:rsid w:val="007B4F86"/>
    <w:rsid w:val="007C02D6"/>
    <w:rsid w:val="007D3580"/>
    <w:rsid w:val="007E40B3"/>
    <w:rsid w:val="007E72D4"/>
    <w:rsid w:val="0081490A"/>
    <w:rsid w:val="00821337"/>
    <w:rsid w:val="00826EE5"/>
    <w:rsid w:val="00827FA4"/>
    <w:rsid w:val="00835C70"/>
    <w:rsid w:val="008661D9"/>
    <w:rsid w:val="0087091A"/>
    <w:rsid w:val="00876FD8"/>
    <w:rsid w:val="008B1AC5"/>
    <w:rsid w:val="008C27BC"/>
    <w:rsid w:val="008C6D0F"/>
    <w:rsid w:val="008D558F"/>
    <w:rsid w:val="008D5F38"/>
    <w:rsid w:val="008F2846"/>
    <w:rsid w:val="0090235E"/>
    <w:rsid w:val="0092270C"/>
    <w:rsid w:val="00937238"/>
    <w:rsid w:val="009604B7"/>
    <w:rsid w:val="00961A98"/>
    <w:rsid w:val="0096785A"/>
    <w:rsid w:val="00982BF0"/>
    <w:rsid w:val="00996C85"/>
    <w:rsid w:val="009B7D32"/>
    <w:rsid w:val="009C0DEB"/>
    <w:rsid w:val="009C5309"/>
    <w:rsid w:val="009E1F28"/>
    <w:rsid w:val="00A07276"/>
    <w:rsid w:val="00A1494D"/>
    <w:rsid w:val="00A17192"/>
    <w:rsid w:val="00A21254"/>
    <w:rsid w:val="00A577F9"/>
    <w:rsid w:val="00A62619"/>
    <w:rsid w:val="00A773FD"/>
    <w:rsid w:val="00A83487"/>
    <w:rsid w:val="00A849AA"/>
    <w:rsid w:val="00A87CFB"/>
    <w:rsid w:val="00A93AD3"/>
    <w:rsid w:val="00AA3109"/>
    <w:rsid w:val="00AA66A5"/>
    <w:rsid w:val="00AB253D"/>
    <w:rsid w:val="00AB2C52"/>
    <w:rsid w:val="00AD3DD0"/>
    <w:rsid w:val="00B03889"/>
    <w:rsid w:val="00B03A92"/>
    <w:rsid w:val="00B2115B"/>
    <w:rsid w:val="00B27B66"/>
    <w:rsid w:val="00B4272B"/>
    <w:rsid w:val="00B4558A"/>
    <w:rsid w:val="00B5306A"/>
    <w:rsid w:val="00B56C55"/>
    <w:rsid w:val="00B74F5E"/>
    <w:rsid w:val="00B9166A"/>
    <w:rsid w:val="00B93090"/>
    <w:rsid w:val="00B94C7F"/>
    <w:rsid w:val="00BA050A"/>
    <w:rsid w:val="00BA16A8"/>
    <w:rsid w:val="00BB52B7"/>
    <w:rsid w:val="00BC10BB"/>
    <w:rsid w:val="00BF0E56"/>
    <w:rsid w:val="00BF2BA1"/>
    <w:rsid w:val="00BF5C54"/>
    <w:rsid w:val="00BF7DB0"/>
    <w:rsid w:val="00C24908"/>
    <w:rsid w:val="00C27D1F"/>
    <w:rsid w:val="00C30191"/>
    <w:rsid w:val="00C34A09"/>
    <w:rsid w:val="00C75233"/>
    <w:rsid w:val="00C8473A"/>
    <w:rsid w:val="00C93F0D"/>
    <w:rsid w:val="00CA2D25"/>
    <w:rsid w:val="00CB0342"/>
    <w:rsid w:val="00CB43AA"/>
    <w:rsid w:val="00CC093C"/>
    <w:rsid w:val="00CC3E38"/>
    <w:rsid w:val="00CD3371"/>
    <w:rsid w:val="00CD7947"/>
    <w:rsid w:val="00CF103D"/>
    <w:rsid w:val="00CF78E5"/>
    <w:rsid w:val="00D17D18"/>
    <w:rsid w:val="00D24762"/>
    <w:rsid w:val="00D331C8"/>
    <w:rsid w:val="00D425DA"/>
    <w:rsid w:val="00D447B5"/>
    <w:rsid w:val="00D70F72"/>
    <w:rsid w:val="00D8264E"/>
    <w:rsid w:val="00DC1AE1"/>
    <w:rsid w:val="00DF26E3"/>
    <w:rsid w:val="00DF309E"/>
    <w:rsid w:val="00DF71A4"/>
    <w:rsid w:val="00E1091B"/>
    <w:rsid w:val="00E32611"/>
    <w:rsid w:val="00E427D9"/>
    <w:rsid w:val="00E66653"/>
    <w:rsid w:val="00E71084"/>
    <w:rsid w:val="00E713F8"/>
    <w:rsid w:val="00E73F48"/>
    <w:rsid w:val="00E74836"/>
    <w:rsid w:val="00E75E06"/>
    <w:rsid w:val="00E873AE"/>
    <w:rsid w:val="00EA6F4B"/>
    <w:rsid w:val="00ED45C2"/>
    <w:rsid w:val="00EE03BA"/>
    <w:rsid w:val="00EE2287"/>
    <w:rsid w:val="00EF7E31"/>
    <w:rsid w:val="00F0607C"/>
    <w:rsid w:val="00F165F1"/>
    <w:rsid w:val="00F2307F"/>
    <w:rsid w:val="00F33F9F"/>
    <w:rsid w:val="00F5244F"/>
    <w:rsid w:val="00F907BB"/>
    <w:rsid w:val="00FA0CC1"/>
    <w:rsid w:val="00FB354B"/>
    <w:rsid w:val="00FC4D86"/>
    <w:rsid w:val="00FD4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D5CE"/>
  <w15:docId w15:val="{70F763C0-9BBF-4DA7-BAD9-C5AAD7AD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0ED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849AA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1C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311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072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276"/>
    <w:rPr>
      <w:rFonts w:ascii="Tahoma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A072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07276"/>
    <w:rPr>
      <w:lang w:val="uk-UA"/>
    </w:rPr>
  </w:style>
  <w:style w:type="paragraph" w:styleId="a9">
    <w:name w:val="footer"/>
    <w:basedOn w:val="a"/>
    <w:link w:val="aa"/>
    <w:uiPriority w:val="99"/>
    <w:unhideWhenUsed/>
    <w:rsid w:val="00A072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7276"/>
    <w:rPr>
      <w:lang w:val="uk-UA"/>
    </w:rPr>
  </w:style>
  <w:style w:type="character" w:styleId="ab">
    <w:name w:val="Hyperlink"/>
    <w:basedOn w:val="a0"/>
    <w:uiPriority w:val="99"/>
    <w:unhideWhenUsed/>
    <w:rsid w:val="00E75E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49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yperlink" Target="https://nebolet.com.u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hyperlink" Target="https://www.google.com.ua/url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A2BC7-7E41-432D-9842-B8944B6C2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26</Pages>
  <Words>2402</Words>
  <Characters>13694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2018-09-04T17:58:00Z</dcterms:created>
  <dcterms:modified xsi:type="dcterms:W3CDTF">2018-09-17T08:11:00Z</dcterms:modified>
</cp:coreProperties>
</file>