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1E" w:rsidRDefault="00347F1E" w:rsidP="00347F1E">
      <w:pPr>
        <w:spacing w:after="0" w:line="240" w:lineRule="auto"/>
        <w:jc w:val="right"/>
        <w:rPr>
          <w:rFonts w:ascii="Times New Roman" w:eastAsia="Calibri" w:hAnsi="Times New Roman" w:cs="Times New Roman"/>
          <w:b/>
          <w:i/>
          <w:sz w:val="28"/>
          <w:szCs w:val="28"/>
          <w:lang w:val="uk-UA"/>
        </w:rPr>
      </w:pPr>
      <w:proofErr w:type="spellStart"/>
      <w:r w:rsidRPr="00347F1E">
        <w:rPr>
          <w:rFonts w:ascii="Times New Roman" w:eastAsia="Calibri" w:hAnsi="Times New Roman" w:cs="Times New Roman"/>
          <w:b/>
          <w:i/>
          <w:sz w:val="28"/>
          <w:szCs w:val="28"/>
          <w:lang w:val="uk-UA"/>
        </w:rPr>
        <w:t>Волошенко</w:t>
      </w:r>
      <w:proofErr w:type="spellEnd"/>
      <w:r w:rsidRPr="00347F1E">
        <w:rPr>
          <w:rFonts w:ascii="Times New Roman" w:eastAsia="Calibri" w:hAnsi="Times New Roman" w:cs="Times New Roman"/>
          <w:b/>
          <w:i/>
          <w:sz w:val="28"/>
          <w:szCs w:val="28"/>
          <w:lang w:val="uk-UA"/>
        </w:rPr>
        <w:t xml:space="preserve"> Олена Валентинівна, </w:t>
      </w:r>
    </w:p>
    <w:p w:rsidR="00347F1E" w:rsidRDefault="00347F1E" w:rsidP="00347F1E">
      <w:pPr>
        <w:spacing w:after="0" w:line="240" w:lineRule="auto"/>
        <w:jc w:val="right"/>
        <w:rPr>
          <w:rFonts w:ascii="Times New Roman" w:eastAsia="Calibri" w:hAnsi="Times New Roman" w:cs="Times New Roman"/>
          <w:i/>
          <w:sz w:val="28"/>
          <w:szCs w:val="28"/>
          <w:lang w:val="uk-UA"/>
        </w:rPr>
      </w:pPr>
      <w:r w:rsidRPr="00347F1E">
        <w:rPr>
          <w:rFonts w:ascii="Times New Roman" w:eastAsia="Calibri" w:hAnsi="Times New Roman" w:cs="Times New Roman"/>
          <w:i/>
          <w:sz w:val="28"/>
          <w:szCs w:val="28"/>
          <w:lang w:val="uk-UA"/>
        </w:rPr>
        <w:t xml:space="preserve">доцент </w:t>
      </w:r>
      <w:r>
        <w:rPr>
          <w:rFonts w:ascii="Times New Roman" w:eastAsia="Calibri" w:hAnsi="Times New Roman" w:cs="Times New Roman"/>
          <w:i/>
          <w:sz w:val="28"/>
          <w:szCs w:val="28"/>
          <w:lang w:val="uk-UA"/>
        </w:rPr>
        <w:t xml:space="preserve">кафедри педагогіки та освітнього менеджменту </w:t>
      </w:r>
    </w:p>
    <w:p w:rsidR="00347F1E" w:rsidRPr="00347F1E" w:rsidRDefault="00347F1E" w:rsidP="00347F1E">
      <w:pPr>
        <w:spacing w:after="0" w:line="240" w:lineRule="auto"/>
        <w:jc w:val="right"/>
        <w:rPr>
          <w:rFonts w:ascii="Times New Roman" w:eastAsia="Calibri" w:hAnsi="Times New Roman" w:cs="Times New Roman"/>
          <w:i/>
          <w:sz w:val="28"/>
          <w:szCs w:val="28"/>
          <w:lang w:val="uk-UA"/>
        </w:rPr>
      </w:pPr>
      <w:r w:rsidRPr="00347F1E">
        <w:rPr>
          <w:rFonts w:ascii="Times New Roman" w:eastAsia="Calibri" w:hAnsi="Times New Roman" w:cs="Times New Roman"/>
          <w:i/>
          <w:sz w:val="28"/>
          <w:szCs w:val="28"/>
          <w:lang w:val="uk-UA"/>
        </w:rPr>
        <w:t xml:space="preserve">комунального навчального закладу </w:t>
      </w:r>
    </w:p>
    <w:p w:rsidR="00347F1E" w:rsidRDefault="00347F1E" w:rsidP="00347F1E">
      <w:pPr>
        <w:spacing w:after="0" w:line="240" w:lineRule="auto"/>
        <w:jc w:val="right"/>
        <w:rPr>
          <w:rFonts w:ascii="Times New Roman" w:eastAsia="Calibri" w:hAnsi="Times New Roman" w:cs="Times New Roman"/>
          <w:i/>
          <w:sz w:val="28"/>
          <w:szCs w:val="28"/>
          <w:lang w:val="uk-UA"/>
        </w:rPr>
      </w:pPr>
      <w:r w:rsidRPr="00347F1E">
        <w:rPr>
          <w:rFonts w:ascii="Times New Roman" w:eastAsia="Calibri" w:hAnsi="Times New Roman" w:cs="Times New Roman"/>
          <w:i/>
          <w:sz w:val="28"/>
          <w:szCs w:val="28"/>
          <w:lang w:val="uk-UA"/>
        </w:rPr>
        <w:t xml:space="preserve">«Черкаський обласний інститут післядипломної </w:t>
      </w:r>
    </w:p>
    <w:p w:rsidR="00347F1E" w:rsidRDefault="00347F1E" w:rsidP="00347F1E">
      <w:pPr>
        <w:spacing w:after="0" w:line="240" w:lineRule="auto"/>
        <w:jc w:val="right"/>
        <w:rPr>
          <w:rFonts w:ascii="Times New Roman" w:eastAsia="Calibri" w:hAnsi="Times New Roman" w:cs="Times New Roman"/>
          <w:i/>
          <w:sz w:val="28"/>
          <w:szCs w:val="28"/>
          <w:lang w:val="uk-UA"/>
        </w:rPr>
      </w:pPr>
      <w:r w:rsidRPr="00347F1E">
        <w:rPr>
          <w:rFonts w:ascii="Times New Roman" w:eastAsia="Calibri" w:hAnsi="Times New Roman" w:cs="Times New Roman"/>
          <w:i/>
          <w:sz w:val="28"/>
          <w:szCs w:val="28"/>
          <w:lang w:val="uk-UA"/>
        </w:rPr>
        <w:t xml:space="preserve">освіти педагогічних працівників Черкаської </w:t>
      </w:r>
    </w:p>
    <w:p w:rsidR="00347F1E" w:rsidRDefault="00347F1E" w:rsidP="00347F1E">
      <w:pPr>
        <w:spacing w:after="0" w:line="240" w:lineRule="auto"/>
        <w:jc w:val="right"/>
        <w:rPr>
          <w:rFonts w:ascii="Times New Roman" w:eastAsia="Calibri" w:hAnsi="Times New Roman" w:cs="Times New Roman"/>
          <w:b/>
          <w:sz w:val="28"/>
          <w:szCs w:val="28"/>
          <w:lang w:val="uk-UA"/>
        </w:rPr>
      </w:pPr>
      <w:r w:rsidRPr="00347F1E">
        <w:rPr>
          <w:rFonts w:ascii="Times New Roman" w:eastAsia="Calibri" w:hAnsi="Times New Roman" w:cs="Times New Roman"/>
          <w:i/>
          <w:sz w:val="28"/>
          <w:szCs w:val="28"/>
          <w:lang w:val="uk-UA"/>
        </w:rPr>
        <w:t>обласної ради», кандидат педагогічних наук, доцент</w:t>
      </w:r>
    </w:p>
    <w:p w:rsidR="00347F1E" w:rsidRDefault="00347F1E" w:rsidP="00347F1E">
      <w:pPr>
        <w:spacing w:after="0" w:line="360" w:lineRule="auto"/>
        <w:jc w:val="center"/>
        <w:rPr>
          <w:rFonts w:ascii="Times New Roman" w:eastAsia="Calibri" w:hAnsi="Times New Roman" w:cs="Times New Roman"/>
          <w:b/>
          <w:sz w:val="28"/>
          <w:szCs w:val="28"/>
          <w:lang w:val="uk-UA"/>
        </w:rPr>
      </w:pPr>
    </w:p>
    <w:p w:rsidR="00347F1E" w:rsidRDefault="00347F1E" w:rsidP="00347F1E">
      <w:pPr>
        <w:spacing w:after="0" w:line="360" w:lineRule="auto"/>
        <w:jc w:val="center"/>
        <w:rPr>
          <w:rFonts w:ascii="Times New Roman" w:eastAsia="Calibri" w:hAnsi="Times New Roman" w:cs="Times New Roman"/>
          <w:b/>
          <w:sz w:val="28"/>
          <w:szCs w:val="28"/>
          <w:lang w:val="uk-UA"/>
        </w:rPr>
      </w:pPr>
      <w:r w:rsidRPr="00347F1E">
        <w:rPr>
          <w:rFonts w:ascii="Times New Roman" w:eastAsia="Calibri" w:hAnsi="Times New Roman" w:cs="Times New Roman"/>
          <w:b/>
          <w:sz w:val="28"/>
          <w:szCs w:val="28"/>
          <w:lang w:val="uk-UA"/>
        </w:rPr>
        <w:t xml:space="preserve">ДЕЯКІ АСПЕКТИ РОЗВИТКУ КОМУНІКАТИВНОЇ КОМПЕТЕНТНОСТІ ПЕДАГОГІВ У СИСТЕМІ </w:t>
      </w:r>
    </w:p>
    <w:p w:rsidR="00347F1E" w:rsidRPr="00347F1E" w:rsidRDefault="00347F1E" w:rsidP="00347F1E">
      <w:pPr>
        <w:spacing w:after="0" w:line="360" w:lineRule="auto"/>
        <w:jc w:val="center"/>
        <w:rPr>
          <w:rFonts w:ascii="Times New Roman" w:eastAsia="Calibri" w:hAnsi="Times New Roman" w:cs="Times New Roman"/>
          <w:b/>
          <w:sz w:val="28"/>
          <w:szCs w:val="28"/>
          <w:lang w:val="uk-UA"/>
        </w:rPr>
      </w:pPr>
      <w:r w:rsidRPr="00347F1E">
        <w:rPr>
          <w:rFonts w:ascii="Times New Roman" w:eastAsia="Calibri" w:hAnsi="Times New Roman" w:cs="Times New Roman"/>
          <w:b/>
          <w:sz w:val="28"/>
          <w:szCs w:val="28"/>
          <w:lang w:val="uk-UA"/>
        </w:rPr>
        <w:t xml:space="preserve">ПІСЛЯДИПЛОМНОЇ ОСВІТИ </w:t>
      </w:r>
    </w:p>
    <w:p w:rsidR="004825D4" w:rsidRPr="00347F1E" w:rsidRDefault="004825D4" w:rsidP="00347F1E">
      <w:pPr>
        <w:spacing w:after="0" w:line="360" w:lineRule="auto"/>
        <w:jc w:val="center"/>
        <w:rPr>
          <w:rFonts w:ascii="Times New Roman" w:eastAsia="Calibri" w:hAnsi="Times New Roman" w:cs="Times New Roman"/>
          <w:b/>
          <w:sz w:val="28"/>
          <w:szCs w:val="28"/>
          <w:lang w:val="uk-UA"/>
        </w:rPr>
      </w:pPr>
    </w:p>
    <w:p w:rsidR="004825D4" w:rsidRPr="00347F1E" w:rsidRDefault="004825D4" w:rsidP="00347F1E">
      <w:pPr>
        <w:spacing w:after="0" w:line="360" w:lineRule="auto"/>
        <w:ind w:firstLine="567"/>
        <w:jc w:val="both"/>
        <w:rPr>
          <w:rFonts w:ascii="Times New Roman" w:eastAsia="Calibri" w:hAnsi="Times New Roman" w:cs="Times New Roman"/>
          <w:sz w:val="28"/>
          <w:szCs w:val="28"/>
          <w:lang w:val="uk-UA"/>
        </w:rPr>
      </w:pPr>
      <w:r w:rsidRPr="00347F1E">
        <w:rPr>
          <w:rFonts w:ascii="Times New Roman" w:eastAsia="Calibri" w:hAnsi="Times New Roman" w:cs="Times New Roman"/>
          <w:sz w:val="28"/>
          <w:szCs w:val="28"/>
          <w:lang w:val="uk-UA"/>
        </w:rPr>
        <w:t>У Концепції «Нової української школи» педагогік</w:t>
      </w:r>
      <w:r w:rsidR="00347F1E" w:rsidRPr="00347F1E">
        <w:rPr>
          <w:rFonts w:ascii="Times New Roman" w:eastAsia="Calibri" w:hAnsi="Times New Roman" w:cs="Times New Roman"/>
          <w:sz w:val="28"/>
          <w:szCs w:val="28"/>
          <w:lang w:val="uk-UA"/>
        </w:rPr>
        <w:t>а</w:t>
      </w:r>
      <w:r w:rsidRPr="00347F1E">
        <w:rPr>
          <w:rFonts w:ascii="Times New Roman" w:eastAsia="Calibri" w:hAnsi="Times New Roman" w:cs="Times New Roman"/>
          <w:sz w:val="28"/>
          <w:szCs w:val="28"/>
          <w:lang w:val="uk-UA"/>
        </w:rPr>
        <w:t xml:space="preserve"> партнерства розглядається як основа оновлення освітнього процесу у навчальному закладі. Таким чином, набуває актуальності задача розвитку комунікативної компетентності сучасного педагога у контексті його готовності й спроможності реалізовувати педагогіку партнерства у процесі професійної життєдіяльності.</w:t>
      </w:r>
    </w:p>
    <w:p w:rsidR="009E5649" w:rsidRPr="00347F1E" w:rsidRDefault="004825D4" w:rsidP="00347F1E">
      <w:pPr>
        <w:spacing w:after="0" w:line="360" w:lineRule="auto"/>
        <w:ind w:firstLine="567"/>
        <w:jc w:val="both"/>
        <w:rPr>
          <w:rFonts w:ascii="Times New Roman" w:eastAsia="Calibri" w:hAnsi="Times New Roman" w:cs="Times New Roman"/>
          <w:sz w:val="28"/>
          <w:szCs w:val="28"/>
          <w:lang w:val="uk-UA"/>
        </w:rPr>
      </w:pPr>
      <w:r w:rsidRPr="00347F1E">
        <w:rPr>
          <w:rFonts w:ascii="Times New Roman" w:eastAsia="Calibri" w:hAnsi="Times New Roman" w:cs="Times New Roman"/>
          <w:sz w:val="28"/>
          <w:szCs w:val="28"/>
          <w:lang w:val="uk-UA"/>
        </w:rPr>
        <w:t xml:space="preserve">  </w:t>
      </w:r>
      <w:r w:rsidR="00B00769" w:rsidRPr="00347F1E">
        <w:rPr>
          <w:rFonts w:ascii="Times New Roman" w:eastAsia="Calibri" w:hAnsi="Times New Roman" w:cs="Times New Roman"/>
          <w:sz w:val="28"/>
          <w:szCs w:val="28"/>
          <w:lang w:val="uk-UA"/>
        </w:rPr>
        <w:t>Як правило, акцент на партнерські взаємини робиться у системі вчитель-учень. Інколи – вчитель-родина. Проте сучасна шкільна практика залишає місце для розвитку партнерства між усіма учасниками освітнього середовища. Саме тому, вважаємо доцільним впровадження у систему курсової підготовки технологічних засобів, методик, практик спрямованих на розвиток комунікативної компетентності педагогів.</w:t>
      </w:r>
    </w:p>
    <w:p w:rsidR="00B00769" w:rsidRPr="00347F1E" w:rsidRDefault="00B00769"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Під педагогікою партнерства ми розуміємо напрям педагогіки, що вивчає теорію і практику досягнення цілей освіти, навчання і виховання у процесі активної взаємодії учасників освітнього процесу. Отже, одним із завдань, яке стоїть перед викладачами системи післядипломної освіти є пошук і впровадження практик, що:</w:t>
      </w:r>
    </w:p>
    <w:p w:rsidR="00860B46" w:rsidRPr="00347F1E" w:rsidRDefault="00860B46" w:rsidP="00347F1E">
      <w:pPr>
        <w:pStyle w:val="a7"/>
        <w:numPr>
          <w:ilvl w:val="0"/>
          <w:numId w:val="1"/>
        </w:numPr>
        <w:spacing w:after="0" w:line="360" w:lineRule="auto"/>
        <w:ind w:left="0"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з</w:t>
      </w:r>
      <w:r w:rsidR="00B00769" w:rsidRPr="00347F1E">
        <w:rPr>
          <w:rFonts w:ascii="Times New Roman" w:hAnsi="Times New Roman" w:cs="Times New Roman"/>
          <w:sz w:val="28"/>
          <w:szCs w:val="28"/>
          <w:lang w:val="uk-UA"/>
        </w:rPr>
        <w:t xml:space="preserve">багачують знання про </w:t>
      </w:r>
      <w:r w:rsidRPr="00347F1E">
        <w:rPr>
          <w:rFonts w:ascii="Times New Roman" w:hAnsi="Times New Roman" w:cs="Times New Roman"/>
          <w:sz w:val="28"/>
          <w:szCs w:val="28"/>
          <w:lang w:val="uk-UA"/>
        </w:rPr>
        <w:t>комунікаційні засоби й методи активізації взаємодії учасників освітнього процесу;</w:t>
      </w:r>
    </w:p>
    <w:p w:rsidR="00860B46" w:rsidRPr="00347F1E" w:rsidRDefault="00B00769" w:rsidP="00347F1E">
      <w:pPr>
        <w:pStyle w:val="a7"/>
        <w:numPr>
          <w:ilvl w:val="0"/>
          <w:numId w:val="1"/>
        </w:numPr>
        <w:spacing w:after="0" w:line="360" w:lineRule="auto"/>
        <w:ind w:left="0"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сприя</w:t>
      </w:r>
      <w:r w:rsidR="00860B46" w:rsidRPr="00347F1E">
        <w:rPr>
          <w:rFonts w:ascii="Times New Roman" w:hAnsi="Times New Roman" w:cs="Times New Roman"/>
          <w:sz w:val="28"/>
          <w:szCs w:val="28"/>
          <w:lang w:val="uk-UA"/>
        </w:rPr>
        <w:t>ю</w:t>
      </w:r>
      <w:r w:rsidRPr="00347F1E">
        <w:rPr>
          <w:rFonts w:ascii="Times New Roman" w:hAnsi="Times New Roman" w:cs="Times New Roman"/>
          <w:sz w:val="28"/>
          <w:szCs w:val="28"/>
          <w:lang w:val="uk-UA"/>
        </w:rPr>
        <w:t>ть оновленню ціннісних орієнтацій, які ведуть до зміни світогляду;</w:t>
      </w:r>
    </w:p>
    <w:p w:rsidR="00860B46" w:rsidRPr="00347F1E" w:rsidRDefault="00860B46" w:rsidP="00347F1E">
      <w:pPr>
        <w:pStyle w:val="a7"/>
        <w:numPr>
          <w:ilvl w:val="0"/>
          <w:numId w:val="1"/>
        </w:numPr>
        <w:spacing w:after="0" w:line="360" w:lineRule="auto"/>
        <w:ind w:left="0"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lastRenderedPageBreak/>
        <w:t>дозволяють набувати новий комунікативний досвід взаємодії в освітньому середовищі.</w:t>
      </w:r>
    </w:p>
    <w:p w:rsidR="00860B46" w:rsidRPr="00347F1E" w:rsidRDefault="00860B46" w:rsidP="00347F1E">
      <w:pPr>
        <w:pStyle w:val="a7"/>
        <w:spacing w:line="360" w:lineRule="auto"/>
        <w:ind w:left="0" w:firstLine="567"/>
        <w:rPr>
          <w:rFonts w:ascii="Times New Roman" w:hAnsi="Times New Roman" w:cs="Times New Roman"/>
          <w:sz w:val="28"/>
          <w:szCs w:val="28"/>
          <w:lang w:val="uk-UA"/>
        </w:rPr>
      </w:pPr>
      <w:r w:rsidRPr="00347F1E">
        <w:rPr>
          <w:rFonts w:ascii="Times New Roman" w:hAnsi="Times New Roman" w:cs="Times New Roman"/>
          <w:sz w:val="28"/>
          <w:szCs w:val="28"/>
          <w:lang w:val="uk-UA"/>
        </w:rPr>
        <w:t>Важливими компонентами педагогіки партнерства є:</w:t>
      </w:r>
    </w:p>
    <w:p w:rsidR="00860B46" w:rsidRPr="00347F1E" w:rsidRDefault="00860B46" w:rsidP="00347F1E">
      <w:pPr>
        <w:pStyle w:val="a7"/>
        <w:numPr>
          <w:ilvl w:val="0"/>
          <w:numId w:val="2"/>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знаходження спільного сенсу й </w:t>
      </w:r>
      <w:proofErr w:type="spellStart"/>
      <w:r w:rsidRPr="00347F1E">
        <w:rPr>
          <w:rFonts w:ascii="Times New Roman" w:hAnsi="Times New Roman" w:cs="Times New Roman"/>
          <w:sz w:val="28"/>
          <w:szCs w:val="28"/>
          <w:lang w:val="uk-UA"/>
        </w:rPr>
        <w:t>обʼєднання</w:t>
      </w:r>
      <w:proofErr w:type="spellEnd"/>
      <w:r w:rsidRPr="00347F1E">
        <w:rPr>
          <w:rFonts w:ascii="Times New Roman" w:hAnsi="Times New Roman" w:cs="Times New Roman"/>
          <w:sz w:val="28"/>
          <w:szCs w:val="28"/>
          <w:lang w:val="uk-UA"/>
        </w:rPr>
        <w:t xml:space="preserve"> навколо ключових цінностей у процесі освіти, навчання, виховання тощо, що створює духовну згоду між його учасниками;</w:t>
      </w:r>
    </w:p>
    <w:p w:rsidR="00860B46" w:rsidRPr="00347F1E" w:rsidRDefault="00860B46" w:rsidP="00347F1E">
      <w:pPr>
        <w:pStyle w:val="a7"/>
        <w:numPr>
          <w:ilvl w:val="0"/>
          <w:numId w:val="2"/>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позитивне світосприйняття та когнітивні установки основою яких є миролюбство, що сприяє порозумінню учасників педагогічної взаємодії;</w:t>
      </w:r>
    </w:p>
    <w:p w:rsidR="00860B46" w:rsidRPr="00347F1E" w:rsidRDefault="00860B46" w:rsidP="00347F1E">
      <w:pPr>
        <w:pStyle w:val="a7"/>
        <w:numPr>
          <w:ilvl w:val="0"/>
          <w:numId w:val="2"/>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розуміння і врахування місії та траєкторії руху особистості, що забезпечує певну душевну близькість й довіру партнерів;</w:t>
      </w:r>
    </w:p>
    <w:p w:rsidR="00860B46" w:rsidRPr="00347F1E" w:rsidRDefault="00860B46" w:rsidP="00347F1E">
      <w:pPr>
        <w:pStyle w:val="a7"/>
        <w:numPr>
          <w:ilvl w:val="0"/>
          <w:numId w:val="2"/>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взаємоповага й рівноцінність </w:t>
      </w:r>
      <w:proofErr w:type="spellStart"/>
      <w:r w:rsidRPr="00347F1E">
        <w:rPr>
          <w:rFonts w:ascii="Times New Roman" w:hAnsi="Times New Roman" w:cs="Times New Roman"/>
          <w:sz w:val="28"/>
          <w:szCs w:val="28"/>
          <w:lang w:val="uk-UA"/>
        </w:rPr>
        <w:t>субʼєктів</w:t>
      </w:r>
      <w:proofErr w:type="spellEnd"/>
      <w:r w:rsidRPr="00347F1E">
        <w:rPr>
          <w:rFonts w:ascii="Times New Roman" w:hAnsi="Times New Roman" w:cs="Times New Roman"/>
          <w:sz w:val="28"/>
          <w:szCs w:val="28"/>
          <w:lang w:val="uk-UA"/>
        </w:rPr>
        <w:t xml:space="preserve"> освітнього процесу;</w:t>
      </w:r>
    </w:p>
    <w:p w:rsidR="00860B46" w:rsidRPr="00347F1E" w:rsidRDefault="00860B46" w:rsidP="00347F1E">
      <w:pPr>
        <w:pStyle w:val="a7"/>
        <w:numPr>
          <w:ilvl w:val="0"/>
          <w:numId w:val="2"/>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діалогічна взаємодія на основі активного слухання;</w:t>
      </w:r>
    </w:p>
    <w:p w:rsidR="00860B46" w:rsidRPr="00347F1E" w:rsidRDefault="00860B46" w:rsidP="00347F1E">
      <w:pPr>
        <w:pStyle w:val="a7"/>
        <w:numPr>
          <w:ilvl w:val="0"/>
          <w:numId w:val="2"/>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ефективне досягнення цілей освітнього процесу;</w:t>
      </w:r>
    </w:p>
    <w:p w:rsidR="00860B46" w:rsidRPr="00347F1E" w:rsidRDefault="00860B46" w:rsidP="00347F1E">
      <w:pPr>
        <w:pStyle w:val="a7"/>
        <w:numPr>
          <w:ilvl w:val="0"/>
          <w:numId w:val="2"/>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навички командної взаємодії.</w:t>
      </w:r>
    </w:p>
    <w:p w:rsidR="00F47A9F" w:rsidRPr="00347F1E" w:rsidRDefault="00F47A9F"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У 2017 році </w:t>
      </w:r>
      <w:r w:rsidR="002F5C93" w:rsidRPr="00347F1E">
        <w:rPr>
          <w:rFonts w:ascii="Times New Roman" w:hAnsi="Times New Roman" w:cs="Times New Roman"/>
          <w:sz w:val="28"/>
          <w:szCs w:val="28"/>
          <w:lang w:val="uk-UA"/>
        </w:rPr>
        <w:t xml:space="preserve">працівниками лабораторії педагогічних інновацій і кафедри педагогіки та освітнього менеджменту Комунального навчального закладу «Черкаський обласний інститут післядипломної освіти педагогічних працівників Черкаської обласної ради»  </w:t>
      </w:r>
      <w:r w:rsidRPr="00347F1E">
        <w:rPr>
          <w:rFonts w:ascii="Times New Roman" w:hAnsi="Times New Roman" w:cs="Times New Roman"/>
          <w:sz w:val="28"/>
          <w:szCs w:val="28"/>
          <w:lang w:val="uk-UA"/>
        </w:rPr>
        <w:t xml:space="preserve"> було розроблено два спецкурси «Основи педагогіки партнерства» для керівників навчальних закладів і вчителів.</w:t>
      </w:r>
      <w:r w:rsidR="002F5C93" w:rsidRPr="00347F1E">
        <w:rPr>
          <w:rFonts w:ascii="Times New Roman" w:hAnsi="Times New Roman" w:cs="Times New Roman"/>
          <w:sz w:val="28"/>
          <w:szCs w:val="28"/>
          <w:lang w:val="uk-UA"/>
        </w:rPr>
        <w:t xml:space="preserve"> [1]</w:t>
      </w:r>
      <w:r w:rsidR="00FD57FF" w:rsidRPr="00347F1E">
        <w:rPr>
          <w:rFonts w:ascii="Times New Roman" w:hAnsi="Times New Roman" w:cs="Times New Roman"/>
          <w:sz w:val="28"/>
          <w:szCs w:val="28"/>
          <w:lang w:val="uk-UA"/>
        </w:rPr>
        <w:t xml:space="preserve"> Ключовими темами цих розробок обрано: «</w:t>
      </w:r>
      <w:r w:rsidRPr="00347F1E">
        <w:rPr>
          <w:rFonts w:ascii="Times New Roman" w:hAnsi="Times New Roman" w:cs="Times New Roman"/>
          <w:sz w:val="28"/>
          <w:szCs w:val="28"/>
          <w:lang w:val="uk-UA"/>
        </w:rPr>
        <w:t>Партнерство у Новій українській школі як основа гармонізації взаємодії в освітньому просторі та суспільстві</w:t>
      </w:r>
      <w:r w:rsidR="00FD57FF" w:rsidRPr="00347F1E">
        <w:rPr>
          <w:rFonts w:ascii="Times New Roman" w:hAnsi="Times New Roman" w:cs="Times New Roman"/>
          <w:sz w:val="28"/>
          <w:szCs w:val="28"/>
          <w:lang w:val="uk-UA"/>
        </w:rPr>
        <w:t>», «</w:t>
      </w:r>
      <w:r w:rsidRPr="00347F1E">
        <w:rPr>
          <w:rFonts w:ascii="Times New Roman" w:hAnsi="Times New Roman" w:cs="Times New Roman"/>
          <w:sz w:val="28"/>
          <w:szCs w:val="28"/>
          <w:lang w:val="uk-UA"/>
        </w:rPr>
        <w:t>Педагогік</w:t>
      </w:r>
      <w:r w:rsidR="00FD57FF" w:rsidRPr="00347F1E">
        <w:rPr>
          <w:rFonts w:ascii="Times New Roman" w:hAnsi="Times New Roman" w:cs="Times New Roman"/>
          <w:sz w:val="28"/>
          <w:szCs w:val="28"/>
          <w:lang w:val="uk-UA"/>
        </w:rPr>
        <w:t>а</w:t>
      </w:r>
      <w:r w:rsidRPr="00347F1E">
        <w:rPr>
          <w:rFonts w:ascii="Times New Roman" w:hAnsi="Times New Roman" w:cs="Times New Roman"/>
          <w:sz w:val="28"/>
          <w:szCs w:val="28"/>
          <w:lang w:val="uk-UA"/>
        </w:rPr>
        <w:t xml:space="preserve"> партнерства як ресурс сучасного педагог</w:t>
      </w:r>
      <w:r w:rsidR="0030162A" w:rsidRPr="00347F1E">
        <w:rPr>
          <w:rFonts w:ascii="Times New Roman" w:hAnsi="Times New Roman" w:cs="Times New Roman"/>
          <w:sz w:val="28"/>
          <w:szCs w:val="28"/>
          <w:lang w:val="uk-UA"/>
        </w:rPr>
        <w:t>ічного працівника»; «</w:t>
      </w:r>
      <w:r w:rsidRPr="00347F1E">
        <w:rPr>
          <w:rFonts w:ascii="Times New Roman" w:hAnsi="Times New Roman" w:cs="Times New Roman"/>
          <w:sz w:val="28"/>
          <w:szCs w:val="28"/>
          <w:lang w:val="uk-UA"/>
        </w:rPr>
        <w:t>Комунікативний практикум</w:t>
      </w:r>
      <w:r w:rsidR="0030162A" w:rsidRPr="00347F1E">
        <w:rPr>
          <w:rFonts w:ascii="Times New Roman" w:hAnsi="Times New Roman" w:cs="Times New Roman"/>
          <w:sz w:val="28"/>
          <w:szCs w:val="28"/>
          <w:lang w:val="uk-UA"/>
        </w:rPr>
        <w:t xml:space="preserve"> з основ партнерської та діалогічної взаємодії», «</w:t>
      </w:r>
      <w:r w:rsidRPr="00347F1E">
        <w:rPr>
          <w:rFonts w:ascii="Times New Roman" w:hAnsi="Times New Roman" w:cs="Times New Roman"/>
          <w:sz w:val="28"/>
          <w:szCs w:val="28"/>
          <w:lang w:val="uk-UA"/>
        </w:rPr>
        <w:t>Ефективне управління навчальним закладом освіти у контексті філософії і педагогіки партнерства</w:t>
      </w:r>
      <w:r w:rsidR="0030162A" w:rsidRPr="00347F1E">
        <w:rPr>
          <w:rFonts w:ascii="Times New Roman" w:hAnsi="Times New Roman" w:cs="Times New Roman"/>
          <w:sz w:val="28"/>
          <w:szCs w:val="28"/>
          <w:lang w:val="uk-UA"/>
        </w:rPr>
        <w:t>», «</w:t>
      </w:r>
      <w:r w:rsidRPr="00347F1E">
        <w:rPr>
          <w:rFonts w:ascii="Times New Roman" w:hAnsi="Times New Roman" w:cs="Times New Roman"/>
          <w:sz w:val="28"/>
          <w:szCs w:val="28"/>
          <w:lang w:val="uk-UA"/>
        </w:rPr>
        <w:t>Сучасна дидактика у контексті філософії і педагогіки партнерств</w:t>
      </w:r>
      <w:r w:rsidR="0030162A" w:rsidRPr="00347F1E">
        <w:rPr>
          <w:rFonts w:ascii="Times New Roman" w:hAnsi="Times New Roman" w:cs="Times New Roman"/>
          <w:sz w:val="28"/>
          <w:szCs w:val="28"/>
          <w:lang w:val="uk-UA"/>
        </w:rPr>
        <w:t>», «</w:t>
      </w:r>
      <w:r w:rsidRPr="00347F1E">
        <w:rPr>
          <w:rFonts w:ascii="Times New Roman" w:hAnsi="Times New Roman" w:cs="Times New Roman"/>
          <w:sz w:val="28"/>
          <w:szCs w:val="28"/>
          <w:lang w:val="uk-UA"/>
        </w:rPr>
        <w:t>Партнерська ідентичність керівника навчального закладу у процесі вирішення управлінських задач</w:t>
      </w:r>
      <w:r w:rsidR="0030162A" w:rsidRPr="00347F1E">
        <w:rPr>
          <w:rFonts w:ascii="Times New Roman" w:hAnsi="Times New Roman" w:cs="Times New Roman"/>
          <w:sz w:val="28"/>
          <w:szCs w:val="28"/>
          <w:lang w:val="uk-UA"/>
        </w:rPr>
        <w:t>», «</w:t>
      </w:r>
      <w:r w:rsidRPr="00347F1E">
        <w:rPr>
          <w:rFonts w:ascii="Times New Roman" w:hAnsi="Times New Roman" w:cs="Times New Roman"/>
          <w:sz w:val="28"/>
          <w:szCs w:val="28"/>
          <w:lang w:val="uk-UA"/>
        </w:rPr>
        <w:t>Партн</w:t>
      </w:r>
      <w:r w:rsidR="0030162A" w:rsidRPr="00347F1E">
        <w:rPr>
          <w:rFonts w:ascii="Times New Roman" w:hAnsi="Times New Roman" w:cs="Times New Roman"/>
          <w:sz w:val="28"/>
          <w:szCs w:val="28"/>
          <w:lang w:val="uk-UA"/>
        </w:rPr>
        <w:t>е</w:t>
      </w:r>
      <w:r w:rsidRPr="00347F1E">
        <w:rPr>
          <w:rFonts w:ascii="Times New Roman" w:hAnsi="Times New Roman" w:cs="Times New Roman"/>
          <w:sz w:val="28"/>
          <w:szCs w:val="28"/>
          <w:lang w:val="uk-UA"/>
        </w:rPr>
        <w:t>рська ідентичність вчителя в індивідуальній освітній траєкторії учня</w:t>
      </w:r>
      <w:r w:rsidR="0030162A" w:rsidRPr="00347F1E">
        <w:rPr>
          <w:rFonts w:ascii="Times New Roman" w:hAnsi="Times New Roman" w:cs="Times New Roman"/>
          <w:sz w:val="28"/>
          <w:szCs w:val="28"/>
          <w:lang w:val="uk-UA"/>
        </w:rPr>
        <w:t xml:space="preserve">», </w:t>
      </w:r>
      <w:r w:rsidRPr="00347F1E">
        <w:rPr>
          <w:rFonts w:ascii="Times New Roman" w:hAnsi="Times New Roman" w:cs="Times New Roman"/>
          <w:sz w:val="28"/>
          <w:szCs w:val="28"/>
          <w:lang w:val="uk-UA"/>
        </w:rPr>
        <w:t xml:space="preserve"> </w:t>
      </w:r>
      <w:r w:rsidR="0030162A" w:rsidRPr="00347F1E">
        <w:rPr>
          <w:rFonts w:ascii="Times New Roman" w:hAnsi="Times New Roman" w:cs="Times New Roman"/>
          <w:sz w:val="28"/>
          <w:szCs w:val="28"/>
          <w:lang w:val="uk-UA"/>
        </w:rPr>
        <w:t>«</w:t>
      </w:r>
      <w:r w:rsidRPr="00347F1E">
        <w:rPr>
          <w:rFonts w:ascii="Times New Roman" w:hAnsi="Times New Roman" w:cs="Times New Roman"/>
          <w:sz w:val="28"/>
          <w:szCs w:val="28"/>
          <w:lang w:val="uk-UA"/>
        </w:rPr>
        <w:t>Соціально-психологічні та педагогічні умови активної участі родини і громади у вирішенні педагогічних задач</w:t>
      </w:r>
      <w:r w:rsidR="0030162A" w:rsidRPr="00347F1E">
        <w:rPr>
          <w:rFonts w:ascii="Times New Roman" w:hAnsi="Times New Roman" w:cs="Times New Roman"/>
          <w:sz w:val="28"/>
          <w:szCs w:val="28"/>
          <w:lang w:val="uk-UA"/>
        </w:rPr>
        <w:t>».</w:t>
      </w:r>
    </w:p>
    <w:p w:rsidR="0030162A" w:rsidRPr="00347F1E" w:rsidRDefault="0030162A"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lastRenderedPageBreak/>
        <w:t>Таким чином, опанування спецкурсу «Основи педагогіки партнерства» стимулює й забезпечує подальший розвиток комунікативної компетентності сучасного педагогічного працівника, який усвідомлює свою професійну місію у контексті партнерської взаємодії.</w:t>
      </w:r>
    </w:p>
    <w:p w:rsidR="0030162A" w:rsidRPr="00347F1E" w:rsidRDefault="0030162A"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Значний інтерес проявляють керівники навчальних закладів і вчителі до понять «</w:t>
      </w:r>
      <w:proofErr w:type="spellStart"/>
      <w:r w:rsidRPr="00347F1E">
        <w:rPr>
          <w:rFonts w:ascii="Times New Roman" w:hAnsi="Times New Roman" w:cs="Times New Roman"/>
          <w:sz w:val="28"/>
          <w:szCs w:val="28"/>
          <w:lang w:val="uk-UA"/>
        </w:rPr>
        <w:t>деліберація</w:t>
      </w:r>
      <w:proofErr w:type="spellEnd"/>
      <w:r w:rsidRPr="00347F1E">
        <w:rPr>
          <w:rFonts w:ascii="Times New Roman" w:hAnsi="Times New Roman" w:cs="Times New Roman"/>
          <w:sz w:val="28"/>
          <w:szCs w:val="28"/>
          <w:lang w:val="uk-UA"/>
        </w:rPr>
        <w:t>» або «</w:t>
      </w:r>
      <w:proofErr w:type="spellStart"/>
      <w:r w:rsidRPr="00347F1E">
        <w:rPr>
          <w:rFonts w:ascii="Times New Roman" w:hAnsi="Times New Roman" w:cs="Times New Roman"/>
          <w:sz w:val="28"/>
          <w:szCs w:val="28"/>
          <w:lang w:val="uk-UA"/>
        </w:rPr>
        <w:t>деліберативний</w:t>
      </w:r>
      <w:proofErr w:type="spellEnd"/>
      <w:r w:rsidRPr="00347F1E">
        <w:rPr>
          <w:rFonts w:ascii="Times New Roman" w:hAnsi="Times New Roman" w:cs="Times New Roman"/>
          <w:sz w:val="28"/>
          <w:szCs w:val="28"/>
          <w:lang w:val="uk-UA"/>
        </w:rPr>
        <w:t xml:space="preserve"> процес» (від лат. </w:t>
      </w:r>
      <w:proofErr w:type="spellStart"/>
      <w:r w:rsidRPr="00347F1E">
        <w:rPr>
          <w:rFonts w:ascii="Times New Roman" w:hAnsi="Times New Roman" w:cs="Times New Roman"/>
          <w:sz w:val="28"/>
          <w:szCs w:val="28"/>
          <w:lang w:val="uk-UA"/>
        </w:rPr>
        <w:t>deliberation</w:t>
      </w:r>
      <w:proofErr w:type="spellEnd"/>
      <w:r w:rsidRPr="00347F1E">
        <w:rPr>
          <w:rFonts w:ascii="Times New Roman" w:hAnsi="Times New Roman" w:cs="Times New Roman"/>
          <w:sz w:val="28"/>
          <w:szCs w:val="28"/>
          <w:lang w:val="uk-UA"/>
        </w:rPr>
        <w:t xml:space="preserve"> – старанне зважування, обговорення, обдумування, обмірковування), що означає дорадчий процес та вироблення узгоджених рішень. </w:t>
      </w:r>
      <w:proofErr w:type="spellStart"/>
      <w:r w:rsidRPr="00347F1E">
        <w:rPr>
          <w:rFonts w:ascii="Times New Roman" w:hAnsi="Times New Roman" w:cs="Times New Roman"/>
          <w:sz w:val="28"/>
          <w:szCs w:val="28"/>
          <w:lang w:val="uk-UA"/>
        </w:rPr>
        <w:t>Деліберація</w:t>
      </w:r>
      <w:proofErr w:type="spellEnd"/>
      <w:r w:rsidRPr="00347F1E">
        <w:rPr>
          <w:rFonts w:ascii="Times New Roman" w:hAnsi="Times New Roman" w:cs="Times New Roman"/>
          <w:sz w:val="28"/>
          <w:szCs w:val="28"/>
          <w:lang w:val="uk-UA"/>
        </w:rPr>
        <w:t xml:space="preserve"> не можлива без рівноправної активної участі усіх учасників взаємодії. Таким чином</w:t>
      </w:r>
      <w:r w:rsidR="00227ADC" w:rsidRPr="00347F1E">
        <w:rPr>
          <w:rFonts w:ascii="Times New Roman" w:hAnsi="Times New Roman" w:cs="Times New Roman"/>
          <w:sz w:val="28"/>
          <w:szCs w:val="28"/>
          <w:lang w:val="uk-UA"/>
        </w:rPr>
        <w:t>, застосування</w:t>
      </w:r>
      <w:r w:rsidRPr="00347F1E">
        <w:rPr>
          <w:rFonts w:ascii="Times New Roman" w:hAnsi="Times New Roman" w:cs="Times New Roman"/>
          <w:sz w:val="28"/>
          <w:szCs w:val="28"/>
          <w:lang w:val="uk-UA"/>
        </w:rPr>
        <w:t xml:space="preserve"> педагог</w:t>
      </w:r>
      <w:r w:rsidR="00227ADC" w:rsidRPr="00347F1E">
        <w:rPr>
          <w:rFonts w:ascii="Times New Roman" w:hAnsi="Times New Roman" w:cs="Times New Roman"/>
          <w:sz w:val="28"/>
          <w:szCs w:val="28"/>
          <w:lang w:val="uk-UA"/>
        </w:rPr>
        <w:t>ами</w:t>
      </w:r>
      <w:r w:rsidRPr="00347F1E">
        <w:rPr>
          <w:rFonts w:ascii="Times New Roman" w:hAnsi="Times New Roman" w:cs="Times New Roman"/>
          <w:sz w:val="28"/>
          <w:szCs w:val="28"/>
          <w:lang w:val="uk-UA"/>
        </w:rPr>
        <w:t xml:space="preserve">  </w:t>
      </w:r>
      <w:proofErr w:type="spellStart"/>
      <w:r w:rsidR="00227ADC" w:rsidRPr="00347F1E">
        <w:rPr>
          <w:rFonts w:ascii="Times New Roman" w:hAnsi="Times New Roman" w:cs="Times New Roman"/>
          <w:sz w:val="28"/>
          <w:szCs w:val="28"/>
          <w:lang w:val="uk-UA"/>
        </w:rPr>
        <w:t>деліберативних</w:t>
      </w:r>
      <w:proofErr w:type="spellEnd"/>
      <w:r w:rsidR="00227ADC" w:rsidRPr="00347F1E">
        <w:rPr>
          <w:rFonts w:ascii="Times New Roman" w:hAnsi="Times New Roman" w:cs="Times New Roman"/>
          <w:sz w:val="28"/>
          <w:szCs w:val="28"/>
          <w:lang w:val="uk-UA"/>
        </w:rPr>
        <w:t xml:space="preserve"> практик стає </w:t>
      </w:r>
      <w:r w:rsidRPr="00347F1E">
        <w:rPr>
          <w:rFonts w:ascii="Times New Roman" w:hAnsi="Times New Roman" w:cs="Times New Roman"/>
          <w:sz w:val="28"/>
          <w:szCs w:val="28"/>
          <w:lang w:val="uk-UA"/>
        </w:rPr>
        <w:t>ресурс</w:t>
      </w:r>
      <w:r w:rsidR="00227ADC" w:rsidRPr="00347F1E">
        <w:rPr>
          <w:rFonts w:ascii="Times New Roman" w:hAnsi="Times New Roman" w:cs="Times New Roman"/>
          <w:sz w:val="28"/>
          <w:szCs w:val="28"/>
          <w:lang w:val="uk-UA"/>
        </w:rPr>
        <w:t xml:space="preserve">ом для оновлення процесу взаємодії із колегами, учнями, їх родинами, місцевими громадами тощо. Переваги </w:t>
      </w:r>
      <w:proofErr w:type="spellStart"/>
      <w:r w:rsidR="00227ADC" w:rsidRPr="00347F1E">
        <w:rPr>
          <w:rFonts w:ascii="Times New Roman" w:hAnsi="Times New Roman" w:cs="Times New Roman"/>
          <w:sz w:val="28"/>
          <w:szCs w:val="28"/>
          <w:lang w:val="uk-UA"/>
        </w:rPr>
        <w:t>деліберації</w:t>
      </w:r>
      <w:proofErr w:type="spellEnd"/>
      <w:r w:rsidR="00227ADC" w:rsidRPr="00347F1E">
        <w:rPr>
          <w:rFonts w:ascii="Times New Roman" w:hAnsi="Times New Roman" w:cs="Times New Roman"/>
          <w:sz w:val="28"/>
          <w:szCs w:val="28"/>
          <w:lang w:val="uk-UA"/>
        </w:rPr>
        <w:t xml:space="preserve"> у об’єднаних територіальних громадах вже відчули на собі  учасники </w:t>
      </w:r>
      <w:proofErr w:type="spellStart"/>
      <w:r w:rsidR="00227ADC" w:rsidRPr="00347F1E">
        <w:rPr>
          <w:rFonts w:ascii="Times New Roman" w:hAnsi="Times New Roman" w:cs="Times New Roman"/>
          <w:sz w:val="28"/>
          <w:szCs w:val="28"/>
          <w:lang w:val="uk-UA"/>
        </w:rPr>
        <w:t>україно-польського</w:t>
      </w:r>
      <w:proofErr w:type="spellEnd"/>
      <w:r w:rsidR="00227ADC" w:rsidRPr="00347F1E">
        <w:rPr>
          <w:rFonts w:ascii="Times New Roman" w:hAnsi="Times New Roman" w:cs="Times New Roman"/>
          <w:sz w:val="28"/>
          <w:szCs w:val="28"/>
          <w:lang w:val="uk-UA"/>
        </w:rPr>
        <w:t xml:space="preserve"> проекту «Співпраця об’єднаних громад для участі громадськості в управлінні освітою», який у даний час реалізується FRDL м. </w:t>
      </w:r>
      <w:proofErr w:type="spellStart"/>
      <w:r w:rsidR="00227ADC" w:rsidRPr="00347F1E">
        <w:rPr>
          <w:rFonts w:ascii="Times New Roman" w:hAnsi="Times New Roman" w:cs="Times New Roman"/>
          <w:sz w:val="28"/>
          <w:szCs w:val="28"/>
          <w:lang w:val="uk-UA"/>
        </w:rPr>
        <w:t>Щецін</w:t>
      </w:r>
      <w:proofErr w:type="spellEnd"/>
      <w:r w:rsidR="00227ADC" w:rsidRPr="00347F1E">
        <w:rPr>
          <w:rFonts w:ascii="Times New Roman" w:hAnsi="Times New Roman" w:cs="Times New Roman"/>
          <w:sz w:val="28"/>
          <w:szCs w:val="28"/>
          <w:lang w:val="uk-UA"/>
        </w:rPr>
        <w:t xml:space="preserve"> та інститутом демократії імені Пилипа Орлика.</w:t>
      </w:r>
      <w:r w:rsidR="00B62A83" w:rsidRPr="00347F1E">
        <w:rPr>
          <w:rFonts w:ascii="Times New Roman" w:hAnsi="Times New Roman" w:cs="Times New Roman"/>
          <w:sz w:val="28"/>
          <w:szCs w:val="28"/>
          <w:lang w:val="uk-UA"/>
        </w:rPr>
        <w:t xml:space="preserve"> Кращий досвід і практики цього проекту започатковуються у систему післядипломної освіти педагогічних працівників Черкаської області [</w:t>
      </w:r>
      <w:r w:rsidR="00B62A83" w:rsidRPr="00347F1E">
        <w:rPr>
          <w:rFonts w:ascii="Times New Roman" w:hAnsi="Times New Roman" w:cs="Times New Roman"/>
          <w:sz w:val="28"/>
          <w:szCs w:val="28"/>
        </w:rPr>
        <w:t>4].</w:t>
      </w:r>
    </w:p>
    <w:p w:rsidR="00B62A83" w:rsidRPr="00347F1E" w:rsidRDefault="00B62A83" w:rsidP="00347F1E">
      <w:pPr>
        <w:spacing w:after="0" w:line="360" w:lineRule="auto"/>
        <w:ind w:firstLine="567"/>
        <w:jc w:val="both"/>
        <w:rPr>
          <w:rFonts w:ascii="Times New Roman" w:hAnsi="Times New Roman" w:cs="Times New Roman"/>
          <w:bCs/>
          <w:sz w:val="28"/>
          <w:szCs w:val="28"/>
          <w:lang w:val="uk-UA"/>
        </w:rPr>
      </w:pPr>
      <w:r w:rsidRPr="00347F1E">
        <w:rPr>
          <w:rFonts w:ascii="Times New Roman" w:hAnsi="Times New Roman" w:cs="Times New Roman"/>
          <w:sz w:val="28"/>
          <w:szCs w:val="28"/>
          <w:lang w:val="uk-UA"/>
        </w:rPr>
        <w:t>У Концепції Нової української школи йдеться про н</w:t>
      </w:r>
      <w:r w:rsidRPr="00347F1E">
        <w:rPr>
          <w:rFonts w:ascii="Times New Roman" w:hAnsi="Times New Roman" w:cs="Times New Roman"/>
          <w:bCs/>
          <w:sz w:val="28"/>
          <w:szCs w:val="28"/>
          <w:lang w:val="uk-UA"/>
        </w:rPr>
        <w:t xml:space="preserve">ову роль учителя не лише як єдиного наставника та джерела знань, а як </w:t>
      </w:r>
      <w:proofErr w:type="spellStart"/>
      <w:r w:rsidRPr="00347F1E">
        <w:rPr>
          <w:rFonts w:ascii="Times New Roman" w:hAnsi="Times New Roman" w:cs="Times New Roman"/>
          <w:bCs/>
          <w:sz w:val="28"/>
          <w:szCs w:val="28"/>
          <w:lang w:val="uk-UA"/>
        </w:rPr>
        <w:t>коуча</w:t>
      </w:r>
      <w:proofErr w:type="spellEnd"/>
      <w:r w:rsidRPr="00347F1E">
        <w:rPr>
          <w:rFonts w:ascii="Times New Roman" w:hAnsi="Times New Roman" w:cs="Times New Roman"/>
          <w:bCs/>
          <w:sz w:val="28"/>
          <w:szCs w:val="28"/>
          <w:lang w:val="uk-UA"/>
        </w:rPr>
        <w:t xml:space="preserve">, </w:t>
      </w:r>
      <w:proofErr w:type="spellStart"/>
      <w:r w:rsidRPr="00347F1E">
        <w:rPr>
          <w:rFonts w:ascii="Times New Roman" w:hAnsi="Times New Roman" w:cs="Times New Roman"/>
          <w:bCs/>
          <w:sz w:val="28"/>
          <w:szCs w:val="28"/>
          <w:lang w:val="uk-UA"/>
        </w:rPr>
        <w:t>фасилітатора</w:t>
      </w:r>
      <w:proofErr w:type="spellEnd"/>
      <w:r w:rsidRPr="00347F1E">
        <w:rPr>
          <w:rFonts w:ascii="Times New Roman" w:hAnsi="Times New Roman" w:cs="Times New Roman"/>
          <w:bCs/>
          <w:sz w:val="28"/>
          <w:szCs w:val="28"/>
          <w:lang w:val="uk-UA"/>
        </w:rPr>
        <w:t xml:space="preserve">, </w:t>
      </w:r>
      <w:proofErr w:type="spellStart"/>
      <w:r w:rsidRPr="00347F1E">
        <w:rPr>
          <w:rFonts w:ascii="Times New Roman" w:hAnsi="Times New Roman" w:cs="Times New Roman"/>
          <w:bCs/>
          <w:sz w:val="28"/>
          <w:szCs w:val="28"/>
          <w:lang w:val="uk-UA"/>
        </w:rPr>
        <w:t>тьютора</w:t>
      </w:r>
      <w:proofErr w:type="spellEnd"/>
      <w:r w:rsidRPr="00347F1E">
        <w:rPr>
          <w:rFonts w:ascii="Times New Roman" w:hAnsi="Times New Roman" w:cs="Times New Roman"/>
          <w:bCs/>
          <w:sz w:val="28"/>
          <w:szCs w:val="28"/>
          <w:lang w:val="uk-UA"/>
        </w:rPr>
        <w:t>, модератора в індивідуальній освітній траєкторії дитини. Саме тому, у системі післядипломної педагогічної освіти необхідно розширювати професійну ідентичність педагогічного працівника й допомагати йому оволодівати комунікативними навичками, які будуть забезпечувати успішне виконання нових професійних функцій.</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Оскільки професійна ідентичність – це переживання і усвідомлення своєї приналежності до тих чи інших функціональних обов’язків і можливостей, які зумовлюють розвиток комунікативної компетентності</w:t>
      </w:r>
      <w:r w:rsidR="006062C1" w:rsidRPr="00347F1E">
        <w:rPr>
          <w:rFonts w:ascii="Times New Roman" w:hAnsi="Times New Roman" w:cs="Times New Roman"/>
          <w:sz w:val="28"/>
          <w:szCs w:val="28"/>
          <w:lang w:val="uk-UA"/>
        </w:rPr>
        <w:t xml:space="preserve">, </w:t>
      </w:r>
      <w:r w:rsidR="006062C1" w:rsidRPr="00347F1E">
        <w:rPr>
          <w:rFonts w:ascii="Times New Roman" w:hAnsi="Times New Roman" w:cs="Times New Roman"/>
          <w:bCs/>
          <w:sz w:val="28"/>
          <w:szCs w:val="28"/>
          <w:lang w:val="uk-UA"/>
        </w:rPr>
        <w:t>на практичних заняттях ми знайомимо педагогів із новими професійними функціями й їх комунікативними складовими.</w:t>
      </w:r>
    </w:p>
    <w:p w:rsidR="00B62A83" w:rsidRPr="00347F1E" w:rsidRDefault="00B62A83" w:rsidP="00347F1E">
      <w:pPr>
        <w:spacing w:after="0" w:line="360" w:lineRule="auto"/>
        <w:ind w:firstLine="567"/>
        <w:jc w:val="both"/>
        <w:rPr>
          <w:rFonts w:ascii="Times New Roman" w:hAnsi="Times New Roman" w:cs="Times New Roman"/>
          <w:bCs/>
          <w:sz w:val="28"/>
          <w:szCs w:val="28"/>
          <w:lang w:val="uk-UA"/>
        </w:rPr>
      </w:pPr>
      <w:proofErr w:type="spellStart"/>
      <w:r w:rsidRPr="00347F1E">
        <w:rPr>
          <w:rFonts w:ascii="Times New Roman" w:hAnsi="Times New Roman" w:cs="Times New Roman"/>
          <w:sz w:val="28"/>
          <w:szCs w:val="28"/>
          <w:lang w:val="uk-UA"/>
        </w:rPr>
        <w:lastRenderedPageBreak/>
        <w:t>Фасилітатор</w:t>
      </w:r>
      <w:proofErr w:type="spellEnd"/>
      <w:r w:rsidRPr="00347F1E">
        <w:rPr>
          <w:rFonts w:ascii="Times New Roman" w:hAnsi="Times New Roman" w:cs="Times New Roman"/>
          <w:sz w:val="28"/>
          <w:szCs w:val="28"/>
          <w:lang w:val="uk-UA"/>
        </w:rPr>
        <w:t xml:space="preserve"> (англ. </w:t>
      </w:r>
      <w:proofErr w:type="spellStart"/>
      <w:r w:rsidRPr="00347F1E">
        <w:rPr>
          <w:rFonts w:ascii="Times New Roman" w:hAnsi="Times New Roman" w:cs="Times New Roman"/>
          <w:iCs/>
          <w:sz w:val="28"/>
          <w:szCs w:val="28"/>
          <w:lang w:val="uk-UA"/>
        </w:rPr>
        <w:t>facilitator</w:t>
      </w:r>
      <w:proofErr w:type="spellEnd"/>
      <w:r w:rsidRPr="00347F1E">
        <w:rPr>
          <w:rFonts w:ascii="Times New Roman" w:hAnsi="Times New Roman" w:cs="Times New Roman"/>
          <w:sz w:val="28"/>
          <w:szCs w:val="28"/>
          <w:lang w:val="uk-UA"/>
        </w:rPr>
        <w:t>, від лат. </w:t>
      </w:r>
      <w:proofErr w:type="spellStart"/>
      <w:r w:rsidRPr="00347F1E">
        <w:rPr>
          <w:rFonts w:ascii="Times New Roman" w:hAnsi="Times New Roman" w:cs="Times New Roman"/>
          <w:iCs/>
          <w:sz w:val="28"/>
          <w:szCs w:val="28"/>
          <w:lang w:val="uk-UA"/>
        </w:rPr>
        <w:t>facilis</w:t>
      </w:r>
      <w:proofErr w:type="spellEnd"/>
      <w:r w:rsidRPr="00347F1E">
        <w:rPr>
          <w:rFonts w:ascii="Times New Roman" w:hAnsi="Times New Roman" w:cs="Times New Roman"/>
          <w:sz w:val="28"/>
          <w:szCs w:val="28"/>
          <w:lang w:val="uk-UA"/>
        </w:rPr>
        <w:t xml:space="preserve"> – легкий, зручний) – людина, що </w:t>
      </w:r>
      <w:r w:rsidRPr="00347F1E">
        <w:rPr>
          <w:rFonts w:ascii="Times New Roman" w:hAnsi="Times New Roman" w:cs="Times New Roman"/>
          <w:bCs/>
          <w:sz w:val="28"/>
          <w:szCs w:val="28"/>
          <w:lang w:val="uk-UA"/>
        </w:rPr>
        <w:t xml:space="preserve">забезпечує успішну групову </w:t>
      </w:r>
      <w:proofErr w:type="spellStart"/>
      <w:r w:rsidRPr="00347F1E">
        <w:rPr>
          <w:rFonts w:ascii="Times New Roman" w:hAnsi="Times New Roman" w:cs="Times New Roman"/>
          <w:bCs/>
          <w:sz w:val="28"/>
          <w:szCs w:val="28"/>
          <w:lang w:val="uk-UA"/>
        </w:rPr>
        <w:t>комунікацію.У</w:t>
      </w:r>
      <w:proofErr w:type="spellEnd"/>
      <w:r w:rsidRPr="00347F1E">
        <w:rPr>
          <w:rFonts w:ascii="Times New Roman" w:hAnsi="Times New Roman" w:cs="Times New Roman"/>
          <w:bCs/>
          <w:sz w:val="28"/>
          <w:szCs w:val="28"/>
          <w:lang w:val="uk-UA"/>
        </w:rPr>
        <w:t xml:space="preserve"> контексті педагогіки партнерства </w:t>
      </w:r>
      <w:proofErr w:type="spellStart"/>
      <w:r w:rsidRPr="00347F1E">
        <w:rPr>
          <w:rFonts w:ascii="Times New Roman" w:hAnsi="Times New Roman" w:cs="Times New Roman"/>
          <w:bCs/>
          <w:sz w:val="28"/>
          <w:szCs w:val="28"/>
          <w:lang w:val="uk-UA"/>
        </w:rPr>
        <w:t>фасилітаторами</w:t>
      </w:r>
      <w:proofErr w:type="spellEnd"/>
      <w:r w:rsidRPr="00347F1E">
        <w:rPr>
          <w:rFonts w:ascii="Times New Roman" w:hAnsi="Times New Roman" w:cs="Times New Roman"/>
          <w:bCs/>
          <w:sz w:val="28"/>
          <w:szCs w:val="28"/>
          <w:lang w:val="uk-UA"/>
        </w:rPr>
        <w:t xml:space="preserve"> можуть виступати усі учасники взаємодії.</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bCs/>
          <w:sz w:val="28"/>
          <w:szCs w:val="28"/>
          <w:lang w:val="uk-UA"/>
        </w:rPr>
        <w:t xml:space="preserve">Якщо ми говоримо про роль керівника або педагога, у якості </w:t>
      </w:r>
      <w:proofErr w:type="spellStart"/>
      <w:r w:rsidRPr="00347F1E">
        <w:rPr>
          <w:rFonts w:ascii="Times New Roman" w:hAnsi="Times New Roman" w:cs="Times New Roman"/>
          <w:bCs/>
          <w:sz w:val="28"/>
          <w:szCs w:val="28"/>
          <w:lang w:val="uk-UA"/>
        </w:rPr>
        <w:t>фасилітатора</w:t>
      </w:r>
      <w:proofErr w:type="spellEnd"/>
      <w:r w:rsidRPr="00347F1E">
        <w:rPr>
          <w:rFonts w:ascii="Times New Roman" w:hAnsi="Times New Roman" w:cs="Times New Roman"/>
          <w:bCs/>
          <w:sz w:val="28"/>
          <w:szCs w:val="28"/>
          <w:lang w:val="uk-UA"/>
        </w:rPr>
        <w:t>, вони:</w:t>
      </w:r>
    </w:p>
    <w:p w:rsidR="00B62A83" w:rsidRPr="00347F1E" w:rsidRDefault="00B62A83" w:rsidP="00347F1E">
      <w:pPr>
        <w:numPr>
          <w:ilvl w:val="0"/>
          <w:numId w:val="5"/>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Забезпечують дотримання правил зустрічі (взаємодії), її процедури та регламенту.</w:t>
      </w:r>
    </w:p>
    <w:p w:rsidR="00B62A83" w:rsidRPr="00347F1E" w:rsidRDefault="00B62A83" w:rsidP="00347F1E">
      <w:pPr>
        <w:numPr>
          <w:ilvl w:val="0"/>
          <w:numId w:val="5"/>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Сприяють концентрації учасників взаємодії на цілях та змісті зустрічі. </w:t>
      </w:r>
    </w:p>
    <w:p w:rsidR="00B62A83" w:rsidRPr="00347F1E" w:rsidRDefault="00B62A83" w:rsidP="00347F1E">
      <w:pPr>
        <w:numPr>
          <w:ilvl w:val="0"/>
          <w:numId w:val="5"/>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підтримують позитивну групову динаміку з метою досягнення поставленої мети у процесі дискусії (при цьому не займають жодну із сторін).</w:t>
      </w:r>
    </w:p>
    <w:p w:rsidR="00B62A83" w:rsidRPr="00347F1E" w:rsidRDefault="00B62A83" w:rsidP="00347F1E">
      <w:pPr>
        <w:numPr>
          <w:ilvl w:val="0"/>
          <w:numId w:val="5"/>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Допомагає освітньому процесу, створює атмосферу;</w:t>
      </w:r>
    </w:p>
    <w:p w:rsidR="00B62A83" w:rsidRPr="00347F1E" w:rsidRDefault="00B62A83" w:rsidP="00347F1E">
      <w:pPr>
        <w:numPr>
          <w:ilvl w:val="0"/>
          <w:numId w:val="5"/>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Полегшують процес комунікації, забезпечують його комфортність для всіх учасників. </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У процесі партнерської групової взаємодії </w:t>
      </w:r>
      <w:proofErr w:type="spellStart"/>
      <w:r w:rsidRPr="00347F1E">
        <w:rPr>
          <w:rFonts w:ascii="Times New Roman" w:hAnsi="Times New Roman" w:cs="Times New Roman"/>
          <w:sz w:val="28"/>
          <w:szCs w:val="28"/>
          <w:lang w:val="uk-UA"/>
        </w:rPr>
        <w:t>фасилітатора</w:t>
      </w:r>
      <w:proofErr w:type="spellEnd"/>
      <w:r w:rsidRPr="00347F1E">
        <w:rPr>
          <w:rFonts w:ascii="Times New Roman" w:hAnsi="Times New Roman" w:cs="Times New Roman"/>
          <w:sz w:val="28"/>
          <w:szCs w:val="28"/>
          <w:lang w:val="uk-UA"/>
        </w:rPr>
        <w:t xml:space="preserve"> порівнюють із диригентом оркестру.</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Інколи педагог виступає модератором, функція якого слідкувати за дотриманням встановлених норм і правил партнерської взаємодії. </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На відміну від модератора, </w:t>
      </w:r>
      <w:proofErr w:type="spellStart"/>
      <w:r w:rsidRPr="00347F1E">
        <w:rPr>
          <w:rFonts w:ascii="Times New Roman" w:hAnsi="Times New Roman" w:cs="Times New Roman"/>
          <w:sz w:val="28"/>
          <w:szCs w:val="28"/>
          <w:lang w:val="uk-UA"/>
        </w:rPr>
        <w:t>фасилітатор</w:t>
      </w:r>
      <w:proofErr w:type="spellEnd"/>
      <w:r w:rsidRPr="00347F1E">
        <w:rPr>
          <w:rFonts w:ascii="Times New Roman" w:hAnsi="Times New Roman" w:cs="Times New Roman"/>
          <w:sz w:val="28"/>
          <w:szCs w:val="28"/>
          <w:lang w:val="uk-UA"/>
        </w:rPr>
        <w:t xml:space="preserve"> допомагає учасникам знайти шлях до </w:t>
      </w:r>
      <w:proofErr w:type="spellStart"/>
      <w:r w:rsidRPr="00347F1E">
        <w:rPr>
          <w:rFonts w:ascii="Times New Roman" w:hAnsi="Times New Roman" w:cs="Times New Roman"/>
          <w:sz w:val="28"/>
          <w:szCs w:val="28"/>
          <w:lang w:val="uk-UA"/>
        </w:rPr>
        <w:t>розв</w:t>
      </w:r>
      <w:proofErr w:type="spellEnd"/>
      <w:r w:rsidRPr="00347F1E">
        <w:rPr>
          <w:rFonts w:ascii="Times New Roman" w:hAnsi="Times New Roman" w:cs="Times New Roman"/>
          <w:sz w:val="28"/>
          <w:szCs w:val="28"/>
        </w:rPr>
        <w:t>’</w:t>
      </w:r>
      <w:proofErr w:type="spellStart"/>
      <w:r w:rsidRPr="00347F1E">
        <w:rPr>
          <w:rFonts w:ascii="Times New Roman" w:hAnsi="Times New Roman" w:cs="Times New Roman"/>
          <w:sz w:val="28"/>
          <w:szCs w:val="28"/>
          <w:lang w:val="uk-UA"/>
        </w:rPr>
        <w:t>язання</w:t>
      </w:r>
      <w:proofErr w:type="spellEnd"/>
      <w:r w:rsidRPr="00347F1E">
        <w:rPr>
          <w:rFonts w:ascii="Times New Roman" w:hAnsi="Times New Roman" w:cs="Times New Roman"/>
          <w:sz w:val="28"/>
          <w:szCs w:val="28"/>
          <w:lang w:val="uk-UA"/>
        </w:rPr>
        <w:t xml:space="preserve"> задачі, підтримує ефективність роботи групи, та якість одержаних нею результатів.</w:t>
      </w:r>
    </w:p>
    <w:p w:rsidR="00B62A83" w:rsidRPr="00347F1E" w:rsidRDefault="00B62A83" w:rsidP="00347F1E">
      <w:pPr>
        <w:spacing w:after="0" w:line="360" w:lineRule="auto"/>
        <w:ind w:firstLine="567"/>
        <w:jc w:val="both"/>
        <w:rPr>
          <w:rFonts w:ascii="Times New Roman" w:hAnsi="Times New Roman" w:cs="Times New Roman"/>
          <w:bCs/>
          <w:sz w:val="28"/>
          <w:szCs w:val="28"/>
          <w:lang w:val="uk-UA"/>
        </w:rPr>
      </w:pPr>
      <w:proofErr w:type="spellStart"/>
      <w:r w:rsidRPr="00347F1E">
        <w:rPr>
          <w:rFonts w:ascii="Times New Roman" w:hAnsi="Times New Roman" w:cs="Times New Roman"/>
          <w:bCs/>
          <w:sz w:val="28"/>
          <w:szCs w:val="28"/>
          <w:lang w:val="uk-UA"/>
        </w:rPr>
        <w:t>Тьютор</w:t>
      </w:r>
      <w:proofErr w:type="spellEnd"/>
      <w:r w:rsidRPr="00347F1E">
        <w:rPr>
          <w:rFonts w:ascii="Times New Roman" w:hAnsi="Times New Roman" w:cs="Times New Roman"/>
          <w:bCs/>
          <w:sz w:val="28"/>
          <w:szCs w:val="28"/>
          <w:lang w:val="uk-UA"/>
        </w:rPr>
        <w:t xml:space="preserve"> </w:t>
      </w:r>
      <w:r w:rsidRPr="00347F1E">
        <w:rPr>
          <w:rFonts w:ascii="Times New Roman" w:hAnsi="Times New Roman" w:cs="Times New Roman"/>
          <w:sz w:val="28"/>
          <w:szCs w:val="28"/>
          <w:lang w:val="uk-UA"/>
        </w:rPr>
        <w:t>(от лат. </w:t>
      </w:r>
      <w:proofErr w:type="spellStart"/>
      <w:r w:rsidRPr="00347F1E">
        <w:rPr>
          <w:rFonts w:ascii="Times New Roman" w:hAnsi="Times New Roman" w:cs="Times New Roman"/>
          <w:iCs/>
          <w:sz w:val="28"/>
          <w:szCs w:val="28"/>
          <w:lang w:val="uk-UA"/>
        </w:rPr>
        <w:t>tutorem</w:t>
      </w:r>
      <w:proofErr w:type="spellEnd"/>
      <w:r w:rsidRPr="00347F1E">
        <w:rPr>
          <w:rFonts w:ascii="Times New Roman" w:hAnsi="Times New Roman" w:cs="Times New Roman"/>
          <w:sz w:val="28"/>
          <w:szCs w:val="28"/>
          <w:lang w:val="uk-UA"/>
        </w:rPr>
        <w:t xml:space="preserve"> – наставник, опікун) часто застосовується у значенні «старший, що здійснює опіку над молодшим» - це педагог, що з</w:t>
      </w:r>
      <w:r w:rsidRPr="00347F1E">
        <w:rPr>
          <w:rFonts w:ascii="Times New Roman" w:hAnsi="Times New Roman" w:cs="Times New Roman"/>
          <w:bCs/>
          <w:sz w:val="28"/>
          <w:szCs w:val="28"/>
          <w:lang w:val="uk-UA"/>
        </w:rPr>
        <w:t>абезпечує супровід іншої людини (учня, батьків), більше слухає ніж говорить, робить більший акцент на питаннях ніж на відповідях. Той, хто додає сміливості, відваги. Допомагає повірити, що це реально (людина зможе зробити те, що вирішила зробити). Не глибоко впливає на те, що людина вирішила зробити. Лише задає питання. Має серйозний обсяг знань, але не дає порад.</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proofErr w:type="spellStart"/>
      <w:r w:rsidRPr="00347F1E">
        <w:rPr>
          <w:rFonts w:ascii="Times New Roman" w:hAnsi="Times New Roman" w:cs="Times New Roman"/>
          <w:sz w:val="28"/>
          <w:szCs w:val="28"/>
          <w:lang w:val="uk-UA"/>
        </w:rPr>
        <w:lastRenderedPageBreak/>
        <w:t>Тьюторська</w:t>
      </w:r>
      <w:proofErr w:type="spellEnd"/>
      <w:r w:rsidRPr="00347F1E">
        <w:rPr>
          <w:rFonts w:ascii="Times New Roman" w:hAnsi="Times New Roman" w:cs="Times New Roman"/>
          <w:sz w:val="28"/>
          <w:szCs w:val="28"/>
          <w:lang w:val="uk-UA"/>
        </w:rPr>
        <w:t xml:space="preserve"> позиція педагога може забезпечувати можливість розробки індивідуальних освітніх програм учнів та супроводжувати процес індивідуального руху учня в школі за своєю освітньою траєкторією. </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Педагог у ролі </w:t>
      </w:r>
      <w:proofErr w:type="spellStart"/>
      <w:r w:rsidRPr="00347F1E">
        <w:rPr>
          <w:rFonts w:ascii="Times New Roman" w:hAnsi="Times New Roman" w:cs="Times New Roman"/>
          <w:sz w:val="28"/>
          <w:szCs w:val="28"/>
          <w:lang w:val="uk-UA"/>
        </w:rPr>
        <w:t>тьютора</w:t>
      </w:r>
      <w:proofErr w:type="spellEnd"/>
      <w:r w:rsidRPr="00347F1E">
        <w:rPr>
          <w:rFonts w:ascii="Times New Roman" w:hAnsi="Times New Roman" w:cs="Times New Roman"/>
          <w:sz w:val="28"/>
          <w:szCs w:val="28"/>
          <w:lang w:val="uk-UA"/>
        </w:rPr>
        <w:t>:</w:t>
      </w:r>
    </w:p>
    <w:p w:rsidR="00B62A83" w:rsidRPr="00347F1E" w:rsidRDefault="006062C1" w:rsidP="00347F1E">
      <w:pPr>
        <w:numPr>
          <w:ilvl w:val="0"/>
          <w:numId w:val="4"/>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з</w:t>
      </w:r>
      <w:r w:rsidR="00B62A83" w:rsidRPr="00347F1E">
        <w:rPr>
          <w:rFonts w:ascii="Times New Roman" w:hAnsi="Times New Roman" w:cs="Times New Roman"/>
          <w:sz w:val="28"/>
          <w:szCs w:val="28"/>
          <w:lang w:val="uk-UA"/>
        </w:rPr>
        <w:t>дійснює функцію посередництва між педагогами і учнями</w:t>
      </w:r>
    </w:p>
    <w:p w:rsidR="00B62A83" w:rsidRPr="00347F1E" w:rsidRDefault="00B62A83" w:rsidP="00347F1E">
      <w:pPr>
        <w:numPr>
          <w:ilvl w:val="0"/>
          <w:numId w:val="4"/>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Допомагає поєднати на практиці життєдіяльність учня із освітніми цілями.</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Тренер</w:t>
      </w:r>
      <w:r w:rsidRPr="00347F1E">
        <w:rPr>
          <w:rFonts w:ascii="Times New Roman" w:hAnsi="Times New Roman" w:cs="Times New Roman"/>
          <w:sz w:val="28"/>
          <w:szCs w:val="28"/>
        </w:rPr>
        <w:t xml:space="preserve"> -</w:t>
      </w:r>
      <w:r w:rsidRPr="00347F1E">
        <w:rPr>
          <w:rFonts w:ascii="Times New Roman" w:hAnsi="Times New Roman" w:cs="Times New Roman"/>
          <w:sz w:val="28"/>
          <w:szCs w:val="28"/>
          <w:lang w:val="uk-UA"/>
        </w:rPr>
        <w:t xml:space="preserve"> це. фахівець з організації процесу. Педагог-тренер (керівник-тренер) </w:t>
      </w:r>
      <w:r w:rsidRPr="00347F1E">
        <w:rPr>
          <w:rFonts w:ascii="Times New Roman" w:hAnsi="Times New Roman" w:cs="Times New Roman"/>
          <w:bCs/>
          <w:sz w:val="28"/>
          <w:szCs w:val="28"/>
          <w:lang w:val="uk-UA"/>
        </w:rPr>
        <w:t>організовує навчальний процес</w:t>
      </w:r>
      <w:r w:rsidRPr="00347F1E">
        <w:rPr>
          <w:rFonts w:ascii="Times New Roman" w:hAnsi="Times New Roman" w:cs="Times New Roman"/>
          <w:sz w:val="28"/>
          <w:szCs w:val="28"/>
          <w:lang w:val="uk-UA"/>
        </w:rPr>
        <w:t xml:space="preserve">, працює </w:t>
      </w:r>
      <w:proofErr w:type="spellStart"/>
      <w:r w:rsidRPr="00347F1E">
        <w:rPr>
          <w:rFonts w:ascii="Times New Roman" w:hAnsi="Times New Roman" w:cs="Times New Roman"/>
          <w:sz w:val="28"/>
          <w:szCs w:val="28"/>
          <w:lang w:val="uk-UA"/>
        </w:rPr>
        <w:t>інтерактивно</w:t>
      </w:r>
      <w:proofErr w:type="spellEnd"/>
      <w:r w:rsidRPr="00347F1E">
        <w:rPr>
          <w:rFonts w:ascii="Times New Roman" w:hAnsi="Times New Roman" w:cs="Times New Roman"/>
          <w:sz w:val="28"/>
          <w:szCs w:val="28"/>
          <w:lang w:val="uk-UA"/>
        </w:rPr>
        <w:t>. Його функція –  розбудити потенціал групи, яка взаємодіє і кожного її учасника, заспокоїти активність тих, хто надмірно тягне увагу. Тренер має знати до якої мети разом із групою вони мають дійти. Основними особистісними характеристиками тренера є розум, мудрість та організаційні здібності. Тренер не обов’язково є фахівцем із усіх питань, він усвідомлює, що інші можуть знати більше. Проте, його завдання організувати процес.</w:t>
      </w:r>
    </w:p>
    <w:p w:rsidR="00B62A83" w:rsidRPr="00347F1E" w:rsidRDefault="00B62A83" w:rsidP="00347F1E">
      <w:pPr>
        <w:spacing w:after="0" w:line="360" w:lineRule="auto"/>
        <w:ind w:firstLine="567"/>
        <w:jc w:val="both"/>
        <w:rPr>
          <w:rFonts w:ascii="Times New Roman" w:hAnsi="Times New Roman" w:cs="Times New Roman"/>
          <w:sz w:val="28"/>
          <w:szCs w:val="28"/>
        </w:rPr>
      </w:pPr>
      <w:proofErr w:type="spellStart"/>
      <w:r w:rsidRPr="00347F1E">
        <w:rPr>
          <w:rFonts w:ascii="Times New Roman" w:hAnsi="Times New Roman" w:cs="Times New Roman"/>
          <w:sz w:val="28"/>
          <w:szCs w:val="28"/>
          <w:lang w:val="uk-UA"/>
        </w:rPr>
        <w:t>Коуч</w:t>
      </w:r>
      <w:proofErr w:type="spellEnd"/>
      <w:r w:rsidRPr="00347F1E">
        <w:rPr>
          <w:rFonts w:ascii="Times New Roman" w:hAnsi="Times New Roman" w:cs="Times New Roman"/>
          <w:sz w:val="28"/>
          <w:szCs w:val="28"/>
          <w:lang w:val="uk-UA"/>
        </w:rPr>
        <w:t xml:space="preserve"> – це фахівець, що сприяє успішному досягненню певної мети, одержанню позитивних результатів у процесі життєдіяльності. </w:t>
      </w:r>
      <w:proofErr w:type="spellStart"/>
      <w:r w:rsidRPr="00347F1E">
        <w:rPr>
          <w:rFonts w:ascii="Times New Roman" w:hAnsi="Times New Roman" w:cs="Times New Roman"/>
          <w:sz w:val="28"/>
          <w:szCs w:val="28"/>
          <w:lang w:val="uk-UA"/>
        </w:rPr>
        <w:t>Педагог-коуч</w:t>
      </w:r>
      <w:proofErr w:type="spellEnd"/>
      <w:r w:rsidRPr="00347F1E">
        <w:rPr>
          <w:rFonts w:ascii="Times New Roman" w:hAnsi="Times New Roman" w:cs="Times New Roman"/>
          <w:sz w:val="28"/>
          <w:szCs w:val="28"/>
          <w:lang w:val="uk-UA"/>
        </w:rPr>
        <w:t xml:space="preserve"> разом із іншими учасниками партнерської взаємодії вивчає можливості і ресурси, далі, на рівні сформульованих бажаних досягнень спільно формулює мету, моделює маршрут руху учня освітньою траєкторією, </w:t>
      </w:r>
      <w:proofErr w:type="spellStart"/>
      <w:r w:rsidRPr="00347F1E">
        <w:rPr>
          <w:rFonts w:ascii="Times New Roman" w:hAnsi="Times New Roman" w:cs="Times New Roman"/>
          <w:sz w:val="28"/>
          <w:szCs w:val="28"/>
          <w:lang w:val="uk-UA"/>
        </w:rPr>
        <w:t>прогнозє</w:t>
      </w:r>
      <w:proofErr w:type="spellEnd"/>
      <w:r w:rsidRPr="00347F1E">
        <w:rPr>
          <w:rFonts w:ascii="Times New Roman" w:hAnsi="Times New Roman" w:cs="Times New Roman"/>
          <w:sz w:val="28"/>
          <w:szCs w:val="28"/>
          <w:lang w:val="uk-UA"/>
        </w:rPr>
        <w:t xml:space="preserve"> можливі ризики, розробляє план дій, оцінює наявні ресурси. Після допомоги </w:t>
      </w:r>
      <w:proofErr w:type="spellStart"/>
      <w:r w:rsidRPr="00347F1E">
        <w:rPr>
          <w:rFonts w:ascii="Times New Roman" w:hAnsi="Times New Roman" w:cs="Times New Roman"/>
          <w:sz w:val="28"/>
          <w:szCs w:val="28"/>
          <w:lang w:val="uk-UA"/>
        </w:rPr>
        <w:t>коуча</w:t>
      </w:r>
      <w:proofErr w:type="spellEnd"/>
      <w:r w:rsidRPr="00347F1E">
        <w:rPr>
          <w:rFonts w:ascii="Times New Roman" w:hAnsi="Times New Roman" w:cs="Times New Roman"/>
          <w:sz w:val="28"/>
          <w:szCs w:val="28"/>
          <w:lang w:val="uk-UA"/>
        </w:rPr>
        <w:t xml:space="preserve"> у забезпеченні необхідною інформацією та оволодінні відповідними навичками, учень має самостійно </w:t>
      </w:r>
      <w:proofErr w:type="spellStart"/>
      <w:r w:rsidRPr="00347F1E">
        <w:rPr>
          <w:rFonts w:ascii="Times New Roman" w:hAnsi="Times New Roman" w:cs="Times New Roman"/>
          <w:sz w:val="28"/>
          <w:szCs w:val="28"/>
          <w:lang w:val="uk-UA"/>
        </w:rPr>
        <w:t>розв</w:t>
      </w:r>
      <w:proofErr w:type="spellEnd"/>
      <w:r w:rsidRPr="00347F1E">
        <w:rPr>
          <w:rFonts w:ascii="Times New Roman" w:hAnsi="Times New Roman" w:cs="Times New Roman"/>
          <w:sz w:val="28"/>
          <w:szCs w:val="28"/>
        </w:rPr>
        <w:t>’</w:t>
      </w:r>
      <w:proofErr w:type="spellStart"/>
      <w:r w:rsidRPr="00347F1E">
        <w:rPr>
          <w:rFonts w:ascii="Times New Roman" w:hAnsi="Times New Roman" w:cs="Times New Roman"/>
          <w:sz w:val="28"/>
          <w:szCs w:val="28"/>
        </w:rPr>
        <w:t>язати</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поставлене</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завдання</w:t>
      </w:r>
      <w:proofErr w:type="spellEnd"/>
      <w:r w:rsidRPr="00347F1E">
        <w:rPr>
          <w:rFonts w:ascii="Times New Roman" w:hAnsi="Times New Roman" w:cs="Times New Roman"/>
          <w:sz w:val="28"/>
          <w:szCs w:val="28"/>
        </w:rPr>
        <w:t>.</w:t>
      </w:r>
    </w:p>
    <w:p w:rsidR="00B62A83" w:rsidRPr="00347F1E" w:rsidRDefault="00B62A83" w:rsidP="00347F1E">
      <w:pPr>
        <w:spacing w:after="0" w:line="360" w:lineRule="auto"/>
        <w:ind w:firstLine="567"/>
        <w:jc w:val="both"/>
        <w:rPr>
          <w:rFonts w:ascii="Times New Roman" w:hAnsi="Times New Roman" w:cs="Times New Roman"/>
          <w:sz w:val="28"/>
          <w:szCs w:val="28"/>
        </w:rPr>
      </w:pPr>
      <w:proofErr w:type="spellStart"/>
      <w:r w:rsidRPr="00347F1E">
        <w:rPr>
          <w:rFonts w:ascii="Times New Roman" w:hAnsi="Times New Roman" w:cs="Times New Roman"/>
          <w:sz w:val="28"/>
          <w:szCs w:val="28"/>
        </w:rPr>
        <w:t>Якщо</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педагог-коуч</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працює</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із</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класом</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його</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функція</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полягає</w:t>
      </w:r>
      <w:proofErr w:type="spellEnd"/>
      <w:r w:rsidRPr="00347F1E">
        <w:rPr>
          <w:rFonts w:ascii="Times New Roman" w:hAnsi="Times New Roman" w:cs="Times New Roman"/>
          <w:sz w:val="28"/>
          <w:szCs w:val="28"/>
        </w:rPr>
        <w:t xml:space="preserve"> в </w:t>
      </w:r>
      <w:proofErr w:type="spellStart"/>
      <w:r w:rsidRPr="00347F1E">
        <w:rPr>
          <w:rFonts w:ascii="Times New Roman" w:hAnsi="Times New Roman" w:cs="Times New Roman"/>
          <w:sz w:val="28"/>
          <w:szCs w:val="28"/>
        </w:rPr>
        <w:t>умінні</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допомогти</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учням</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працювати</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більш</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ефективно</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однією</w:t>
      </w:r>
      <w:proofErr w:type="spellEnd"/>
      <w:r w:rsidRPr="00347F1E">
        <w:rPr>
          <w:rFonts w:ascii="Times New Roman" w:hAnsi="Times New Roman" w:cs="Times New Roman"/>
          <w:sz w:val="28"/>
          <w:szCs w:val="28"/>
        </w:rPr>
        <w:t xml:space="preserve"> командою. Таким чином, </w:t>
      </w:r>
      <w:proofErr w:type="spellStart"/>
      <w:r w:rsidRPr="00347F1E">
        <w:rPr>
          <w:rFonts w:ascii="Times New Roman" w:hAnsi="Times New Roman" w:cs="Times New Roman"/>
          <w:sz w:val="28"/>
          <w:szCs w:val="28"/>
        </w:rPr>
        <w:t>функція</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коуча</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є</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необхідною</w:t>
      </w:r>
      <w:proofErr w:type="spellEnd"/>
      <w:r w:rsidRPr="00347F1E">
        <w:rPr>
          <w:rFonts w:ascii="Times New Roman" w:hAnsi="Times New Roman" w:cs="Times New Roman"/>
          <w:sz w:val="28"/>
          <w:szCs w:val="28"/>
        </w:rPr>
        <w:t xml:space="preserve"> для </w:t>
      </w:r>
      <w:proofErr w:type="spellStart"/>
      <w:r w:rsidRPr="00347F1E">
        <w:rPr>
          <w:rFonts w:ascii="Times New Roman" w:hAnsi="Times New Roman" w:cs="Times New Roman"/>
          <w:sz w:val="28"/>
          <w:szCs w:val="28"/>
        </w:rPr>
        <w:t>запровадження</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партнерської</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педагогіки</w:t>
      </w:r>
      <w:proofErr w:type="spellEnd"/>
      <w:r w:rsidRPr="00347F1E">
        <w:rPr>
          <w:rFonts w:ascii="Times New Roman" w:hAnsi="Times New Roman" w:cs="Times New Roman"/>
          <w:sz w:val="28"/>
          <w:szCs w:val="28"/>
        </w:rPr>
        <w:t>.</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За визначенням</w:t>
      </w:r>
      <w:r w:rsidRPr="00347F1E">
        <w:rPr>
          <w:rFonts w:ascii="Times New Roman" w:hAnsi="Times New Roman" w:cs="Times New Roman"/>
          <w:sz w:val="28"/>
          <w:szCs w:val="28"/>
        </w:rPr>
        <w:t xml:space="preserve"> М</w:t>
      </w:r>
      <w:r w:rsidRPr="00347F1E">
        <w:rPr>
          <w:rFonts w:ascii="Times New Roman" w:hAnsi="Times New Roman" w:cs="Times New Roman"/>
          <w:sz w:val="28"/>
          <w:szCs w:val="28"/>
          <w:lang w:val="uk-UA"/>
        </w:rPr>
        <w:t>і</w:t>
      </w:r>
      <w:proofErr w:type="spellStart"/>
      <w:r w:rsidRPr="00347F1E">
        <w:rPr>
          <w:rFonts w:ascii="Times New Roman" w:hAnsi="Times New Roman" w:cs="Times New Roman"/>
          <w:sz w:val="28"/>
          <w:szCs w:val="28"/>
        </w:rPr>
        <w:t>жнародно</w:t>
      </w:r>
      <w:proofErr w:type="spellEnd"/>
      <w:r w:rsidRPr="00347F1E">
        <w:rPr>
          <w:rFonts w:ascii="Times New Roman" w:hAnsi="Times New Roman" w:cs="Times New Roman"/>
          <w:sz w:val="28"/>
          <w:szCs w:val="28"/>
          <w:lang w:val="uk-UA"/>
        </w:rPr>
        <w:t>ї</w:t>
      </w:r>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федерац</w:t>
      </w:r>
      <w:r w:rsidRPr="00347F1E">
        <w:rPr>
          <w:rFonts w:ascii="Times New Roman" w:hAnsi="Times New Roman" w:cs="Times New Roman"/>
          <w:sz w:val="28"/>
          <w:szCs w:val="28"/>
          <w:lang w:val="uk-UA"/>
        </w:rPr>
        <w:t>ії</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коучинга</w:t>
      </w:r>
      <w:proofErr w:type="spellEnd"/>
      <w:r w:rsidRPr="00347F1E">
        <w:rPr>
          <w:rFonts w:ascii="Times New Roman" w:hAnsi="Times New Roman" w:cs="Times New Roman"/>
          <w:sz w:val="28"/>
          <w:szCs w:val="28"/>
        </w:rPr>
        <w:t xml:space="preserve"> ICF, </w:t>
      </w:r>
      <w:proofErr w:type="spellStart"/>
      <w:r w:rsidRPr="00347F1E">
        <w:rPr>
          <w:rFonts w:ascii="Times New Roman" w:hAnsi="Times New Roman" w:cs="Times New Roman"/>
          <w:sz w:val="28"/>
          <w:szCs w:val="28"/>
          <w:lang w:val="uk-UA"/>
        </w:rPr>
        <w:t>коучинг</w:t>
      </w:r>
      <w:proofErr w:type="spellEnd"/>
      <w:r w:rsidRPr="00347F1E">
        <w:rPr>
          <w:rFonts w:ascii="Times New Roman" w:hAnsi="Times New Roman" w:cs="Times New Roman"/>
          <w:sz w:val="28"/>
          <w:szCs w:val="28"/>
          <w:lang w:val="uk-UA"/>
        </w:rPr>
        <w:t xml:space="preserve"> - це</w:t>
      </w:r>
      <w:r w:rsidRPr="00347F1E">
        <w:rPr>
          <w:rFonts w:ascii="Times New Roman" w:hAnsi="Times New Roman" w:cs="Times New Roman"/>
          <w:sz w:val="28"/>
          <w:szCs w:val="28"/>
        </w:rPr>
        <w:t xml:space="preserve"> система реал</w:t>
      </w:r>
      <w:r w:rsidRPr="00347F1E">
        <w:rPr>
          <w:rFonts w:ascii="Times New Roman" w:hAnsi="Times New Roman" w:cs="Times New Roman"/>
          <w:sz w:val="28"/>
          <w:szCs w:val="28"/>
          <w:lang w:val="uk-UA"/>
        </w:rPr>
        <w:t>і</w:t>
      </w:r>
      <w:proofErr w:type="spellStart"/>
      <w:r w:rsidRPr="00347F1E">
        <w:rPr>
          <w:rFonts w:ascii="Times New Roman" w:hAnsi="Times New Roman" w:cs="Times New Roman"/>
          <w:sz w:val="28"/>
          <w:szCs w:val="28"/>
        </w:rPr>
        <w:t>зац</w:t>
      </w:r>
      <w:r w:rsidRPr="00347F1E">
        <w:rPr>
          <w:rFonts w:ascii="Times New Roman" w:hAnsi="Times New Roman" w:cs="Times New Roman"/>
          <w:sz w:val="28"/>
          <w:szCs w:val="28"/>
          <w:lang w:val="uk-UA"/>
        </w:rPr>
        <w:t>ії</w:t>
      </w:r>
      <w:proofErr w:type="spellEnd"/>
      <w:r w:rsidRPr="00347F1E">
        <w:rPr>
          <w:rFonts w:ascii="Times New Roman" w:hAnsi="Times New Roman" w:cs="Times New Roman"/>
          <w:sz w:val="28"/>
          <w:szCs w:val="28"/>
          <w:lang w:val="uk-UA"/>
        </w:rPr>
        <w:t xml:space="preserve"> сумісного</w:t>
      </w:r>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соц</w:t>
      </w:r>
      <w:proofErr w:type="spellEnd"/>
      <w:r w:rsidRPr="00347F1E">
        <w:rPr>
          <w:rFonts w:ascii="Times New Roman" w:hAnsi="Times New Roman" w:cs="Times New Roman"/>
          <w:sz w:val="28"/>
          <w:szCs w:val="28"/>
          <w:lang w:val="uk-UA"/>
        </w:rPr>
        <w:t>і</w:t>
      </w:r>
      <w:proofErr w:type="spellStart"/>
      <w:r w:rsidRPr="00347F1E">
        <w:rPr>
          <w:rFonts w:ascii="Times New Roman" w:hAnsi="Times New Roman" w:cs="Times New Roman"/>
          <w:sz w:val="28"/>
          <w:szCs w:val="28"/>
        </w:rPr>
        <w:t>ального</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lang w:val="uk-UA"/>
        </w:rPr>
        <w:t>особистісн</w:t>
      </w:r>
      <w:proofErr w:type="spellEnd"/>
      <w:r w:rsidRPr="00347F1E">
        <w:rPr>
          <w:rFonts w:ascii="Times New Roman" w:hAnsi="Times New Roman" w:cs="Times New Roman"/>
          <w:sz w:val="28"/>
          <w:szCs w:val="28"/>
        </w:rPr>
        <w:t xml:space="preserve">ого, </w:t>
      </w:r>
      <w:proofErr w:type="spellStart"/>
      <w:r w:rsidRPr="00347F1E">
        <w:rPr>
          <w:rFonts w:ascii="Times New Roman" w:hAnsi="Times New Roman" w:cs="Times New Roman"/>
          <w:sz w:val="28"/>
          <w:szCs w:val="28"/>
        </w:rPr>
        <w:t>творчого</w:t>
      </w:r>
      <w:proofErr w:type="spellEnd"/>
      <w:r w:rsidRPr="00347F1E">
        <w:rPr>
          <w:rFonts w:ascii="Times New Roman" w:hAnsi="Times New Roman" w:cs="Times New Roman"/>
          <w:sz w:val="28"/>
          <w:szCs w:val="28"/>
        </w:rPr>
        <w:t xml:space="preserve"> </w:t>
      </w:r>
      <w:r w:rsidRPr="00347F1E">
        <w:rPr>
          <w:rFonts w:ascii="Times New Roman" w:hAnsi="Times New Roman" w:cs="Times New Roman"/>
          <w:sz w:val="28"/>
          <w:szCs w:val="28"/>
        </w:rPr>
        <w:lastRenderedPageBreak/>
        <w:t>потенциал</w:t>
      </w:r>
      <w:r w:rsidRPr="00347F1E">
        <w:rPr>
          <w:rFonts w:ascii="Times New Roman" w:hAnsi="Times New Roman" w:cs="Times New Roman"/>
          <w:sz w:val="28"/>
          <w:szCs w:val="28"/>
          <w:lang w:val="uk-UA"/>
        </w:rPr>
        <w:t>у</w:t>
      </w:r>
      <w:r w:rsidRPr="00347F1E">
        <w:rPr>
          <w:rFonts w:ascii="Times New Roman" w:hAnsi="Times New Roman" w:cs="Times New Roman"/>
          <w:sz w:val="28"/>
          <w:szCs w:val="28"/>
        </w:rPr>
        <w:t> уча</w:t>
      </w:r>
      <w:r w:rsidRPr="00347F1E">
        <w:rPr>
          <w:rFonts w:ascii="Times New Roman" w:hAnsi="Times New Roman" w:cs="Times New Roman"/>
          <w:sz w:val="28"/>
          <w:szCs w:val="28"/>
          <w:lang w:val="uk-UA"/>
        </w:rPr>
        <w:t>с</w:t>
      </w:r>
      <w:r w:rsidRPr="00347F1E">
        <w:rPr>
          <w:rFonts w:ascii="Times New Roman" w:hAnsi="Times New Roman" w:cs="Times New Roman"/>
          <w:sz w:val="28"/>
          <w:szCs w:val="28"/>
        </w:rPr>
        <w:t>ник</w:t>
      </w:r>
      <w:r w:rsidRPr="00347F1E">
        <w:rPr>
          <w:rFonts w:ascii="Times New Roman" w:hAnsi="Times New Roman" w:cs="Times New Roman"/>
          <w:sz w:val="28"/>
          <w:szCs w:val="28"/>
          <w:lang w:val="uk-UA"/>
        </w:rPr>
        <w:t>і</w:t>
      </w:r>
      <w:r w:rsidRPr="00347F1E">
        <w:rPr>
          <w:rFonts w:ascii="Times New Roman" w:hAnsi="Times New Roman" w:cs="Times New Roman"/>
          <w:sz w:val="28"/>
          <w:szCs w:val="28"/>
        </w:rPr>
        <w:t xml:space="preserve">в </w:t>
      </w:r>
      <w:r w:rsidRPr="00347F1E">
        <w:rPr>
          <w:rFonts w:ascii="Times New Roman" w:hAnsi="Times New Roman" w:cs="Times New Roman"/>
          <w:sz w:val="28"/>
          <w:szCs w:val="28"/>
          <w:lang w:val="uk-UA"/>
        </w:rPr>
        <w:t xml:space="preserve">освітнього </w:t>
      </w:r>
      <w:proofErr w:type="spellStart"/>
      <w:r w:rsidRPr="00347F1E">
        <w:rPr>
          <w:rFonts w:ascii="Times New Roman" w:hAnsi="Times New Roman" w:cs="Times New Roman"/>
          <w:sz w:val="28"/>
          <w:szCs w:val="28"/>
        </w:rPr>
        <w:t>процес</w:t>
      </w:r>
      <w:proofErr w:type="spellEnd"/>
      <w:r w:rsidRPr="00347F1E">
        <w:rPr>
          <w:rFonts w:ascii="Times New Roman" w:hAnsi="Times New Roman" w:cs="Times New Roman"/>
          <w:sz w:val="28"/>
          <w:szCs w:val="28"/>
          <w:lang w:val="uk-UA"/>
        </w:rPr>
        <w:t>у</w:t>
      </w:r>
      <w:r w:rsidRPr="00347F1E">
        <w:rPr>
          <w:rFonts w:ascii="Times New Roman" w:hAnsi="Times New Roman" w:cs="Times New Roman"/>
          <w:sz w:val="28"/>
          <w:szCs w:val="28"/>
        </w:rPr>
        <w:t xml:space="preserve"> </w:t>
      </w:r>
      <w:r w:rsidRPr="00347F1E">
        <w:rPr>
          <w:rFonts w:ascii="Times New Roman" w:hAnsi="Times New Roman" w:cs="Times New Roman"/>
          <w:sz w:val="28"/>
          <w:szCs w:val="28"/>
          <w:lang w:val="uk-UA"/>
        </w:rPr>
        <w:t xml:space="preserve">з метою одержання </w:t>
      </w:r>
      <w:r w:rsidRPr="00347F1E">
        <w:rPr>
          <w:rFonts w:ascii="Times New Roman" w:hAnsi="Times New Roman" w:cs="Times New Roman"/>
          <w:sz w:val="28"/>
          <w:szCs w:val="28"/>
        </w:rPr>
        <w:t xml:space="preserve">максимально </w:t>
      </w:r>
      <w:proofErr w:type="spellStart"/>
      <w:r w:rsidRPr="00347F1E">
        <w:rPr>
          <w:rFonts w:ascii="Times New Roman" w:hAnsi="Times New Roman" w:cs="Times New Roman"/>
          <w:sz w:val="28"/>
          <w:szCs w:val="28"/>
        </w:rPr>
        <w:t>мож</w:t>
      </w:r>
      <w:r w:rsidRPr="00347F1E">
        <w:rPr>
          <w:rFonts w:ascii="Times New Roman" w:hAnsi="Times New Roman" w:cs="Times New Roman"/>
          <w:sz w:val="28"/>
          <w:szCs w:val="28"/>
          <w:lang w:val="uk-UA"/>
        </w:rPr>
        <w:t>ливо</w:t>
      </w:r>
      <w:proofErr w:type="spellEnd"/>
      <w:r w:rsidRPr="00347F1E">
        <w:rPr>
          <w:rFonts w:ascii="Times New Roman" w:hAnsi="Times New Roman" w:cs="Times New Roman"/>
          <w:sz w:val="28"/>
          <w:szCs w:val="28"/>
        </w:rPr>
        <w:t xml:space="preserve">го </w:t>
      </w:r>
      <w:r w:rsidRPr="00347F1E">
        <w:rPr>
          <w:rFonts w:ascii="Times New Roman" w:hAnsi="Times New Roman" w:cs="Times New Roman"/>
          <w:sz w:val="28"/>
          <w:szCs w:val="28"/>
          <w:lang w:val="uk-UA"/>
        </w:rPr>
        <w:t>е</w:t>
      </w:r>
      <w:proofErr w:type="spellStart"/>
      <w:r w:rsidRPr="00347F1E">
        <w:rPr>
          <w:rFonts w:ascii="Times New Roman" w:hAnsi="Times New Roman" w:cs="Times New Roman"/>
          <w:sz w:val="28"/>
          <w:szCs w:val="28"/>
        </w:rPr>
        <w:t>фективного</w:t>
      </w:r>
      <w:proofErr w:type="spellEnd"/>
      <w:r w:rsidRPr="00347F1E">
        <w:rPr>
          <w:rFonts w:ascii="Times New Roman" w:hAnsi="Times New Roman" w:cs="Times New Roman"/>
          <w:sz w:val="28"/>
          <w:szCs w:val="28"/>
        </w:rPr>
        <w:t xml:space="preserve"> результат</w:t>
      </w:r>
      <w:r w:rsidRPr="00347F1E">
        <w:rPr>
          <w:rFonts w:ascii="Times New Roman" w:hAnsi="Times New Roman" w:cs="Times New Roman"/>
          <w:sz w:val="28"/>
          <w:szCs w:val="28"/>
          <w:lang w:val="uk-UA"/>
        </w:rPr>
        <w:t>у</w:t>
      </w:r>
      <w:r w:rsidRPr="00347F1E">
        <w:rPr>
          <w:rFonts w:ascii="Times New Roman" w:hAnsi="Times New Roman" w:cs="Times New Roman"/>
          <w:sz w:val="28"/>
          <w:szCs w:val="28"/>
        </w:rPr>
        <w:t xml:space="preserve">. </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У контексті партнерської педагогіки, </w:t>
      </w:r>
      <w:proofErr w:type="spellStart"/>
      <w:r w:rsidRPr="00347F1E">
        <w:rPr>
          <w:rFonts w:ascii="Times New Roman" w:hAnsi="Times New Roman" w:cs="Times New Roman"/>
          <w:sz w:val="28"/>
          <w:szCs w:val="28"/>
          <w:lang w:val="uk-UA"/>
        </w:rPr>
        <w:t>коучинг</w:t>
      </w:r>
      <w:proofErr w:type="spellEnd"/>
      <w:r w:rsidRPr="00347F1E">
        <w:rPr>
          <w:rFonts w:ascii="Times New Roman" w:hAnsi="Times New Roman" w:cs="Times New Roman"/>
          <w:sz w:val="28"/>
          <w:szCs w:val="28"/>
          <w:lang w:val="uk-UA"/>
        </w:rPr>
        <w:t xml:space="preserve"> – це шлях досягнення трьох основних цілей допомогти</w:t>
      </w:r>
    </w:p>
    <w:p w:rsidR="00B62A83" w:rsidRPr="00347F1E" w:rsidRDefault="00B62A83" w:rsidP="00347F1E">
      <w:pPr>
        <w:numPr>
          <w:ilvl w:val="0"/>
          <w:numId w:val="6"/>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учням (вчителям) навчитися вчитися й самостійно мислити;</w:t>
      </w:r>
    </w:p>
    <w:p w:rsidR="00B62A83" w:rsidRPr="00347F1E" w:rsidRDefault="00B62A83" w:rsidP="00347F1E">
      <w:pPr>
        <w:numPr>
          <w:ilvl w:val="0"/>
          <w:numId w:val="6"/>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 xml:space="preserve">вчителям стати </w:t>
      </w:r>
      <w:proofErr w:type="spellStart"/>
      <w:r w:rsidRPr="00347F1E">
        <w:rPr>
          <w:rFonts w:ascii="Times New Roman" w:hAnsi="Times New Roman" w:cs="Times New Roman"/>
          <w:sz w:val="28"/>
          <w:szCs w:val="28"/>
          <w:lang w:val="uk-UA"/>
        </w:rPr>
        <w:t>коучами</w:t>
      </w:r>
      <w:proofErr w:type="spellEnd"/>
      <w:r w:rsidRPr="00347F1E">
        <w:rPr>
          <w:rFonts w:ascii="Times New Roman" w:hAnsi="Times New Roman" w:cs="Times New Roman"/>
          <w:sz w:val="28"/>
          <w:szCs w:val="28"/>
          <w:lang w:val="uk-UA"/>
        </w:rPr>
        <w:t>;</w:t>
      </w:r>
    </w:p>
    <w:p w:rsidR="00B62A83" w:rsidRPr="00347F1E" w:rsidRDefault="00B62A83" w:rsidP="00347F1E">
      <w:pPr>
        <w:numPr>
          <w:ilvl w:val="0"/>
          <w:numId w:val="6"/>
        </w:numPr>
        <w:spacing w:after="0" w:line="360" w:lineRule="auto"/>
        <w:jc w:val="both"/>
        <w:rPr>
          <w:rFonts w:ascii="Times New Roman" w:hAnsi="Times New Roman" w:cs="Times New Roman"/>
          <w:sz w:val="28"/>
          <w:szCs w:val="28"/>
          <w:lang w:val="uk-UA"/>
        </w:rPr>
      </w:pPr>
      <w:r w:rsidRPr="00347F1E">
        <w:rPr>
          <w:rFonts w:ascii="Times New Roman" w:hAnsi="Times New Roman" w:cs="Times New Roman"/>
          <w:sz w:val="28"/>
          <w:szCs w:val="28"/>
          <w:lang w:val="uk-UA"/>
        </w:rPr>
        <w:t>керівникам навчитись створювати організації (педагогічні колективи), що навчаються.</w:t>
      </w:r>
    </w:p>
    <w:p w:rsidR="00B62A83" w:rsidRPr="00347F1E" w:rsidRDefault="00B62A83" w:rsidP="00347F1E">
      <w:pPr>
        <w:spacing w:after="0" w:line="360" w:lineRule="auto"/>
        <w:ind w:firstLine="567"/>
        <w:jc w:val="both"/>
        <w:rPr>
          <w:rFonts w:ascii="Times New Roman" w:hAnsi="Times New Roman" w:cs="Times New Roman"/>
          <w:sz w:val="28"/>
          <w:szCs w:val="28"/>
        </w:rPr>
      </w:pPr>
      <w:r w:rsidRPr="00347F1E">
        <w:rPr>
          <w:rFonts w:ascii="Times New Roman" w:hAnsi="Times New Roman" w:cs="Times New Roman"/>
          <w:sz w:val="28"/>
          <w:szCs w:val="28"/>
          <w:lang w:val="uk-UA"/>
        </w:rPr>
        <w:t>К</w:t>
      </w:r>
      <w:proofErr w:type="spellStart"/>
      <w:r w:rsidRPr="00347F1E">
        <w:rPr>
          <w:rFonts w:ascii="Times New Roman" w:hAnsi="Times New Roman" w:cs="Times New Roman"/>
          <w:sz w:val="28"/>
          <w:szCs w:val="28"/>
        </w:rPr>
        <w:t>оуч</w:t>
      </w:r>
      <w:proofErr w:type="spellEnd"/>
      <w:r w:rsidRPr="00347F1E">
        <w:rPr>
          <w:rFonts w:ascii="Times New Roman" w:hAnsi="Times New Roman" w:cs="Times New Roman"/>
          <w:sz w:val="28"/>
          <w:szCs w:val="28"/>
          <w:lang w:val="uk-UA"/>
        </w:rPr>
        <w:t xml:space="preserve"> не дає порад і готових рішень, вміє будувати партнерські взаємовідносини, здатний надихнути інших</w:t>
      </w:r>
      <w:r w:rsidRPr="00347F1E">
        <w:rPr>
          <w:rFonts w:ascii="Times New Roman" w:hAnsi="Times New Roman" w:cs="Times New Roman"/>
          <w:sz w:val="28"/>
          <w:szCs w:val="28"/>
        </w:rPr>
        <w:t xml:space="preserve"> на </w:t>
      </w:r>
      <w:proofErr w:type="spellStart"/>
      <w:r w:rsidRPr="00347F1E">
        <w:rPr>
          <w:rFonts w:ascii="Times New Roman" w:hAnsi="Times New Roman" w:cs="Times New Roman"/>
          <w:sz w:val="28"/>
          <w:szCs w:val="28"/>
        </w:rPr>
        <w:t>самост</w:t>
      </w:r>
      <w:r w:rsidRPr="00347F1E">
        <w:rPr>
          <w:rFonts w:ascii="Times New Roman" w:hAnsi="Times New Roman" w:cs="Times New Roman"/>
          <w:sz w:val="28"/>
          <w:szCs w:val="28"/>
          <w:lang w:val="uk-UA"/>
        </w:rPr>
        <w:t>ійний</w:t>
      </w:r>
      <w:proofErr w:type="spellEnd"/>
      <w:r w:rsidRPr="00347F1E">
        <w:rPr>
          <w:rFonts w:ascii="Times New Roman" w:hAnsi="Times New Roman" w:cs="Times New Roman"/>
          <w:sz w:val="28"/>
          <w:szCs w:val="28"/>
          <w:lang w:val="uk-UA"/>
        </w:rPr>
        <w:t xml:space="preserve"> ви</w:t>
      </w:r>
      <w:r w:rsidRPr="00347F1E">
        <w:rPr>
          <w:rFonts w:ascii="Times New Roman" w:hAnsi="Times New Roman" w:cs="Times New Roman"/>
          <w:sz w:val="28"/>
          <w:szCs w:val="28"/>
        </w:rPr>
        <w:t>б</w:t>
      </w:r>
      <w:r w:rsidRPr="00347F1E">
        <w:rPr>
          <w:rFonts w:ascii="Times New Roman" w:hAnsi="Times New Roman" w:cs="Times New Roman"/>
          <w:sz w:val="28"/>
          <w:szCs w:val="28"/>
          <w:lang w:val="uk-UA"/>
        </w:rPr>
        <w:t>і</w:t>
      </w:r>
      <w:proofErr w:type="spellStart"/>
      <w:r w:rsidRPr="00347F1E">
        <w:rPr>
          <w:rFonts w:ascii="Times New Roman" w:hAnsi="Times New Roman" w:cs="Times New Roman"/>
          <w:sz w:val="28"/>
          <w:szCs w:val="28"/>
        </w:rPr>
        <w:t>р</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д</w:t>
      </w:r>
      <w:proofErr w:type="spellEnd"/>
      <w:r w:rsidRPr="00347F1E">
        <w:rPr>
          <w:rFonts w:ascii="Times New Roman" w:hAnsi="Times New Roman" w:cs="Times New Roman"/>
          <w:sz w:val="28"/>
          <w:szCs w:val="28"/>
          <w:lang w:val="uk-UA"/>
        </w:rPr>
        <w:t>і</w:t>
      </w:r>
      <w:proofErr w:type="spellStart"/>
      <w:r w:rsidRPr="00347F1E">
        <w:rPr>
          <w:rFonts w:ascii="Times New Roman" w:hAnsi="Times New Roman" w:cs="Times New Roman"/>
          <w:sz w:val="28"/>
          <w:szCs w:val="28"/>
        </w:rPr>
        <w:t>й</w:t>
      </w:r>
      <w:proofErr w:type="spellEnd"/>
      <w:r w:rsidRPr="00347F1E">
        <w:rPr>
          <w:rFonts w:ascii="Times New Roman" w:hAnsi="Times New Roman" w:cs="Times New Roman"/>
          <w:sz w:val="28"/>
          <w:szCs w:val="28"/>
          <w:lang w:val="uk-UA"/>
        </w:rPr>
        <w:t xml:space="preserve"> та</w:t>
      </w:r>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дос</w:t>
      </w:r>
      <w:r w:rsidRPr="00347F1E">
        <w:rPr>
          <w:rFonts w:ascii="Times New Roman" w:hAnsi="Times New Roman" w:cs="Times New Roman"/>
          <w:sz w:val="28"/>
          <w:szCs w:val="28"/>
          <w:lang w:val="uk-UA"/>
        </w:rPr>
        <w:t>ягнення</w:t>
      </w:r>
      <w:proofErr w:type="spellEnd"/>
      <w:r w:rsidRPr="00347F1E">
        <w:rPr>
          <w:rFonts w:ascii="Times New Roman" w:hAnsi="Times New Roman" w:cs="Times New Roman"/>
          <w:sz w:val="28"/>
          <w:szCs w:val="28"/>
        </w:rPr>
        <w:t xml:space="preserve"> </w:t>
      </w:r>
      <w:proofErr w:type="spellStart"/>
      <w:r w:rsidRPr="00347F1E">
        <w:rPr>
          <w:rFonts w:ascii="Times New Roman" w:hAnsi="Times New Roman" w:cs="Times New Roman"/>
          <w:sz w:val="28"/>
          <w:szCs w:val="28"/>
        </w:rPr>
        <w:t>гаран</w:t>
      </w:r>
      <w:r w:rsidRPr="00347F1E">
        <w:rPr>
          <w:rFonts w:ascii="Times New Roman" w:hAnsi="Times New Roman" w:cs="Times New Roman"/>
          <w:sz w:val="28"/>
          <w:szCs w:val="28"/>
          <w:lang w:val="uk-UA"/>
        </w:rPr>
        <w:t>тованого</w:t>
      </w:r>
      <w:proofErr w:type="spellEnd"/>
      <w:r w:rsidRPr="00347F1E">
        <w:rPr>
          <w:rFonts w:ascii="Times New Roman" w:hAnsi="Times New Roman" w:cs="Times New Roman"/>
          <w:sz w:val="28"/>
          <w:szCs w:val="28"/>
        </w:rPr>
        <w:t xml:space="preserve"> результат</w:t>
      </w:r>
      <w:r w:rsidRPr="00347F1E">
        <w:rPr>
          <w:rFonts w:ascii="Times New Roman" w:hAnsi="Times New Roman" w:cs="Times New Roman"/>
          <w:sz w:val="28"/>
          <w:szCs w:val="28"/>
          <w:lang w:val="uk-UA"/>
        </w:rPr>
        <w:t>у [3]</w:t>
      </w:r>
      <w:r w:rsidR="006062C1" w:rsidRPr="00347F1E">
        <w:rPr>
          <w:rFonts w:ascii="Times New Roman" w:hAnsi="Times New Roman" w:cs="Times New Roman"/>
          <w:sz w:val="28"/>
          <w:szCs w:val="28"/>
          <w:lang w:val="uk-UA"/>
        </w:rPr>
        <w:t>.</w:t>
      </w:r>
    </w:p>
    <w:p w:rsidR="00B62A83" w:rsidRPr="00347F1E" w:rsidRDefault="00B62A83" w:rsidP="00347F1E">
      <w:pPr>
        <w:spacing w:after="0" w:line="360" w:lineRule="auto"/>
        <w:ind w:firstLine="567"/>
        <w:jc w:val="both"/>
        <w:rPr>
          <w:rFonts w:ascii="Times New Roman" w:hAnsi="Times New Roman" w:cs="Times New Roman"/>
          <w:sz w:val="28"/>
          <w:szCs w:val="28"/>
          <w:lang w:val="uk-UA"/>
        </w:rPr>
      </w:pPr>
      <w:proofErr w:type="spellStart"/>
      <w:r w:rsidRPr="00347F1E">
        <w:rPr>
          <w:rFonts w:ascii="Times New Roman" w:hAnsi="Times New Roman" w:cs="Times New Roman"/>
          <w:b/>
          <w:sz w:val="28"/>
          <w:szCs w:val="28"/>
        </w:rPr>
        <w:t>Виснов</w:t>
      </w:r>
      <w:r w:rsidR="006062C1" w:rsidRPr="00347F1E">
        <w:rPr>
          <w:rFonts w:ascii="Times New Roman" w:hAnsi="Times New Roman" w:cs="Times New Roman"/>
          <w:b/>
          <w:sz w:val="28"/>
          <w:szCs w:val="28"/>
          <w:lang w:val="uk-UA"/>
        </w:rPr>
        <w:t>ок</w:t>
      </w:r>
      <w:proofErr w:type="spellEnd"/>
      <w:r w:rsidR="006062C1" w:rsidRPr="00347F1E">
        <w:rPr>
          <w:rFonts w:ascii="Times New Roman" w:hAnsi="Times New Roman" w:cs="Times New Roman"/>
          <w:sz w:val="28"/>
          <w:szCs w:val="28"/>
          <w:lang w:val="uk-UA"/>
        </w:rPr>
        <w:t xml:space="preserve">. Розвиток комунікативної компетентності сучасного педагогічного працівника – це багатоаспектна задача, яка потребує застосування інновацій у системі післядипломної освіти. Нами зроблено перші кроки до створення навчально-методичного забезпечення, спрямованого на реалізацію </w:t>
      </w:r>
      <w:r w:rsidR="006062C1" w:rsidRPr="00347F1E">
        <w:rPr>
          <w:rFonts w:ascii="Times New Roman" w:eastAsia="Calibri" w:hAnsi="Times New Roman" w:cs="Times New Roman"/>
          <w:sz w:val="28"/>
          <w:szCs w:val="28"/>
          <w:lang w:val="uk-UA"/>
        </w:rPr>
        <w:t>Концепції «Нової української школи» на засадах педагогіки партнерства.</w:t>
      </w:r>
    </w:p>
    <w:p w:rsidR="00B00769" w:rsidRPr="00347F1E" w:rsidRDefault="00B00769" w:rsidP="00347F1E">
      <w:pPr>
        <w:pStyle w:val="a7"/>
        <w:spacing w:after="0" w:line="360" w:lineRule="auto"/>
        <w:ind w:left="0" w:firstLine="90"/>
        <w:jc w:val="both"/>
        <w:rPr>
          <w:rFonts w:ascii="Times New Roman" w:hAnsi="Times New Roman" w:cs="Times New Roman"/>
          <w:sz w:val="28"/>
          <w:szCs w:val="28"/>
          <w:lang w:val="uk-UA"/>
        </w:rPr>
      </w:pPr>
    </w:p>
    <w:p w:rsidR="002F5C93" w:rsidRPr="00347F1E" w:rsidRDefault="002F5C93" w:rsidP="00347F1E">
      <w:pPr>
        <w:spacing w:after="0" w:line="360" w:lineRule="auto"/>
        <w:jc w:val="center"/>
        <w:rPr>
          <w:rFonts w:ascii="Times New Roman" w:eastAsia="Calibri" w:hAnsi="Times New Roman" w:cs="Times New Roman"/>
          <w:b/>
          <w:sz w:val="28"/>
          <w:szCs w:val="28"/>
          <w:lang w:val="uk-UA" w:eastAsia="ru-RU"/>
        </w:rPr>
      </w:pPr>
      <w:r w:rsidRPr="00347F1E">
        <w:rPr>
          <w:rFonts w:ascii="Times New Roman" w:eastAsia="Calibri" w:hAnsi="Times New Roman" w:cs="Times New Roman"/>
          <w:b/>
          <w:sz w:val="28"/>
          <w:szCs w:val="28"/>
          <w:lang w:val="uk-UA" w:eastAsia="ru-RU"/>
        </w:rPr>
        <w:t>Література</w:t>
      </w:r>
    </w:p>
    <w:p w:rsidR="002F5C93" w:rsidRPr="00347F1E" w:rsidRDefault="002F5C93" w:rsidP="00347F1E">
      <w:pPr>
        <w:pStyle w:val="a7"/>
        <w:numPr>
          <w:ilvl w:val="0"/>
          <w:numId w:val="3"/>
        </w:numPr>
        <w:spacing w:after="0" w:line="360" w:lineRule="auto"/>
        <w:ind w:left="0" w:firstLine="567"/>
        <w:jc w:val="both"/>
        <w:rPr>
          <w:rFonts w:ascii="Times New Roman" w:hAnsi="Times New Roman" w:cs="Times New Roman"/>
          <w:sz w:val="28"/>
          <w:szCs w:val="28"/>
          <w:lang w:val="uk-UA"/>
        </w:rPr>
      </w:pPr>
      <w:proofErr w:type="spellStart"/>
      <w:r w:rsidRPr="00347F1E">
        <w:rPr>
          <w:rFonts w:ascii="Times New Roman" w:hAnsi="Times New Roman" w:cs="Times New Roman"/>
          <w:sz w:val="28"/>
          <w:szCs w:val="28"/>
          <w:lang w:val="uk-UA"/>
        </w:rPr>
        <w:t>Волошенко</w:t>
      </w:r>
      <w:proofErr w:type="spellEnd"/>
      <w:r w:rsidRPr="00347F1E">
        <w:rPr>
          <w:rFonts w:ascii="Times New Roman" w:hAnsi="Times New Roman" w:cs="Times New Roman"/>
          <w:sz w:val="28"/>
          <w:szCs w:val="28"/>
          <w:lang w:val="uk-UA"/>
        </w:rPr>
        <w:t xml:space="preserve"> О.В., </w:t>
      </w:r>
      <w:proofErr w:type="spellStart"/>
      <w:r w:rsidRPr="00347F1E">
        <w:rPr>
          <w:rFonts w:ascii="Times New Roman" w:hAnsi="Times New Roman" w:cs="Times New Roman"/>
          <w:sz w:val="28"/>
          <w:szCs w:val="28"/>
          <w:lang w:val="uk-UA"/>
        </w:rPr>
        <w:t>Замулко</w:t>
      </w:r>
      <w:proofErr w:type="spellEnd"/>
      <w:r w:rsidRPr="00347F1E">
        <w:rPr>
          <w:rFonts w:ascii="Times New Roman" w:hAnsi="Times New Roman" w:cs="Times New Roman"/>
          <w:sz w:val="28"/>
          <w:szCs w:val="28"/>
          <w:lang w:val="uk-UA"/>
        </w:rPr>
        <w:t xml:space="preserve"> О.І., Смаглюк Ю.І. Нові горизонти педагогіки партнерства</w:t>
      </w:r>
      <w:r w:rsidR="00095B80" w:rsidRPr="00347F1E">
        <w:rPr>
          <w:rFonts w:ascii="Times New Roman" w:hAnsi="Times New Roman" w:cs="Times New Roman"/>
          <w:sz w:val="28"/>
          <w:szCs w:val="28"/>
          <w:lang w:val="uk-UA"/>
        </w:rPr>
        <w:t>. – Черкаси, 2017, -  86С.</w:t>
      </w:r>
    </w:p>
    <w:p w:rsidR="00095B80" w:rsidRPr="00347F1E" w:rsidRDefault="00095B80" w:rsidP="00347F1E">
      <w:pPr>
        <w:pStyle w:val="1"/>
        <w:numPr>
          <w:ilvl w:val="0"/>
          <w:numId w:val="3"/>
        </w:numPr>
        <w:spacing w:after="0" w:line="360" w:lineRule="auto"/>
        <w:ind w:left="0" w:firstLine="567"/>
        <w:jc w:val="both"/>
        <w:rPr>
          <w:rFonts w:ascii="Times New Roman" w:hAnsi="Times New Roman"/>
          <w:color w:val="000000"/>
          <w:sz w:val="28"/>
          <w:szCs w:val="28"/>
          <w:lang w:val="uk-UA"/>
        </w:rPr>
      </w:pPr>
      <w:proofErr w:type="spellStart"/>
      <w:r w:rsidRPr="00347F1E">
        <w:rPr>
          <w:rFonts w:ascii="Times New Roman" w:hAnsi="Times New Roman"/>
          <w:color w:val="000000"/>
          <w:sz w:val="28"/>
          <w:szCs w:val="28"/>
          <w:lang w:val="uk-UA"/>
        </w:rPr>
        <w:t>Волошенко</w:t>
      </w:r>
      <w:proofErr w:type="spellEnd"/>
      <w:r w:rsidRPr="00347F1E">
        <w:rPr>
          <w:rFonts w:ascii="Times New Roman" w:hAnsi="Times New Roman"/>
          <w:color w:val="000000"/>
          <w:sz w:val="28"/>
          <w:szCs w:val="28"/>
          <w:lang w:val="uk-UA"/>
        </w:rPr>
        <w:t xml:space="preserve"> О.В. Партнерство як засіб гармонізації взаємодії в освітньому просторі / О.В. </w:t>
      </w:r>
      <w:proofErr w:type="spellStart"/>
      <w:r w:rsidRPr="00347F1E">
        <w:rPr>
          <w:rFonts w:ascii="Times New Roman" w:hAnsi="Times New Roman"/>
          <w:color w:val="000000"/>
          <w:sz w:val="28"/>
          <w:szCs w:val="28"/>
          <w:lang w:val="uk-UA"/>
        </w:rPr>
        <w:t>Волошенко</w:t>
      </w:r>
      <w:proofErr w:type="spellEnd"/>
      <w:r w:rsidRPr="00347F1E">
        <w:rPr>
          <w:rFonts w:ascii="Times New Roman" w:hAnsi="Times New Roman"/>
          <w:color w:val="000000"/>
          <w:sz w:val="28"/>
          <w:szCs w:val="28"/>
          <w:lang w:val="uk-UA"/>
        </w:rPr>
        <w:t xml:space="preserve"> // Педагогічний вісник. – 2015. - №1. – С.12-13.</w:t>
      </w:r>
    </w:p>
    <w:p w:rsidR="00095B80" w:rsidRPr="00347F1E" w:rsidRDefault="00095B80" w:rsidP="00347F1E">
      <w:pPr>
        <w:pStyle w:val="1"/>
        <w:numPr>
          <w:ilvl w:val="0"/>
          <w:numId w:val="3"/>
        </w:numPr>
        <w:spacing w:after="0" w:line="360" w:lineRule="auto"/>
        <w:ind w:left="0" w:firstLine="567"/>
        <w:jc w:val="both"/>
        <w:rPr>
          <w:rFonts w:ascii="Times New Roman" w:hAnsi="Times New Roman"/>
          <w:color w:val="000000"/>
          <w:sz w:val="28"/>
          <w:szCs w:val="28"/>
          <w:lang w:val="uk-UA"/>
        </w:rPr>
      </w:pPr>
      <w:r w:rsidRPr="00347F1E">
        <w:rPr>
          <w:rFonts w:ascii="Times New Roman" w:hAnsi="Times New Roman"/>
          <w:bCs/>
          <w:caps/>
          <w:sz w:val="28"/>
          <w:szCs w:val="28"/>
        </w:rPr>
        <w:t>С</w:t>
      </w:r>
      <w:r w:rsidRPr="00347F1E">
        <w:rPr>
          <w:rFonts w:ascii="Times New Roman" w:hAnsi="Times New Roman"/>
          <w:sz w:val="28"/>
          <w:szCs w:val="28"/>
        </w:rPr>
        <w:t>околова</w:t>
      </w:r>
      <w:r w:rsidRPr="00347F1E">
        <w:rPr>
          <w:rFonts w:ascii="Times New Roman" w:hAnsi="Times New Roman"/>
          <w:bCs/>
          <w:sz w:val="28"/>
          <w:szCs w:val="28"/>
        </w:rPr>
        <w:t xml:space="preserve"> Е. И</w:t>
      </w:r>
      <w:r w:rsidRPr="00347F1E">
        <w:rPr>
          <w:rFonts w:ascii="Times New Roman" w:hAnsi="Times New Roman"/>
          <w:b/>
          <w:bCs/>
          <w:sz w:val="28"/>
          <w:szCs w:val="28"/>
        </w:rPr>
        <w:t>.</w:t>
      </w:r>
      <w:r w:rsidRPr="00347F1E">
        <w:rPr>
          <w:rFonts w:ascii="Times New Roman" w:hAnsi="Times New Roman"/>
          <w:sz w:val="28"/>
          <w:szCs w:val="28"/>
        </w:rPr>
        <w:t xml:space="preserve"> Анализ терминологического ряда «</w:t>
      </w:r>
      <w:proofErr w:type="spellStart"/>
      <w:r w:rsidRPr="00347F1E">
        <w:rPr>
          <w:rFonts w:ascii="Times New Roman" w:hAnsi="Times New Roman"/>
          <w:sz w:val="28"/>
          <w:szCs w:val="28"/>
        </w:rPr>
        <w:t>коуч</w:t>
      </w:r>
      <w:proofErr w:type="spellEnd"/>
      <w:r w:rsidRPr="00347F1E">
        <w:rPr>
          <w:rFonts w:ascii="Times New Roman" w:hAnsi="Times New Roman"/>
          <w:sz w:val="28"/>
          <w:szCs w:val="28"/>
        </w:rPr>
        <w:t>», «ментор», «</w:t>
      </w:r>
      <w:proofErr w:type="spellStart"/>
      <w:r w:rsidRPr="00347F1E">
        <w:rPr>
          <w:rFonts w:ascii="Times New Roman" w:hAnsi="Times New Roman"/>
          <w:sz w:val="28"/>
          <w:szCs w:val="28"/>
        </w:rPr>
        <w:t>тьютор</w:t>
      </w:r>
      <w:proofErr w:type="spellEnd"/>
      <w:r w:rsidRPr="00347F1E">
        <w:rPr>
          <w:rFonts w:ascii="Times New Roman" w:hAnsi="Times New Roman"/>
          <w:sz w:val="28"/>
          <w:szCs w:val="28"/>
        </w:rPr>
        <w:t>», «</w:t>
      </w:r>
      <w:proofErr w:type="spellStart"/>
      <w:r w:rsidRPr="00347F1E">
        <w:rPr>
          <w:rFonts w:ascii="Times New Roman" w:hAnsi="Times New Roman"/>
          <w:sz w:val="28"/>
          <w:szCs w:val="28"/>
        </w:rPr>
        <w:t>фасилитатор</w:t>
      </w:r>
      <w:proofErr w:type="spellEnd"/>
      <w:r w:rsidRPr="00347F1E">
        <w:rPr>
          <w:rFonts w:ascii="Times New Roman" w:hAnsi="Times New Roman"/>
          <w:sz w:val="28"/>
          <w:szCs w:val="28"/>
        </w:rPr>
        <w:t>», «</w:t>
      </w:r>
      <w:proofErr w:type="spellStart"/>
      <w:r w:rsidRPr="00347F1E">
        <w:rPr>
          <w:rFonts w:ascii="Times New Roman" w:hAnsi="Times New Roman"/>
          <w:sz w:val="28"/>
          <w:szCs w:val="28"/>
        </w:rPr>
        <w:t>эдвайзер</w:t>
      </w:r>
      <w:proofErr w:type="spellEnd"/>
      <w:r w:rsidRPr="00347F1E">
        <w:rPr>
          <w:rFonts w:ascii="Times New Roman" w:hAnsi="Times New Roman"/>
          <w:sz w:val="28"/>
          <w:szCs w:val="28"/>
        </w:rPr>
        <w:t xml:space="preserve">» в контексте непрерывного образования </w:t>
      </w:r>
      <w:r w:rsidRPr="00347F1E">
        <w:rPr>
          <w:rFonts w:ascii="Times New Roman" w:hAnsi="Times New Roman"/>
          <w:sz w:val="28"/>
          <w:szCs w:val="28"/>
          <w:lang w:val="en-US" w:eastAsia="ru-RU"/>
        </w:rPr>
        <w:t>URL</w:t>
      </w:r>
      <w:r w:rsidRPr="00347F1E">
        <w:rPr>
          <w:rFonts w:ascii="Times New Roman" w:hAnsi="Times New Roman"/>
          <w:sz w:val="28"/>
          <w:szCs w:val="28"/>
          <w:lang w:eastAsia="ru-RU"/>
        </w:rPr>
        <w:t xml:space="preserve">: </w:t>
      </w:r>
      <w:hyperlink r:id="rId6" w:history="1">
        <w:r w:rsidRPr="00347F1E">
          <w:rPr>
            <w:rStyle w:val="a6"/>
            <w:rFonts w:ascii="Times New Roman" w:hAnsi="Times New Roman"/>
            <w:bCs/>
            <w:sz w:val="28"/>
            <w:szCs w:val="28"/>
          </w:rPr>
          <w:t>http://lll21.petrsu.ru/journal/article.php?id=2171</w:t>
        </w:r>
      </w:hyperlink>
      <w:r w:rsidRPr="00347F1E">
        <w:rPr>
          <w:rStyle w:val="a6"/>
          <w:rFonts w:ascii="Times New Roman" w:hAnsi="Times New Roman"/>
          <w:bCs/>
          <w:sz w:val="28"/>
          <w:szCs w:val="28"/>
        </w:rPr>
        <w:t xml:space="preserve"> </w:t>
      </w:r>
      <w:r w:rsidRPr="00347F1E">
        <w:rPr>
          <w:rFonts w:ascii="Times New Roman" w:hAnsi="Times New Roman"/>
          <w:sz w:val="28"/>
          <w:szCs w:val="28"/>
        </w:rPr>
        <w:t xml:space="preserve">(дата </w:t>
      </w:r>
      <w:proofErr w:type="spellStart"/>
      <w:r w:rsidRPr="00347F1E">
        <w:rPr>
          <w:rFonts w:ascii="Times New Roman" w:hAnsi="Times New Roman"/>
          <w:sz w:val="28"/>
          <w:szCs w:val="28"/>
        </w:rPr>
        <w:t>звернення</w:t>
      </w:r>
      <w:proofErr w:type="spellEnd"/>
      <w:r w:rsidRPr="00347F1E">
        <w:rPr>
          <w:rFonts w:ascii="Times New Roman" w:hAnsi="Times New Roman"/>
          <w:sz w:val="28"/>
          <w:szCs w:val="28"/>
        </w:rPr>
        <w:t xml:space="preserve"> 18.08.2017)</w:t>
      </w:r>
    </w:p>
    <w:p w:rsidR="00227ADC" w:rsidRPr="00347F1E" w:rsidRDefault="00227ADC" w:rsidP="00347F1E">
      <w:pPr>
        <w:pStyle w:val="1"/>
        <w:spacing w:after="0" w:line="360" w:lineRule="auto"/>
        <w:ind w:left="927"/>
        <w:jc w:val="both"/>
        <w:rPr>
          <w:rFonts w:ascii="Times New Roman" w:hAnsi="Times New Roman"/>
          <w:color w:val="000000"/>
          <w:sz w:val="28"/>
          <w:szCs w:val="28"/>
          <w:lang w:val="uk-UA"/>
        </w:rPr>
      </w:pPr>
    </w:p>
    <w:p w:rsidR="00B00769" w:rsidRPr="00347F1E" w:rsidRDefault="00B00769" w:rsidP="00347F1E">
      <w:pPr>
        <w:pStyle w:val="a7"/>
        <w:spacing w:after="0" w:line="360" w:lineRule="auto"/>
        <w:ind w:left="1287"/>
        <w:jc w:val="both"/>
        <w:rPr>
          <w:rFonts w:ascii="Times New Roman" w:hAnsi="Times New Roman" w:cs="Times New Roman"/>
          <w:sz w:val="28"/>
          <w:szCs w:val="28"/>
          <w:lang w:val="uk-UA"/>
        </w:rPr>
      </w:pPr>
    </w:p>
    <w:sectPr w:rsidR="00B00769" w:rsidRPr="00347F1E" w:rsidSect="0079541D">
      <w:pgSz w:w="11906" w:h="16838"/>
      <w:pgMar w:top="851" w:right="1134"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6922"/>
    <w:multiLevelType w:val="hybridMultilevel"/>
    <w:tmpl w:val="0182580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D3122A2"/>
    <w:multiLevelType w:val="hybridMultilevel"/>
    <w:tmpl w:val="83D4DBFA"/>
    <w:lvl w:ilvl="0" w:tplc="CF04667C">
      <w:start w:val="1"/>
      <w:numFmt w:val="bullet"/>
      <w:lvlText w:val="•"/>
      <w:lvlJc w:val="left"/>
      <w:pPr>
        <w:tabs>
          <w:tab w:val="num" w:pos="720"/>
        </w:tabs>
        <w:ind w:left="720" w:hanging="360"/>
      </w:pPr>
      <w:rPr>
        <w:rFonts w:ascii="Arial" w:hAnsi="Arial" w:hint="default"/>
      </w:rPr>
    </w:lvl>
    <w:lvl w:ilvl="1" w:tplc="1DE088EA" w:tentative="1">
      <w:start w:val="1"/>
      <w:numFmt w:val="bullet"/>
      <w:lvlText w:val="•"/>
      <w:lvlJc w:val="left"/>
      <w:pPr>
        <w:tabs>
          <w:tab w:val="num" w:pos="1440"/>
        </w:tabs>
        <w:ind w:left="1440" w:hanging="360"/>
      </w:pPr>
      <w:rPr>
        <w:rFonts w:ascii="Arial" w:hAnsi="Arial" w:hint="default"/>
      </w:rPr>
    </w:lvl>
    <w:lvl w:ilvl="2" w:tplc="E9980882" w:tentative="1">
      <w:start w:val="1"/>
      <w:numFmt w:val="bullet"/>
      <w:lvlText w:val="•"/>
      <w:lvlJc w:val="left"/>
      <w:pPr>
        <w:tabs>
          <w:tab w:val="num" w:pos="2160"/>
        </w:tabs>
        <w:ind w:left="2160" w:hanging="360"/>
      </w:pPr>
      <w:rPr>
        <w:rFonts w:ascii="Arial" w:hAnsi="Arial" w:hint="default"/>
      </w:rPr>
    </w:lvl>
    <w:lvl w:ilvl="3" w:tplc="AD82FE8E" w:tentative="1">
      <w:start w:val="1"/>
      <w:numFmt w:val="bullet"/>
      <w:lvlText w:val="•"/>
      <w:lvlJc w:val="left"/>
      <w:pPr>
        <w:tabs>
          <w:tab w:val="num" w:pos="2880"/>
        </w:tabs>
        <w:ind w:left="2880" w:hanging="360"/>
      </w:pPr>
      <w:rPr>
        <w:rFonts w:ascii="Arial" w:hAnsi="Arial" w:hint="default"/>
      </w:rPr>
    </w:lvl>
    <w:lvl w:ilvl="4" w:tplc="23C24806" w:tentative="1">
      <w:start w:val="1"/>
      <w:numFmt w:val="bullet"/>
      <w:lvlText w:val="•"/>
      <w:lvlJc w:val="left"/>
      <w:pPr>
        <w:tabs>
          <w:tab w:val="num" w:pos="3600"/>
        </w:tabs>
        <w:ind w:left="3600" w:hanging="360"/>
      </w:pPr>
      <w:rPr>
        <w:rFonts w:ascii="Arial" w:hAnsi="Arial" w:hint="default"/>
      </w:rPr>
    </w:lvl>
    <w:lvl w:ilvl="5" w:tplc="779AD5E2" w:tentative="1">
      <w:start w:val="1"/>
      <w:numFmt w:val="bullet"/>
      <w:lvlText w:val="•"/>
      <w:lvlJc w:val="left"/>
      <w:pPr>
        <w:tabs>
          <w:tab w:val="num" w:pos="4320"/>
        </w:tabs>
        <w:ind w:left="4320" w:hanging="360"/>
      </w:pPr>
      <w:rPr>
        <w:rFonts w:ascii="Arial" w:hAnsi="Arial" w:hint="default"/>
      </w:rPr>
    </w:lvl>
    <w:lvl w:ilvl="6" w:tplc="CA0E1742" w:tentative="1">
      <w:start w:val="1"/>
      <w:numFmt w:val="bullet"/>
      <w:lvlText w:val="•"/>
      <w:lvlJc w:val="left"/>
      <w:pPr>
        <w:tabs>
          <w:tab w:val="num" w:pos="5040"/>
        </w:tabs>
        <w:ind w:left="5040" w:hanging="360"/>
      </w:pPr>
      <w:rPr>
        <w:rFonts w:ascii="Arial" w:hAnsi="Arial" w:hint="default"/>
      </w:rPr>
    </w:lvl>
    <w:lvl w:ilvl="7" w:tplc="9450331C" w:tentative="1">
      <w:start w:val="1"/>
      <w:numFmt w:val="bullet"/>
      <w:lvlText w:val="•"/>
      <w:lvlJc w:val="left"/>
      <w:pPr>
        <w:tabs>
          <w:tab w:val="num" w:pos="5760"/>
        </w:tabs>
        <w:ind w:left="5760" w:hanging="360"/>
      </w:pPr>
      <w:rPr>
        <w:rFonts w:ascii="Arial" w:hAnsi="Arial" w:hint="default"/>
      </w:rPr>
    </w:lvl>
    <w:lvl w:ilvl="8" w:tplc="0AE65D6A" w:tentative="1">
      <w:start w:val="1"/>
      <w:numFmt w:val="bullet"/>
      <w:lvlText w:val="•"/>
      <w:lvlJc w:val="left"/>
      <w:pPr>
        <w:tabs>
          <w:tab w:val="num" w:pos="6480"/>
        </w:tabs>
        <w:ind w:left="6480" w:hanging="360"/>
      </w:pPr>
      <w:rPr>
        <w:rFonts w:ascii="Arial" w:hAnsi="Arial" w:hint="default"/>
      </w:rPr>
    </w:lvl>
  </w:abstractNum>
  <w:abstractNum w:abstractNumId="2">
    <w:nsid w:val="36D247A8"/>
    <w:multiLevelType w:val="hybridMultilevel"/>
    <w:tmpl w:val="2ED8991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49A205E3"/>
    <w:multiLevelType w:val="hybridMultilevel"/>
    <w:tmpl w:val="095A3042"/>
    <w:lvl w:ilvl="0" w:tplc="9BCA097C">
      <w:start w:val="1"/>
      <w:numFmt w:val="bullet"/>
      <w:lvlText w:val="•"/>
      <w:lvlJc w:val="left"/>
      <w:pPr>
        <w:tabs>
          <w:tab w:val="num" w:pos="720"/>
        </w:tabs>
        <w:ind w:left="720" w:hanging="360"/>
      </w:pPr>
      <w:rPr>
        <w:rFonts w:ascii="Arial" w:hAnsi="Arial" w:hint="default"/>
      </w:rPr>
    </w:lvl>
    <w:lvl w:ilvl="1" w:tplc="52725470" w:tentative="1">
      <w:start w:val="1"/>
      <w:numFmt w:val="bullet"/>
      <w:lvlText w:val="•"/>
      <w:lvlJc w:val="left"/>
      <w:pPr>
        <w:tabs>
          <w:tab w:val="num" w:pos="1440"/>
        </w:tabs>
        <w:ind w:left="1440" w:hanging="360"/>
      </w:pPr>
      <w:rPr>
        <w:rFonts w:ascii="Arial" w:hAnsi="Arial" w:hint="default"/>
      </w:rPr>
    </w:lvl>
    <w:lvl w:ilvl="2" w:tplc="B4BC224E" w:tentative="1">
      <w:start w:val="1"/>
      <w:numFmt w:val="bullet"/>
      <w:lvlText w:val="•"/>
      <w:lvlJc w:val="left"/>
      <w:pPr>
        <w:tabs>
          <w:tab w:val="num" w:pos="2160"/>
        </w:tabs>
        <w:ind w:left="2160" w:hanging="360"/>
      </w:pPr>
      <w:rPr>
        <w:rFonts w:ascii="Arial" w:hAnsi="Arial" w:hint="default"/>
      </w:rPr>
    </w:lvl>
    <w:lvl w:ilvl="3" w:tplc="542CACFC" w:tentative="1">
      <w:start w:val="1"/>
      <w:numFmt w:val="bullet"/>
      <w:lvlText w:val="•"/>
      <w:lvlJc w:val="left"/>
      <w:pPr>
        <w:tabs>
          <w:tab w:val="num" w:pos="2880"/>
        </w:tabs>
        <w:ind w:left="2880" w:hanging="360"/>
      </w:pPr>
      <w:rPr>
        <w:rFonts w:ascii="Arial" w:hAnsi="Arial" w:hint="default"/>
      </w:rPr>
    </w:lvl>
    <w:lvl w:ilvl="4" w:tplc="E52C73F6" w:tentative="1">
      <w:start w:val="1"/>
      <w:numFmt w:val="bullet"/>
      <w:lvlText w:val="•"/>
      <w:lvlJc w:val="left"/>
      <w:pPr>
        <w:tabs>
          <w:tab w:val="num" w:pos="3600"/>
        </w:tabs>
        <w:ind w:left="3600" w:hanging="360"/>
      </w:pPr>
      <w:rPr>
        <w:rFonts w:ascii="Arial" w:hAnsi="Arial" w:hint="default"/>
      </w:rPr>
    </w:lvl>
    <w:lvl w:ilvl="5" w:tplc="1F8ED744" w:tentative="1">
      <w:start w:val="1"/>
      <w:numFmt w:val="bullet"/>
      <w:lvlText w:val="•"/>
      <w:lvlJc w:val="left"/>
      <w:pPr>
        <w:tabs>
          <w:tab w:val="num" w:pos="4320"/>
        </w:tabs>
        <w:ind w:left="4320" w:hanging="360"/>
      </w:pPr>
      <w:rPr>
        <w:rFonts w:ascii="Arial" w:hAnsi="Arial" w:hint="default"/>
      </w:rPr>
    </w:lvl>
    <w:lvl w:ilvl="6" w:tplc="D85CD0D6" w:tentative="1">
      <w:start w:val="1"/>
      <w:numFmt w:val="bullet"/>
      <w:lvlText w:val="•"/>
      <w:lvlJc w:val="left"/>
      <w:pPr>
        <w:tabs>
          <w:tab w:val="num" w:pos="5040"/>
        </w:tabs>
        <w:ind w:left="5040" w:hanging="360"/>
      </w:pPr>
      <w:rPr>
        <w:rFonts w:ascii="Arial" w:hAnsi="Arial" w:hint="default"/>
      </w:rPr>
    </w:lvl>
    <w:lvl w:ilvl="7" w:tplc="288A903E" w:tentative="1">
      <w:start w:val="1"/>
      <w:numFmt w:val="bullet"/>
      <w:lvlText w:val="•"/>
      <w:lvlJc w:val="left"/>
      <w:pPr>
        <w:tabs>
          <w:tab w:val="num" w:pos="5760"/>
        </w:tabs>
        <w:ind w:left="5760" w:hanging="360"/>
      </w:pPr>
      <w:rPr>
        <w:rFonts w:ascii="Arial" w:hAnsi="Arial" w:hint="default"/>
      </w:rPr>
    </w:lvl>
    <w:lvl w:ilvl="8" w:tplc="09F2EBF6" w:tentative="1">
      <w:start w:val="1"/>
      <w:numFmt w:val="bullet"/>
      <w:lvlText w:val="•"/>
      <w:lvlJc w:val="left"/>
      <w:pPr>
        <w:tabs>
          <w:tab w:val="num" w:pos="6480"/>
        </w:tabs>
        <w:ind w:left="6480" w:hanging="360"/>
      </w:pPr>
      <w:rPr>
        <w:rFonts w:ascii="Arial" w:hAnsi="Arial" w:hint="default"/>
      </w:rPr>
    </w:lvl>
  </w:abstractNum>
  <w:abstractNum w:abstractNumId="4">
    <w:nsid w:val="6EC25F58"/>
    <w:multiLevelType w:val="hybridMultilevel"/>
    <w:tmpl w:val="1414B2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22A0A7F"/>
    <w:multiLevelType w:val="hybridMultilevel"/>
    <w:tmpl w:val="CD942D6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E3E"/>
    <w:rsid w:val="00095B80"/>
    <w:rsid w:val="001023D0"/>
    <w:rsid w:val="00162E12"/>
    <w:rsid w:val="00227ADC"/>
    <w:rsid w:val="002F5C93"/>
    <w:rsid w:val="0030162A"/>
    <w:rsid w:val="00347F1E"/>
    <w:rsid w:val="00353DFD"/>
    <w:rsid w:val="003B2782"/>
    <w:rsid w:val="003F30F4"/>
    <w:rsid w:val="00434E3E"/>
    <w:rsid w:val="004825D4"/>
    <w:rsid w:val="00526B44"/>
    <w:rsid w:val="00546C81"/>
    <w:rsid w:val="00553598"/>
    <w:rsid w:val="00561047"/>
    <w:rsid w:val="00575E14"/>
    <w:rsid w:val="006062C1"/>
    <w:rsid w:val="007265B9"/>
    <w:rsid w:val="0079541D"/>
    <w:rsid w:val="007E5E20"/>
    <w:rsid w:val="00817348"/>
    <w:rsid w:val="00860B46"/>
    <w:rsid w:val="00875097"/>
    <w:rsid w:val="00875917"/>
    <w:rsid w:val="008978DF"/>
    <w:rsid w:val="008D6592"/>
    <w:rsid w:val="00931C5E"/>
    <w:rsid w:val="00936D8F"/>
    <w:rsid w:val="009B1CB8"/>
    <w:rsid w:val="009E5649"/>
    <w:rsid w:val="00A1129C"/>
    <w:rsid w:val="00A456B2"/>
    <w:rsid w:val="00B00769"/>
    <w:rsid w:val="00B62A83"/>
    <w:rsid w:val="00BE1884"/>
    <w:rsid w:val="00C51832"/>
    <w:rsid w:val="00DA7B1E"/>
    <w:rsid w:val="00F44F8C"/>
    <w:rsid w:val="00F47A9F"/>
    <w:rsid w:val="00F52F8D"/>
    <w:rsid w:val="00F6502F"/>
    <w:rsid w:val="00FD57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B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3D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редняя сетка 1 - Акцент 11"/>
    <w:basedOn w:val="a1"/>
    <w:next w:val="1-1"/>
    <w:uiPriority w:val="67"/>
    <w:rsid w:val="00561047"/>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0">
    <w:name w:val="Средняя заливка 1 - Акцент 11"/>
    <w:basedOn w:val="a1"/>
    <w:uiPriority w:val="63"/>
    <w:rsid w:val="00561047"/>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1">
    <w:name w:val="Medium Grid 1 Accent 1"/>
    <w:basedOn w:val="a1"/>
    <w:uiPriority w:val="67"/>
    <w:rsid w:val="005610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4">
    <w:name w:val="Balloon Text"/>
    <w:basedOn w:val="a"/>
    <w:link w:val="a5"/>
    <w:uiPriority w:val="99"/>
    <w:semiHidden/>
    <w:unhideWhenUsed/>
    <w:rsid w:val="00561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047"/>
    <w:rPr>
      <w:rFonts w:ascii="Tahoma" w:hAnsi="Tahoma" w:cs="Tahoma"/>
      <w:sz w:val="16"/>
      <w:szCs w:val="16"/>
    </w:rPr>
  </w:style>
  <w:style w:type="character" w:styleId="a6">
    <w:name w:val="Hyperlink"/>
    <w:basedOn w:val="a0"/>
    <w:uiPriority w:val="99"/>
    <w:unhideWhenUsed/>
    <w:rsid w:val="003F30F4"/>
    <w:rPr>
      <w:color w:val="0000FF" w:themeColor="hyperlink"/>
      <w:u w:val="single"/>
    </w:rPr>
  </w:style>
  <w:style w:type="paragraph" w:styleId="a7">
    <w:name w:val="List Paragraph"/>
    <w:basedOn w:val="a"/>
    <w:uiPriority w:val="34"/>
    <w:qFormat/>
    <w:rsid w:val="00526B44"/>
    <w:pPr>
      <w:ind w:left="720"/>
      <w:contextualSpacing/>
    </w:pPr>
  </w:style>
  <w:style w:type="paragraph" w:customStyle="1" w:styleId="1">
    <w:name w:val="Абзац списка1"/>
    <w:basedOn w:val="a"/>
    <w:rsid w:val="00095B80"/>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3D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редняя сетка 1 - Акцент 11"/>
    <w:basedOn w:val="a1"/>
    <w:next w:val="1-1"/>
    <w:uiPriority w:val="67"/>
    <w:rsid w:val="00561047"/>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0">
    <w:name w:val="Средняя заливка 1 - Акцент 11"/>
    <w:basedOn w:val="a1"/>
    <w:uiPriority w:val="63"/>
    <w:rsid w:val="00561047"/>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1">
    <w:name w:val="Medium Grid 1 Accent 1"/>
    <w:basedOn w:val="a1"/>
    <w:uiPriority w:val="67"/>
    <w:rsid w:val="005610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4">
    <w:name w:val="Balloon Text"/>
    <w:basedOn w:val="a"/>
    <w:link w:val="a5"/>
    <w:uiPriority w:val="99"/>
    <w:semiHidden/>
    <w:unhideWhenUsed/>
    <w:rsid w:val="00561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11762">
      <w:bodyDiv w:val="1"/>
      <w:marLeft w:val="0"/>
      <w:marRight w:val="0"/>
      <w:marTop w:val="0"/>
      <w:marBottom w:val="0"/>
      <w:divBdr>
        <w:top w:val="none" w:sz="0" w:space="0" w:color="auto"/>
        <w:left w:val="none" w:sz="0" w:space="0" w:color="auto"/>
        <w:bottom w:val="none" w:sz="0" w:space="0" w:color="auto"/>
        <w:right w:val="none" w:sz="0" w:space="0" w:color="auto"/>
      </w:divBdr>
    </w:div>
    <w:div w:id="437944048">
      <w:bodyDiv w:val="1"/>
      <w:marLeft w:val="0"/>
      <w:marRight w:val="0"/>
      <w:marTop w:val="0"/>
      <w:marBottom w:val="0"/>
      <w:divBdr>
        <w:top w:val="none" w:sz="0" w:space="0" w:color="auto"/>
        <w:left w:val="none" w:sz="0" w:space="0" w:color="auto"/>
        <w:bottom w:val="none" w:sz="0" w:space="0" w:color="auto"/>
        <w:right w:val="none" w:sz="0" w:space="0" w:color="auto"/>
      </w:divBdr>
    </w:div>
    <w:div w:id="1124470684">
      <w:bodyDiv w:val="1"/>
      <w:marLeft w:val="0"/>
      <w:marRight w:val="0"/>
      <w:marTop w:val="0"/>
      <w:marBottom w:val="0"/>
      <w:divBdr>
        <w:top w:val="none" w:sz="0" w:space="0" w:color="auto"/>
        <w:left w:val="none" w:sz="0" w:space="0" w:color="auto"/>
        <w:bottom w:val="none" w:sz="0" w:space="0" w:color="auto"/>
        <w:right w:val="none" w:sz="0" w:space="0" w:color="auto"/>
      </w:divBdr>
    </w:div>
    <w:div w:id="1182281399">
      <w:bodyDiv w:val="1"/>
      <w:marLeft w:val="0"/>
      <w:marRight w:val="0"/>
      <w:marTop w:val="0"/>
      <w:marBottom w:val="0"/>
      <w:divBdr>
        <w:top w:val="none" w:sz="0" w:space="0" w:color="auto"/>
        <w:left w:val="none" w:sz="0" w:space="0" w:color="auto"/>
        <w:bottom w:val="none" w:sz="0" w:space="0" w:color="auto"/>
        <w:right w:val="none" w:sz="0" w:space="0" w:color="auto"/>
      </w:divBdr>
    </w:div>
    <w:div w:id="1343820950">
      <w:bodyDiv w:val="1"/>
      <w:marLeft w:val="0"/>
      <w:marRight w:val="0"/>
      <w:marTop w:val="0"/>
      <w:marBottom w:val="0"/>
      <w:divBdr>
        <w:top w:val="none" w:sz="0" w:space="0" w:color="auto"/>
        <w:left w:val="none" w:sz="0" w:space="0" w:color="auto"/>
        <w:bottom w:val="none" w:sz="0" w:space="0" w:color="auto"/>
        <w:right w:val="none" w:sz="0" w:space="0" w:color="auto"/>
      </w:divBdr>
    </w:div>
    <w:div w:id="1664310060">
      <w:bodyDiv w:val="1"/>
      <w:marLeft w:val="0"/>
      <w:marRight w:val="0"/>
      <w:marTop w:val="0"/>
      <w:marBottom w:val="0"/>
      <w:divBdr>
        <w:top w:val="none" w:sz="0" w:space="0" w:color="auto"/>
        <w:left w:val="none" w:sz="0" w:space="0" w:color="auto"/>
        <w:bottom w:val="none" w:sz="0" w:space="0" w:color="auto"/>
        <w:right w:val="none" w:sz="0" w:space="0" w:color="auto"/>
      </w:divBdr>
    </w:div>
    <w:div w:id="18399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ll21.petrsu.ru/journal/article.php?id=2171" TargetMode="External"/><Relationship Id="rId5" Type="http://schemas.openxmlformats.org/officeDocument/2006/relationships/webSettings" Target="webSettings.xml"/><Relationship Id="rId52"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509E-859C-48C5-85CB-7E0F8F1B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6515</Words>
  <Characters>3715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cp:lastModifiedBy>
  <cp:revision>3</cp:revision>
  <dcterms:created xsi:type="dcterms:W3CDTF">2018-05-21T10:25:00Z</dcterms:created>
  <dcterms:modified xsi:type="dcterms:W3CDTF">2018-05-22T10:49:00Z</dcterms:modified>
</cp:coreProperties>
</file>