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AF4" w:rsidRDefault="000629A3" w:rsidP="000629A3">
      <w:pPr>
        <w:ind w:left="-567"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3">
        <w:rPr>
          <w:rFonts w:ascii="Times New Roman" w:hAnsi="Times New Roman" w:cs="Times New Roman"/>
          <w:b/>
          <w:sz w:val="28"/>
          <w:szCs w:val="28"/>
          <w:lang w:val="uk-UA"/>
        </w:rPr>
        <w:t>Пояснююча записка</w:t>
      </w:r>
    </w:p>
    <w:p w:rsidR="000629A3" w:rsidRDefault="00A3568C" w:rsidP="00A3568C">
      <w:pPr>
        <w:spacing w:after="0" w:line="36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568C">
        <w:rPr>
          <w:rFonts w:ascii="Times New Roman" w:hAnsi="Times New Roman" w:cs="Times New Roman"/>
          <w:sz w:val="28"/>
          <w:szCs w:val="28"/>
          <w:lang w:val="uk-UA"/>
        </w:rPr>
        <w:t xml:space="preserve">До цифрового ресурсу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подано програму, календарно-тематичне планування,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методично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-дидактичні матеріали до факультативного курсу «Нащадкам козацької слави».</w:t>
      </w:r>
    </w:p>
    <w:p w:rsidR="00A3568C" w:rsidRDefault="00A3568C" w:rsidP="00A3568C">
      <w:pPr>
        <w:spacing w:after="0" w:line="36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Мета ресурсу – допомогти  вчителю урізноманітнити методи роботи, відійти від шаблонів, навчити учнів діяти творчо і самостійно, враховуючи індивідуальні особливості дітей, їхні інтереси.</w:t>
      </w:r>
    </w:p>
    <w:p w:rsidR="00A3568C" w:rsidRDefault="00A3568C" w:rsidP="00A3568C">
      <w:pPr>
        <w:spacing w:after="0" w:line="36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Матеріал спрямовано на формування інформаційної компетентності учнів на факультативних заняттях,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уроках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літератури та історії, виховних годинах, позакласних заходах. Представлено систему різних завдань, що вказують на розвиток в учнів умінь працювати з різними видами інформації, орієнтуватися в її потоці, знаходити і відбирати потрібний матеріал, класифікувати його, узагальнювати, критично оцінювати.</w:t>
      </w:r>
    </w:p>
    <w:p w:rsidR="00A3568C" w:rsidRDefault="00A3568C" w:rsidP="00A15AC2">
      <w:pPr>
        <w:spacing w:after="0" w:line="36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є орієнтовними. У процесі роботи педагоги можуть вносити корективи до тем щодо змісту.</w:t>
      </w:r>
      <w:r w:rsidR="00A15AC2" w:rsidRPr="00A15AC2">
        <w:t xml:space="preserve"> </w:t>
      </w:r>
      <w:r w:rsidR="00A15AC2" w:rsidRPr="00A15AC2">
        <w:rPr>
          <w:rFonts w:ascii="Times New Roman" w:hAnsi="Times New Roman" w:cs="Times New Roman"/>
          <w:sz w:val="28"/>
          <w:szCs w:val="28"/>
          <w:lang w:val="uk-UA"/>
        </w:rPr>
        <w:t xml:space="preserve">Матеріал поділений на теми, що полегшить учителю швидко відшукати необхідний матеріал під час проведення </w:t>
      </w:r>
      <w:r w:rsidR="00A15AC2">
        <w:rPr>
          <w:rFonts w:ascii="Times New Roman" w:hAnsi="Times New Roman" w:cs="Times New Roman"/>
          <w:sz w:val="28"/>
          <w:szCs w:val="28"/>
          <w:lang w:val="uk-UA"/>
        </w:rPr>
        <w:t>занять.</w:t>
      </w:r>
      <w:bookmarkStart w:id="0" w:name="_GoBack"/>
      <w:bookmarkEnd w:id="0"/>
    </w:p>
    <w:p w:rsidR="00A3568C" w:rsidRPr="00A3568C" w:rsidRDefault="00A3568C" w:rsidP="00A3568C">
      <w:pPr>
        <w:spacing w:after="0" w:line="36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Практична цінність ресурсу полягає в тому, що він може бути корисним учителям шкіл, гімназій, ліцеїв та всім, хто прагне поглибити свої знання з української літератури та історії.</w:t>
      </w:r>
    </w:p>
    <w:sectPr w:rsidR="00A3568C" w:rsidRPr="00A35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BB8"/>
    <w:rsid w:val="000629A3"/>
    <w:rsid w:val="00A15AC2"/>
    <w:rsid w:val="00A3568C"/>
    <w:rsid w:val="00C26AF4"/>
    <w:rsid w:val="00E4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FDF4"/>
  <w15:chartTrackingRefBased/>
  <w15:docId w15:val="{BA13A7D5-2444-450C-B17C-EE18F777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2021-02-11T08:51:00Z</dcterms:created>
  <dcterms:modified xsi:type="dcterms:W3CDTF">2021-02-11T09:14:00Z</dcterms:modified>
</cp:coreProperties>
</file>