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73" w:rsidRPr="001E2CE5" w:rsidRDefault="00081E73" w:rsidP="005835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b/>
          <w:sz w:val="28"/>
          <w:szCs w:val="28"/>
          <w:lang w:val="uk-UA"/>
        </w:rPr>
        <w:t>Рябіщук Т.А.,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провідний бібліотекар КНЗ «ЧОІПОПП ЧОР»</w:t>
      </w:r>
    </w:p>
    <w:p w:rsidR="00813E89" w:rsidRPr="001E2CE5" w:rsidRDefault="006F5F28" w:rsidP="005835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b/>
          <w:sz w:val="28"/>
          <w:szCs w:val="28"/>
          <w:lang w:val="uk-UA"/>
        </w:rPr>
        <w:t>Спрямування методичної діяльності на впровадження інноваці</w:t>
      </w:r>
      <w:r w:rsidR="00081E73" w:rsidRPr="001E2CE5">
        <w:rPr>
          <w:rFonts w:ascii="Times New Roman" w:hAnsi="Times New Roman" w:cs="Times New Roman"/>
          <w:b/>
          <w:sz w:val="28"/>
          <w:szCs w:val="28"/>
          <w:lang w:val="uk-UA"/>
        </w:rPr>
        <w:t>й у  роботу шкільної бібліотеки</w:t>
      </w:r>
    </w:p>
    <w:p w:rsidR="00011BB8" w:rsidRPr="001E2CE5" w:rsidRDefault="0002152A" w:rsidP="0058350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М</w:t>
      </w:r>
      <w:r w:rsidR="00011BB8" w:rsidRPr="001E2CE5">
        <w:rPr>
          <w:rFonts w:ascii="Times New Roman" w:hAnsi="Times New Roman" w:cs="Times New Roman"/>
          <w:b/>
          <w:i/>
          <w:sz w:val="28"/>
          <w:szCs w:val="28"/>
          <w:lang w:val="uk-UA"/>
        </w:rPr>
        <w:t>етодична робота</w:t>
      </w:r>
      <w:r w:rsidR="00011BB8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C99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займає важливе місце серед широкого кола  питань бібліотечної діяльності шкільних бібліотек </w:t>
      </w:r>
      <w:r w:rsidR="00583503" w:rsidRPr="001E2CE5">
        <w:rPr>
          <w:rFonts w:ascii="Times New Roman" w:hAnsi="Times New Roman" w:cs="Times New Roman"/>
          <w:sz w:val="28"/>
          <w:szCs w:val="28"/>
          <w:lang w:val="uk-UA"/>
        </w:rPr>
        <w:t>України.</w:t>
      </w:r>
      <w:r w:rsidR="00C71C99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2F0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12A0" w:rsidRPr="001E2CE5" w:rsidRDefault="00A2026B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81E73" w:rsidRPr="001E2CE5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A17C0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відповідальних </w:t>
      </w:r>
      <w:r w:rsidR="00081E73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17C0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а бібліотечні фонди </w:t>
      </w:r>
      <w:r w:rsidR="001A626B" w:rsidRPr="001E2CE5">
        <w:rPr>
          <w:rFonts w:ascii="Times New Roman" w:hAnsi="Times New Roman" w:cs="Times New Roman"/>
          <w:sz w:val="28"/>
          <w:szCs w:val="28"/>
          <w:lang w:val="uk-UA"/>
        </w:rPr>
        <w:t>шкільних підручників</w:t>
      </w:r>
      <w:r w:rsidR="00A17C0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та за  роботу</w:t>
      </w:r>
      <w:r w:rsidR="00081E73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BB8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37AC5" w:rsidRPr="001E2CE5">
        <w:rPr>
          <w:rFonts w:ascii="Times New Roman" w:hAnsi="Times New Roman" w:cs="Times New Roman"/>
          <w:sz w:val="28"/>
          <w:szCs w:val="28"/>
          <w:lang w:val="uk-UA"/>
        </w:rPr>
        <w:t>шкільними</w:t>
      </w:r>
      <w:r w:rsidR="00081E73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 w:rsidR="00437AC5" w:rsidRPr="001E2CE5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081E73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орієнтована на методичний супровід роботи та організацію інноваційної діяльності бібліотек закладів загальної середньої освіти НУШ. </w:t>
      </w:r>
    </w:p>
    <w:p w:rsidR="00D35D06" w:rsidRPr="001E2CE5" w:rsidRDefault="00A612A0" w:rsidP="00583503">
      <w:pPr>
        <w:pStyle w:val="Bodytext20"/>
        <w:shd w:val="clear" w:color="auto" w:fill="auto"/>
        <w:spacing w:line="240" w:lineRule="auto"/>
        <w:ind w:firstLine="400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2152A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Варто зупинитися на визначенні  поняття </w:t>
      </w:r>
      <w:r w:rsidR="0002152A" w:rsidRPr="001E2C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«інновація». </w:t>
      </w:r>
      <w:r w:rsidR="0002152A" w:rsidRPr="001E2CE5">
        <w:rPr>
          <w:rFonts w:ascii="Times New Roman" w:hAnsi="Times New Roman" w:cs="Times New Roman"/>
          <w:sz w:val="28"/>
          <w:szCs w:val="28"/>
          <w:lang w:val="uk-UA"/>
        </w:rPr>
        <w:t>Перш за все, звернемося до визначення наукової галузі</w:t>
      </w:r>
      <w:r w:rsidR="00D35D06" w:rsidRPr="001E2C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2F11" w:rsidRPr="001E2CE5" w:rsidRDefault="0002152A" w:rsidP="00583503">
      <w:pPr>
        <w:pStyle w:val="Bodytext20"/>
        <w:shd w:val="clear" w:color="auto" w:fill="auto"/>
        <w:spacing w:line="240" w:lineRule="auto"/>
        <w:ind w:firstLine="40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CE5">
        <w:rPr>
          <w:rFonts w:ascii="Times New Roman" w:hAnsi="Times New Roman" w:cs="Times New Roman"/>
          <w:b/>
          <w:i/>
          <w:sz w:val="28"/>
          <w:szCs w:val="28"/>
          <w:lang w:val="uk-UA"/>
        </w:rPr>
        <w:t>Інноватика</w:t>
      </w:r>
      <w:r w:rsidR="00D35D06" w:rsidRPr="001E2C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2412" w:rsidRPr="001E2CE5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- </w:t>
      </w:r>
      <w:r w:rsidR="004C2F11" w:rsidRPr="001E2CE5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наука </w:t>
      </w:r>
      <w:r w:rsidR="004C2F11" w:rsidRPr="001E2CE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 оновлення освіти, теорії інноваційних про</w:t>
      </w:r>
      <w:r w:rsidR="004C2F11" w:rsidRPr="001E2CE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цесів, учення про створення, сприйняття, оцінку, засвоєння і застосування інновацій у їх органічній єдності</w:t>
      </w:r>
      <w:r w:rsidR="007C3C8A" w:rsidRPr="001E2CE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4656A7" w:rsidRPr="001E2CE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[3 ].</w:t>
      </w:r>
    </w:p>
    <w:p w:rsidR="007B4428" w:rsidRPr="001E2CE5" w:rsidRDefault="007B4428" w:rsidP="00583503">
      <w:pPr>
        <w:pStyle w:val="Bodytext30"/>
        <w:shd w:val="clear" w:color="auto" w:fill="auto"/>
        <w:spacing w:line="240" w:lineRule="auto"/>
        <w:ind w:firstLine="400"/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Іннова́ція -</w:t>
      </w:r>
      <w:r w:rsidRPr="001E2CE5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  <w:lang w:val="uk-UA"/>
        </w:rPr>
        <w:t xml:space="preserve">ї, ж. 1. Нововведення. Інновація освіти. </w:t>
      </w:r>
    </w:p>
    <w:p w:rsidR="00220073" w:rsidRPr="001E2CE5" w:rsidRDefault="007B4428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E2C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2. </w:t>
      </w:r>
      <w:r w:rsidRPr="001E2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Комплекс заходів, спрямованих на впровадження в економіку нової техніки, технологій, винаходів і т. ін. Фінансові інновації. (ек.) </w:t>
      </w:r>
    </w:p>
    <w:p w:rsidR="004656A7" w:rsidRPr="001E2CE5" w:rsidRDefault="007B4428" w:rsidP="004656A7">
      <w:pPr>
        <w:pStyle w:val="Bodytext20"/>
        <w:shd w:val="clear" w:color="auto" w:fill="auto"/>
        <w:spacing w:line="240" w:lineRule="auto"/>
        <w:ind w:firstLine="40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E2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Нове явище у мові.</w:t>
      </w:r>
      <w:r w:rsidR="001E35BB" w:rsidRPr="001E2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(лінгв.)</w:t>
      </w:r>
      <w:r w:rsidR="001E35BB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656A7" w:rsidRPr="001E2CE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[1].</w:t>
      </w:r>
    </w:p>
    <w:p w:rsidR="00B82855" w:rsidRPr="001E2CE5" w:rsidRDefault="00220073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8285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інноваційної діяльності в Україні визначені Законом України “Про інноваційну діяльність” </w:t>
      </w:r>
      <w:r w:rsidR="004656A7" w:rsidRPr="001E2CE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[7].</w:t>
      </w:r>
    </w:p>
    <w:p w:rsidR="00A01AB0" w:rsidRPr="001E2CE5" w:rsidRDefault="007B4428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З наведених визначень </w:t>
      </w:r>
      <w:r w:rsidR="00E4193E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робимо висновок, що </w:t>
      </w:r>
      <w:r w:rsidR="00E4193E" w:rsidRPr="001E2CE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C3C8A" w:rsidRPr="001E2CE5">
        <w:rPr>
          <w:rFonts w:ascii="Times New Roman" w:hAnsi="Times New Roman" w:cs="Times New Roman"/>
          <w:b/>
          <w:i/>
          <w:sz w:val="28"/>
          <w:szCs w:val="28"/>
        </w:rPr>
        <w:t>нновації</w:t>
      </w:r>
      <w:r w:rsidR="007243F3" w:rsidRPr="001E2CE5">
        <w:rPr>
          <w:rFonts w:ascii="Times New Roman" w:hAnsi="Times New Roman" w:cs="Times New Roman"/>
          <w:sz w:val="28"/>
          <w:szCs w:val="28"/>
        </w:rPr>
        <w:t xml:space="preserve"> — </w:t>
      </w:r>
      <w:r w:rsidR="007C3C8A" w:rsidRPr="001E2CE5">
        <w:rPr>
          <w:rFonts w:ascii="Times New Roman" w:hAnsi="Times New Roman" w:cs="Times New Roman"/>
          <w:sz w:val="28"/>
          <w:szCs w:val="28"/>
        </w:rPr>
        <w:t xml:space="preserve"> зміни в середині системи. У </w:t>
      </w:r>
      <w:r w:rsidR="007C3C8A" w:rsidRPr="001E2CE5">
        <w:rPr>
          <w:rFonts w:ascii="Times New Roman" w:hAnsi="Times New Roman" w:cs="Times New Roman"/>
          <w:sz w:val="28"/>
          <w:szCs w:val="28"/>
          <w:lang w:val="uk-UA"/>
        </w:rPr>
        <w:t>нашому випадку, стосовно бібліотечної діяльності</w:t>
      </w:r>
      <w:r w:rsidR="007243F3" w:rsidRPr="001E2CE5">
        <w:rPr>
          <w:rFonts w:ascii="Times New Roman" w:hAnsi="Times New Roman" w:cs="Times New Roman"/>
          <w:sz w:val="28"/>
          <w:szCs w:val="28"/>
        </w:rPr>
        <w:t xml:space="preserve"> це: 1) нововведення </w:t>
      </w:r>
      <w:r w:rsidR="007243F3" w:rsidRPr="001E2C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C3C8A" w:rsidRPr="001E2CE5">
        <w:rPr>
          <w:rFonts w:ascii="Times New Roman" w:hAnsi="Times New Roman" w:cs="Times New Roman"/>
          <w:sz w:val="28"/>
          <w:szCs w:val="28"/>
        </w:rPr>
        <w:t xml:space="preserve"> </w:t>
      </w:r>
      <w:r w:rsidR="007C3C8A" w:rsidRPr="001E2CE5">
        <w:rPr>
          <w:rFonts w:ascii="Times New Roman" w:hAnsi="Times New Roman" w:cs="Times New Roman"/>
          <w:sz w:val="28"/>
          <w:szCs w:val="28"/>
          <w:lang w:val="uk-UA"/>
        </w:rPr>
        <w:t>бібліоте</w:t>
      </w:r>
      <w:r w:rsidR="007C3C8A" w:rsidRPr="001E2CE5">
        <w:rPr>
          <w:rFonts w:ascii="Times New Roman" w:hAnsi="Times New Roman" w:cs="Times New Roman"/>
          <w:sz w:val="28"/>
          <w:szCs w:val="28"/>
        </w:rPr>
        <w:t>чній системі, що по</w:t>
      </w:r>
      <w:r w:rsidR="00E36C78" w:rsidRPr="001E2CE5">
        <w:rPr>
          <w:rFonts w:ascii="Times New Roman" w:hAnsi="Times New Roman" w:cs="Times New Roman"/>
          <w:sz w:val="28"/>
          <w:szCs w:val="28"/>
          <w:lang w:val="uk-UA"/>
        </w:rPr>
        <w:t>кращ</w:t>
      </w:r>
      <w:r w:rsidR="007C3C8A" w:rsidRPr="001E2CE5">
        <w:rPr>
          <w:rFonts w:ascii="Times New Roman" w:hAnsi="Times New Roman" w:cs="Times New Roman"/>
          <w:sz w:val="28"/>
          <w:szCs w:val="28"/>
        </w:rPr>
        <w:t>ують розвиток (перебіг) і результати</w:t>
      </w:r>
      <w:r w:rsidR="007C3C8A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бібліотечних процесів</w:t>
      </w:r>
      <w:r w:rsidR="007C3C8A" w:rsidRPr="001E2C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1AB0" w:rsidRPr="001E2CE5" w:rsidRDefault="007C3C8A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2) актуально значущі й системні утворення, які виникають на основі різноманітних ініціатив і нововведень, що стають перспективними для еволюції бібліотечної </w:t>
      </w:r>
      <w:r w:rsidR="008611C8" w:rsidRPr="001E2CE5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й позитивно впливають на її розвиток; </w:t>
      </w:r>
    </w:p>
    <w:p w:rsidR="007C3C8A" w:rsidRPr="001E2CE5" w:rsidRDefault="007C3C8A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3) створення, поширення і застосування нововведенн</w:t>
      </w:r>
      <w:r w:rsidR="008611C8" w:rsidRPr="001E2CE5">
        <w:rPr>
          <w:rFonts w:ascii="Times New Roman" w:hAnsi="Times New Roman" w:cs="Times New Roman"/>
          <w:sz w:val="28"/>
          <w:szCs w:val="28"/>
          <w:lang w:val="uk-UA"/>
        </w:rPr>
        <w:t>я, що задовольняє потреби як самої бібліотеки, так</w:t>
      </w:r>
      <w:r w:rsidR="00A01AB0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і закладу освіти</w:t>
      </w:r>
      <w:r w:rsidR="00CF241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4193E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412" w:rsidRPr="001E2CE5">
        <w:rPr>
          <w:rFonts w:ascii="Times New Roman" w:hAnsi="Times New Roman" w:cs="Times New Roman"/>
          <w:sz w:val="28"/>
          <w:szCs w:val="28"/>
          <w:lang w:val="uk-UA"/>
        </w:rPr>
        <w:t>цілому</w:t>
      </w:r>
      <w:r w:rsidR="00A01AB0" w:rsidRPr="001E2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65F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Суть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165F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нновації полягає </w:t>
      </w:r>
      <w:r w:rsidR="00F453EB" w:rsidRPr="001E2CE5">
        <w:rPr>
          <w:rFonts w:ascii="Times New Roman" w:hAnsi="Times New Roman" w:cs="Times New Roman"/>
          <w:sz w:val="28"/>
          <w:szCs w:val="28"/>
          <w:lang w:val="uk-UA"/>
        </w:rPr>
        <w:t>в пошуку</w:t>
      </w:r>
      <w:r w:rsidR="00E4193E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й отриманні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нових</w:t>
      </w:r>
      <w:r w:rsidR="008611C8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якісніших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результатів, способів їх створення, усунення рутинних, неефективних ум</w:t>
      </w:r>
      <w:r w:rsidR="008611C8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ов праці, </w:t>
      </w:r>
      <w:r w:rsidR="001A626B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</w:t>
      </w:r>
      <w:r w:rsidR="00F453EB" w:rsidRPr="001E2CE5">
        <w:rPr>
          <w:rFonts w:ascii="Times New Roman" w:hAnsi="Times New Roman" w:cs="Times New Roman"/>
          <w:sz w:val="28"/>
          <w:szCs w:val="28"/>
          <w:lang w:val="uk-UA"/>
        </w:rPr>
        <w:t>часоза</w:t>
      </w:r>
      <w:r w:rsidR="007243F3" w:rsidRPr="001E2CE5">
        <w:rPr>
          <w:rFonts w:ascii="Times New Roman" w:hAnsi="Times New Roman" w:cs="Times New Roman"/>
          <w:sz w:val="28"/>
          <w:szCs w:val="28"/>
          <w:lang w:val="uk-UA"/>
        </w:rPr>
        <w:t>тратних</w:t>
      </w:r>
      <w:r w:rsidR="008611C8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процесів,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6277C8" w:rsidRPr="001E2CE5" w:rsidRDefault="000F517D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82E8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Розглянемо, які бувають інновації за обсягом перетворень: </w:t>
      </w:r>
    </w:p>
    <w:p w:rsidR="00B82855" w:rsidRPr="001E2CE5" w:rsidRDefault="00982E85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часткові, </w:t>
      </w:r>
      <w:r w:rsidR="006277C8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поодинокі, не пов’язані між собою; </w:t>
      </w:r>
    </w:p>
    <w:p w:rsidR="006277C8" w:rsidRPr="001E2CE5" w:rsidRDefault="006277C8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модульні (комплекс часткових, пов’язаних між собою);</w:t>
      </w:r>
    </w:p>
    <w:p w:rsidR="006277C8" w:rsidRPr="001E2CE5" w:rsidRDefault="006277C8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системні (що стосуються всього закладу освіти, частиною якого є шкільна бібліотека).</w:t>
      </w:r>
    </w:p>
    <w:p w:rsidR="006277C8" w:rsidRPr="001E2CE5" w:rsidRDefault="006277C8" w:rsidP="005835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CE5">
        <w:rPr>
          <w:rFonts w:ascii="Times New Roman" w:hAnsi="Times New Roman" w:cs="Times New Roman"/>
          <w:i/>
          <w:sz w:val="28"/>
          <w:szCs w:val="28"/>
          <w:lang w:val="uk-UA"/>
        </w:rPr>
        <w:t>За інноваційним потенціалом:</w:t>
      </w:r>
    </w:p>
    <w:p w:rsidR="00430F7A" w:rsidRPr="001E2CE5" w:rsidRDefault="006277C8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удосконалення; </w:t>
      </w:r>
    </w:p>
    <w:p w:rsidR="000F517D" w:rsidRPr="001E2CE5" w:rsidRDefault="006277C8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раціоналізація: </w:t>
      </w:r>
    </w:p>
    <w:p w:rsidR="006277C8" w:rsidRPr="001E2CE5" w:rsidRDefault="006277C8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видозміна того, що має аналог,</w:t>
      </w:r>
      <w:r w:rsidR="001C4BCB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або прототип (модифікація)</w:t>
      </w:r>
      <w:r w:rsidR="00430F7A" w:rsidRPr="001E2C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0F7A" w:rsidRPr="001E2CE5" w:rsidRDefault="00430F7A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радикальні інновації.</w:t>
      </w:r>
    </w:p>
    <w:p w:rsidR="00430F7A" w:rsidRPr="001E2CE5" w:rsidRDefault="00430F7A" w:rsidP="005835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CE5">
        <w:rPr>
          <w:rFonts w:ascii="Times New Roman" w:hAnsi="Times New Roman" w:cs="Times New Roman"/>
          <w:i/>
          <w:sz w:val="28"/>
          <w:szCs w:val="28"/>
          <w:lang w:val="uk-UA"/>
        </w:rPr>
        <w:t>За відношенням до попереднього:</w:t>
      </w:r>
    </w:p>
    <w:p w:rsidR="00430F7A" w:rsidRPr="001E2CE5" w:rsidRDefault="00430F7A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замінюють конкретний застарілий процес, засіб, технологію;</w:t>
      </w:r>
    </w:p>
    <w:p w:rsidR="00430F7A" w:rsidRPr="001E2CE5" w:rsidRDefault="00430F7A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припиняють використання</w:t>
      </w:r>
      <w:r w:rsidR="00C71073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форми роботи,</w:t>
      </w:r>
      <w:r w:rsidR="001C4BCB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процесу,</w:t>
      </w:r>
      <w:r w:rsidR="00C71073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технології;</w:t>
      </w:r>
    </w:p>
    <w:p w:rsidR="00C71073" w:rsidRPr="001E2CE5" w:rsidRDefault="00C71073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освоюють зовсім нову форму роботи, технологію</w:t>
      </w:r>
      <w:r w:rsidR="001C4BCB" w:rsidRPr="001E2CE5">
        <w:rPr>
          <w:rFonts w:ascii="Times New Roman" w:hAnsi="Times New Roman" w:cs="Times New Roman"/>
          <w:sz w:val="28"/>
          <w:szCs w:val="28"/>
          <w:lang w:val="uk-UA"/>
        </w:rPr>
        <w:t>, процес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1073" w:rsidRPr="001E2CE5" w:rsidRDefault="00083949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ретров</w:t>
      </w:r>
      <w:r w:rsidR="00C71073" w:rsidRPr="001E2CE5">
        <w:rPr>
          <w:rFonts w:ascii="Times New Roman" w:hAnsi="Times New Roman" w:cs="Times New Roman"/>
          <w:sz w:val="28"/>
          <w:szCs w:val="28"/>
          <w:lang w:val="uk-UA"/>
        </w:rPr>
        <w:t>ведення – освоєння нового для цієї б</w:t>
      </w:r>
      <w:r w:rsidR="001C4BCB" w:rsidRPr="001E2CE5">
        <w:rPr>
          <w:rFonts w:ascii="Times New Roman" w:hAnsi="Times New Roman" w:cs="Times New Roman"/>
          <w:sz w:val="28"/>
          <w:szCs w:val="28"/>
          <w:lang w:val="uk-UA"/>
        </w:rPr>
        <w:t>ібліотеки але не нового загалом.</w:t>
      </w:r>
      <w:r w:rsidR="00C71073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77C8" w:rsidRPr="001E2CE5" w:rsidRDefault="006277C8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       Інноваційні процеси є складовою частиною методичної роботи. Одним з завдань методиста є  вивчення досвіду роботи бібліотек, виявлення інновацій та інформування бібліотекарів закладів освіти про нововведення, допомога у їх впровадженні.  </w:t>
      </w:r>
    </w:p>
    <w:p w:rsidR="00982E85" w:rsidRPr="001E2CE5" w:rsidRDefault="00982E85" w:rsidP="0058350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</w:rPr>
        <w:t xml:space="preserve">Функції методичної діяльності:  аналітична;  інформаційна;  прогностична;  контролююча;  науково-дослідна;  координаційна.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0F517D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7243F3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Пріоритетні напрями методичної діяльності:  аналіз і прогнозування бібліотечної ситуації в кожному населеному пункті громади; надання практичної та ме</w:t>
      </w:r>
      <w:r w:rsidR="006277C8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тодичної допомоги шляхом вивчення та аналізу роботи </w:t>
      </w:r>
      <w:r w:rsidR="00430E8B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кожної конкретної бібліотеки закладу освіти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;  організація і керування інноваційними процесами; створення системи безперервної освіти бібліотечного персоналу, впровадження нових інтерактивних форм навчання;  моніторинг інноваційної діяльності;  пошук і розробка нових моделей розвитку бібліотек;  розвиток широких контактів з органами місцевої влади, громадськими організаціями, установами та ін.</w:t>
      </w:r>
    </w:p>
    <w:p w:rsidR="00DC6A67" w:rsidRPr="001E2CE5" w:rsidRDefault="00DC6A67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З і</w:t>
      </w:r>
      <w:r w:rsidR="003C729E" w:rsidRPr="001E2CE5">
        <w:rPr>
          <w:rFonts w:ascii="Times New Roman" w:hAnsi="Times New Roman" w:cs="Times New Roman"/>
          <w:sz w:val="28"/>
          <w:szCs w:val="28"/>
          <w:lang w:val="uk-UA"/>
        </w:rPr>
        <w:t>ніціативи методиста з бібліотечних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фондів</w:t>
      </w:r>
      <w:r w:rsidR="000F517D" w:rsidRPr="001E2C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застосування н</w:t>
      </w:r>
      <w:r w:rsidR="003C729E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ововведень </w:t>
      </w:r>
      <w:r w:rsidR="00A17C0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йде «згори», тобто з </w:t>
      </w:r>
      <w:r w:rsidR="003C729E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центру і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поширюється на низку бібліотек шкіл.</w:t>
      </w:r>
      <w:r w:rsidR="00A17C0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Впровадження нововведення в окремо взятій біблі</w:t>
      </w:r>
      <w:r w:rsidR="00F453EB" w:rsidRPr="001E2CE5">
        <w:rPr>
          <w:rFonts w:ascii="Times New Roman" w:hAnsi="Times New Roman" w:cs="Times New Roman"/>
          <w:sz w:val="28"/>
          <w:szCs w:val="28"/>
          <w:lang w:val="uk-UA"/>
        </w:rPr>
        <w:t>отеці або низці</w:t>
      </w:r>
      <w:r w:rsidR="00A17C0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однотипних бібліотек освітніх закладів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949" w:rsidRPr="001E2CE5">
        <w:rPr>
          <w:rFonts w:ascii="Times New Roman" w:hAnsi="Times New Roman" w:cs="Times New Roman"/>
          <w:sz w:val="28"/>
          <w:szCs w:val="28"/>
          <w:lang w:val="uk-UA"/>
        </w:rPr>
        <w:t>складається  з</w:t>
      </w:r>
      <w:r w:rsidR="00A17C0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949" w:rsidRPr="001E2CE5">
        <w:rPr>
          <w:rFonts w:ascii="Times New Roman" w:hAnsi="Times New Roman" w:cs="Times New Roman"/>
          <w:sz w:val="28"/>
          <w:szCs w:val="28"/>
          <w:lang w:val="uk-UA"/>
        </w:rPr>
        <w:t>наступного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6A67" w:rsidRPr="001E2CE5" w:rsidRDefault="00DC6A67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1. Усвідомлення потреби в нововведенні.</w:t>
      </w:r>
    </w:p>
    <w:p w:rsidR="00605A15" w:rsidRPr="001E2CE5" w:rsidRDefault="00605A15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2. Аналіз протиріч, або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нед</w:t>
      </w:r>
      <w:r w:rsidR="00A17C0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оліків, </w:t>
      </w:r>
      <w:r w:rsidR="00316DDF" w:rsidRPr="001E2CE5">
        <w:rPr>
          <w:rFonts w:ascii="Times New Roman" w:hAnsi="Times New Roman" w:cs="Times New Roman"/>
          <w:sz w:val="28"/>
          <w:szCs w:val="28"/>
          <w:lang w:val="uk-UA"/>
        </w:rPr>
        <w:t>які нововведення</w:t>
      </w:r>
      <w:r w:rsidR="009B1CD3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може усунути.</w:t>
      </w:r>
    </w:p>
    <w:p w:rsidR="00DC6A67" w:rsidRPr="001E2CE5" w:rsidRDefault="009B1CD3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3. Вивчення існуючої практики та пошук підходящих аналогів та</w:t>
      </w:r>
      <w:r w:rsidR="002A5E46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їх оцінка. (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Оцінка включає </w:t>
      </w:r>
      <w:r w:rsidR="00430E8B" w:rsidRPr="001E2CE5">
        <w:rPr>
          <w:rFonts w:ascii="Times New Roman" w:hAnsi="Times New Roman" w:cs="Times New Roman"/>
          <w:sz w:val="28"/>
          <w:szCs w:val="28"/>
          <w:lang w:val="uk-UA"/>
        </w:rPr>
        <w:t>доц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0E8B" w:rsidRPr="001E2CE5">
        <w:rPr>
          <w:rFonts w:ascii="Times New Roman" w:hAnsi="Times New Roman" w:cs="Times New Roman"/>
          <w:sz w:val="28"/>
          <w:szCs w:val="28"/>
          <w:lang w:val="uk-UA"/>
        </w:rPr>
        <w:t>льні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>сть но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вовведе</w:t>
      </w:r>
      <w:r w:rsidR="00812EAB" w:rsidRPr="001E2CE5">
        <w:rPr>
          <w:rFonts w:ascii="Times New Roman" w:hAnsi="Times New Roman" w:cs="Times New Roman"/>
          <w:sz w:val="28"/>
          <w:szCs w:val="28"/>
          <w:lang w:val="uk-UA"/>
        </w:rPr>
        <w:t>ння для даної конкретної школи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C06BF" w:rsidRPr="001E2CE5" w:rsidRDefault="00DC6A67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4. Пілотне впровадження нововв</w:t>
      </w:r>
      <w:r w:rsidR="004D32C0" w:rsidRPr="001E2CE5">
        <w:rPr>
          <w:rFonts w:ascii="Times New Roman" w:hAnsi="Times New Roman" w:cs="Times New Roman"/>
          <w:sz w:val="28"/>
          <w:szCs w:val="28"/>
          <w:lang w:val="uk-UA"/>
        </w:rPr>
        <w:t>едення для перевірки можливості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його використання в умовах д</w:t>
      </w:r>
      <w:r w:rsidR="004B0ECA" w:rsidRPr="001E2CE5">
        <w:rPr>
          <w:rFonts w:ascii="Times New Roman" w:hAnsi="Times New Roman" w:cs="Times New Roman"/>
          <w:sz w:val="28"/>
          <w:szCs w:val="28"/>
          <w:lang w:val="uk-UA"/>
        </w:rPr>
        <w:t>аної конкретної бібліотеки  та проведення необхідн</w:t>
      </w:r>
      <w:r w:rsidR="00812EAB" w:rsidRPr="001E2CE5">
        <w:rPr>
          <w:rFonts w:ascii="Times New Roman" w:hAnsi="Times New Roman" w:cs="Times New Roman"/>
          <w:sz w:val="28"/>
          <w:szCs w:val="28"/>
          <w:lang w:val="uk-UA"/>
        </w:rPr>
        <w:t>их коригувань</w:t>
      </w:r>
      <w:r w:rsidR="004B0ECA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D32C0" w:rsidRPr="001E2CE5" w:rsidRDefault="004B0ECA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Інн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>оваційна діяльніст</w:t>
      </w:r>
      <w:r w:rsidR="00BC06BF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ь шкільних бібліотек дещо відрізняється від </w:t>
      </w:r>
      <w:r w:rsidR="00605A1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>подібної діяльності бібліотек інших тип</w:t>
      </w:r>
      <w:r w:rsidR="00BC06BF" w:rsidRPr="001E2CE5">
        <w:rPr>
          <w:rFonts w:ascii="Times New Roman" w:hAnsi="Times New Roman" w:cs="Times New Roman"/>
          <w:sz w:val="28"/>
          <w:szCs w:val="28"/>
          <w:lang w:val="uk-UA"/>
        </w:rPr>
        <w:t>ів за рахунок нововведення не тільки в сфері інформаційно-біблі</w:t>
      </w:r>
      <w:r w:rsidR="00B82855" w:rsidRPr="001E2CE5">
        <w:rPr>
          <w:rFonts w:ascii="Times New Roman" w:hAnsi="Times New Roman" w:cs="Times New Roman"/>
          <w:sz w:val="28"/>
          <w:szCs w:val="28"/>
          <w:lang w:val="uk-UA"/>
        </w:rPr>
        <w:t>отечної діяльності, а й в</w:t>
      </w:r>
      <w:r w:rsidR="00E36C78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дотичних </w:t>
      </w:r>
      <w:r w:rsidR="00B82855" w:rsidRPr="001E2CE5">
        <w:rPr>
          <w:rFonts w:ascii="Times New Roman" w:hAnsi="Times New Roman" w:cs="Times New Roman"/>
          <w:sz w:val="28"/>
          <w:szCs w:val="28"/>
          <w:lang w:val="uk-UA"/>
        </w:rPr>
        <w:t>галузях</w:t>
      </w:r>
      <w:r w:rsidR="00430E8B" w:rsidRPr="001E2CE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F517D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педагогіці, психології, соціальній теорії та практиці</w:t>
      </w:r>
      <w:r w:rsidR="00BC06BF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92324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C06BF" w:rsidRPr="001E2CE5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605A15" w:rsidRPr="001E2CE5">
        <w:rPr>
          <w:rFonts w:ascii="Times New Roman" w:hAnsi="Times New Roman" w:cs="Times New Roman"/>
          <w:sz w:val="28"/>
          <w:szCs w:val="28"/>
          <w:lang w:val="uk-UA"/>
        </w:rPr>
        <w:t>обхід</w:t>
      </w:r>
      <w:r w:rsidR="00923247" w:rsidRPr="001E2CE5"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="000F517D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пошуку та застосування досягненнь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дозвілля</w:t>
      </w:r>
      <w:r w:rsidR="000F517D" w:rsidRPr="001E2CE5">
        <w:rPr>
          <w:rFonts w:ascii="Times New Roman" w:hAnsi="Times New Roman" w:cs="Times New Roman"/>
          <w:sz w:val="28"/>
          <w:szCs w:val="28"/>
          <w:lang w:val="uk-UA"/>
        </w:rPr>
        <w:t>, музеєзнавства, інформаційно-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6BF" w:rsidRPr="001E2CE5">
        <w:rPr>
          <w:rFonts w:ascii="Times New Roman" w:hAnsi="Times New Roman" w:cs="Times New Roman"/>
          <w:sz w:val="28"/>
          <w:szCs w:val="28"/>
          <w:lang w:val="uk-UA"/>
        </w:rPr>
        <w:t>комуні</w:t>
      </w:r>
      <w:r w:rsidR="000F517D" w:rsidRPr="001E2CE5">
        <w:rPr>
          <w:rFonts w:ascii="Times New Roman" w:hAnsi="Times New Roman" w:cs="Times New Roman"/>
          <w:sz w:val="28"/>
          <w:szCs w:val="28"/>
          <w:lang w:val="uk-UA"/>
        </w:rPr>
        <w:t>кативних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C06BF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цифрових 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>технологій.</w:t>
      </w:r>
      <w:r w:rsidR="00947AB6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C6A67" w:rsidRPr="001E2CE5" w:rsidRDefault="00DC6A67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Відмінною рисою інноваційної діяльності </w:t>
      </w:r>
      <w:r w:rsidR="00BC06BF" w:rsidRPr="001E2CE5">
        <w:rPr>
          <w:rFonts w:ascii="Times New Roman" w:hAnsi="Times New Roman" w:cs="Times New Roman"/>
          <w:sz w:val="28"/>
          <w:szCs w:val="28"/>
          <w:lang w:val="uk-UA"/>
        </w:rPr>
        <w:t>шкільних бібліотек є ще і те, що,</w:t>
      </w:r>
      <w:r w:rsidR="00947AB6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як правило,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6BF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нововведення </w:t>
      </w:r>
      <w:r w:rsidR="00947AB6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впроваджуються </w:t>
      </w:r>
      <w:r w:rsidR="00BC06BF" w:rsidRPr="001E2CE5">
        <w:rPr>
          <w:rFonts w:ascii="Times New Roman" w:hAnsi="Times New Roman" w:cs="Times New Roman"/>
          <w:sz w:val="28"/>
          <w:szCs w:val="28"/>
          <w:lang w:val="uk-UA"/>
        </w:rPr>
        <w:t>в рамках</w:t>
      </w:r>
      <w:r w:rsidR="00947AB6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6BF" w:rsidRPr="001E2CE5">
        <w:rPr>
          <w:rFonts w:ascii="Times New Roman" w:hAnsi="Times New Roman" w:cs="Times New Roman"/>
          <w:sz w:val="28"/>
          <w:szCs w:val="28"/>
          <w:lang w:val="uk-UA"/>
        </w:rPr>
        <w:t>окремо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взятої бібліотеки, </w:t>
      </w:r>
      <w:r w:rsidR="00520F16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що значно ускладнює та здорожчує </w:t>
      </w:r>
      <w:r w:rsidR="00947AB6" w:rsidRPr="001E2CE5">
        <w:rPr>
          <w:rFonts w:ascii="Times New Roman" w:hAnsi="Times New Roman" w:cs="Times New Roman"/>
          <w:sz w:val="28"/>
          <w:szCs w:val="28"/>
          <w:lang w:val="uk-UA"/>
        </w:rPr>
        <w:t>цей процес.</w:t>
      </w:r>
    </w:p>
    <w:p w:rsidR="00DC6A67" w:rsidRPr="001E2CE5" w:rsidRDefault="00DC6A67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У по</w:t>
      </w:r>
      <w:r w:rsidR="009009EA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няття «нововведення» додаються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нові</w:t>
      </w:r>
      <w:r w:rsidR="00597967" w:rsidRPr="001E2C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невідомі</w:t>
      </w:r>
      <w:r w:rsidR="00947AB6" w:rsidRPr="001E2CE5">
        <w:rPr>
          <w:rFonts w:ascii="Times New Roman" w:hAnsi="Times New Roman" w:cs="Times New Roman"/>
          <w:sz w:val="28"/>
          <w:szCs w:val="28"/>
          <w:lang w:val="uk-UA"/>
        </w:rPr>
        <w:t>, або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AB6" w:rsidRPr="001E2CE5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дернізовані форми та методи бі</w:t>
      </w:r>
      <w:r w:rsidR="00947AB6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бліотечної роботи, які сприяють </w:t>
      </w:r>
      <w:r w:rsidR="009009EA" w:rsidRPr="001E2CE5">
        <w:rPr>
          <w:rFonts w:ascii="Times New Roman" w:hAnsi="Times New Roman" w:cs="Times New Roman"/>
          <w:sz w:val="28"/>
          <w:szCs w:val="28"/>
          <w:lang w:val="uk-UA"/>
        </w:rPr>
        <w:t>її вдосконаленню</w:t>
      </w:r>
      <w:r w:rsidR="00583503" w:rsidRPr="001E2CE5">
        <w:rPr>
          <w:rFonts w:ascii="Times New Roman" w:hAnsi="Times New Roman" w:cs="Times New Roman"/>
          <w:sz w:val="28"/>
          <w:szCs w:val="28"/>
          <w:lang w:val="uk-UA"/>
        </w:rPr>
        <w:t>. Процес впровадження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 w:rsidR="009009EA" w:rsidRPr="001E2CE5">
        <w:rPr>
          <w:rFonts w:ascii="Times New Roman" w:hAnsi="Times New Roman" w:cs="Times New Roman"/>
          <w:sz w:val="28"/>
          <w:szCs w:val="28"/>
          <w:lang w:val="uk-UA"/>
        </w:rPr>
        <w:t>овведення в бібліотечну практику з ціллю її вдосконалення і</w:t>
      </w:r>
      <w:r w:rsidR="00BE3E8C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9EA" w:rsidRPr="001E2CE5">
        <w:rPr>
          <w:rFonts w:ascii="Times New Roman" w:hAnsi="Times New Roman" w:cs="Times New Roman"/>
          <w:sz w:val="28"/>
          <w:szCs w:val="28"/>
          <w:lang w:val="uk-UA"/>
        </w:rPr>
        <w:t>називається інновацією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A67" w:rsidRPr="001E2CE5" w:rsidRDefault="00583503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Нововведення, які застосову</w:t>
      </w:r>
      <w:r w:rsidR="00CE312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у шк</w:t>
      </w:r>
      <w:r w:rsidR="009009EA" w:rsidRPr="001E2CE5">
        <w:rPr>
          <w:rFonts w:ascii="Times New Roman" w:hAnsi="Times New Roman" w:cs="Times New Roman"/>
          <w:sz w:val="28"/>
          <w:szCs w:val="28"/>
          <w:lang w:val="uk-UA"/>
        </w:rPr>
        <w:t>ільних бібліотеках, найчастіше мають</w:t>
      </w:r>
      <w:r w:rsidR="004D32C0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продукт</w:t>
      </w:r>
      <w:r w:rsidR="00977796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ний, або  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>технологічний характер</w:t>
      </w:r>
      <w:r w:rsidR="00172247" w:rsidRPr="001E2CE5">
        <w:rPr>
          <w:rFonts w:ascii="Times New Roman" w:hAnsi="Times New Roman" w:cs="Times New Roman"/>
          <w:sz w:val="28"/>
          <w:szCs w:val="28"/>
          <w:lang w:val="uk-UA"/>
        </w:rPr>
        <w:t>, тобто,</w:t>
      </w:r>
      <w:r w:rsidR="00977796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вони спрямовані на  </w:t>
      </w:r>
      <w:r w:rsidR="00977796" w:rsidRPr="001E2CE5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удосконале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ння  </w:t>
      </w:r>
      <w:r w:rsidR="00977796" w:rsidRPr="001E2CE5">
        <w:rPr>
          <w:rFonts w:ascii="Times New Roman" w:hAnsi="Times New Roman" w:cs="Times New Roman"/>
          <w:sz w:val="28"/>
          <w:szCs w:val="28"/>
          <w:lang w:val="uk-UA"/>
        </w:rPr>
        <w:t>бібліотечних продуктів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та послуг і </w:t>
      </w:r>
      <w:r w:rsidR="00977796" w:rsidRPr="001E2CE5">
        <w:rPr>
          <w:rFonts w:ascii="Times New Roman" w:hAnsi="Times New Roman" w:cs="Times New Roman"/>
          <w:sz w:val="28"/>
          <w:szCs w:val="28"/>
          <w:lang w:val="uk-UA"/>
        </w:rPr>
        <w:t>необхідних для</w:t>
      </w:r>
      <w:r w:rsidR="004D32C0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цього технологічних процесів. </w:t>
      </w:r>
      <w:r w:rsidR="004B500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77796" w:rsidRPr="001E2CE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>інцева мета інноваційно</w:t>
      </w:r>
      <w:r w:rsidR="00977796" w:rsidRPr="001E2CE5">
        <w:rPr>
          <w:rFonts w:ascii="Times New Roman" w:hAnsi="Times New Roman" w:cs="Times New Roman"/>
          <w:sz w:val="28"/>
          <w:szCs w:val="28"/>
          <w:lang w:val="uk-UA"/>
        </w:rPr>
        <w:t>ї діяльності шкільної бібліотек — перетворення</w:t>
      </w:r>
      <w:r w:rsidR="00CE312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нововведення в інновацію</w:t>
      </w:r>
      <w:r w:rsidR="0017224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та її 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>позитивний вплив на роботу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E3125" w:rsidRPr="001E2CE5">
        <w:rPr>
          <w:rFonts w:ascii="Times New Roman" w:hAnsi="Times New Roman" w:cs="Times New Roman"/>
          <w:sz w:val="28"/>
          <w:szCs w:val="28"/>
          <w:lang w:val="uk-UA"/>
        </w:rPr>
        <w:t>сього закладу освіти.</w:t>
      </w:r>
    </w:p>
    <w:p w:rsidR="00DC6A67" w:rsidRPr="001E2CE5" w:rsidRDefault="00DC6A67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З позиції методичного супроводу діяльності </w:t>
      </w:r>
      <w:r w:rsidR="00CE312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закладу освіти д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уже ва</w:t>
      </w:r>
      <w:r w:rsidR="00923247" w:rsidRPr="001E2CE5">
        <w:rPr>
          <w:rFonts w:ascii="Times New Roman" w:hAnsi="Times New Roman" w:cs="Times New Roman"/>
          <w:sz w:val="28"/>
          <w:szCs w:val="28"/>
          <w:lang w:val="uk-UA"/>
        </w:rPr>
        <w:t>жливою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у пош</w:t>
      </w:r>
      <w:r w:rsidR="00172247" w:rsidRPr="001E2CE5">
        <w:rPr>
          <w:rFonts w:ascii="Times New Roman" w:hAnsi="Times New Roman" w:cs="Times New Roman"/>
          <w:sz w:val="28"/>
          <w:szCs w:val="28"/>
          <w:lang w:val="uk-UA"/>
        </w:rPr>
        <w:t>иренні нововведення є робота</w:t>
      </w:r>
      <w:r w:rsidR="00CE312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з 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подолання упередження у частин</w:t>
      </w:r>
      <w:r w:rsidR="00CE312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и бібліотекарів (для яких воно не під </w:t>
      </w:r>
      <w:r w:rsidR="00172247" w:rsidRPr="001E2CE5">
        <w:rPr>
          <w:rFonts w:ascii="Times New Roman" w:hAnsi="Times New Roman" w:cs="Times New Roman"/>
          <w:sz w:val="28"/>
          <w:szCs w:val="28"/>
          <w:lang w:val="uk-UA"/>
        </w:rPr>
        <w:t>силу, змінює звич</w:t>
      </w:r>
      <w:r w:rsidR="00DF35A2" w:rsidRPr="001E2CE5">
        <w:rPr>
          <w:rFonts w:ascii="Times New Roman" w:hAnsi="Times New Roman" w:cs="Times New Roman"/>
          <w:sz w:val="28"/>
          <w:szCs w:val="28"/>
          <w:lang w:val="uk-UA"/>
        </w:rPr>
        <w:t>ний, напрацьований стиль</w:t>
      </w:r>
      <w:r w:rsidR="000E79FB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та ритм</w:t>
      </w:r>
      <w:r w:rsidR="00DF35A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0E79FB" w:rsidRPr="001E2CE5">
        <w:rPr>
          <w:rFonts w:ascii="Times New Roman" w:hAnsi="Times New Roman" w:cs="Times New Roman"/>
          <w:sz w:val="28"/>
          <w:szCs w:val="28"/>
          <w:lang w:val="uk-UA"/>
        </w:rPr>
        <w:t>, потребує змін в посадових обов’язках</w:t>
      </w:r>
      <w:r w:rsidR="00CE312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) до його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247" w:rsidRPr="001E2CE5">
        <w:rPr>
          <w:rFonts w:ascii="Times New Roman" w:hAnsi="Times New Roman" w:cs="Times New Roman"/>
          <w:sz w:val="28"/>
          <w:szCs w:val="28"/>
          <w:lang w:val="uk-UA"/>
        </w:rPr>
        <w:t>застосув</w:t>
      </w:r>
      <w:r w:rsidR="00CE312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ання,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психологічного опору змін</w:t>
      </w:r>
      <w:r w:rsidR="00DF35A2" w:rsidRPr="001E2CE5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35A2" w:rsidRPr="001E2CE5" w:rsidRDefault="00DF35A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Методисту необхідно обґрунтувати необхідність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овадження нововведення, переконати  в цьому шкільних бібліотекарів.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актика показує, що у зв'язку з цим методи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сти часто виступають у ролі авторів і розробників нововведень, а також як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кура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>тори їх впровадження. Таким чином, завдання методиста</w:t>
      </w:r>
      <w:r w:rsidR="00172247" w:rsidRPr="001E2C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в більшості випадків</w:t>
      </w:r>
      <w:r w:rsidR="00172247" w:rsidRPr="001E2C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складаються з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6A67" w:rsidRPr="001E2CE5" w:rsidRDefault="00B76765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DF35A2" w:rsidRPr="001E2CE5">
        <w:rPr>
          <w:rFonts w:ascii="Times New Roman" w:hAnsi="Times New Roman" w:cs="Times New Roman"/>
          <w:sz w:val="28"/>
          <w:szCs w:val="28"/>
          <w:lang w:val="uk-UA"/>
        </w:rPr>
        <w:t>вибору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нововведення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(аналіз його складності) 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та 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поширення;</w:t>
      </w:r>
    </w:p>
    <w:p w:rsidR="00DC6A67" w:rsidRPr="001E2CE5" w:rsidRDefault="00DC6A67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92324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його експериментальну перевірку;</w:t>
      </w:r>
    </w:p>
    <w:p w:rsidR="000E79FB" w:rsidRPr="001E2CE5" w:rsidRDefault="000E79FB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•  необхідність додаткової фахової </w:t>
      </w:r>
      <w:r w:rsidR="00B76765" w:rsidRPr="001E2CE5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підготовки бібліотекарів;</w:t>
      </w:r>
    </w:p>
    <w:p w:rsidR="00DC6A67" w:rsidRPr="001E2CE5" w:rsidRDefault="00923247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>розробку та поширення рекомендацій щодо впровадження нововведення</w:t>
      </w:r>
      <w:r w:rsidR="000E79FB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конкретних описів </w:t>
      </w:r>
      <w:r w:rsidR="00376343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змісту, структури, освоєння </w:t>
      </w:r>
      <w:r w:rsidR="000E79FB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інновації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6A67" w:rsidRPr="001E2CE5" w:rsidRDefault="00DC6A67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0E79FB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реальні здібності та </w:t>
      </w:r>
      <w:r w:rsidR="0092324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9FB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бібліотекарів до розуміння інновації, </w:t>
      </w:r>
      <w:r w:rsidR="0092324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F35A2" w:rsidRPr="001E2CE5">
        <w:rPr>
          <w:rFonts w:ascii="Times New Roman" w:hAnsi="Times New Roman" w:cs="Times New Roman"/>
          <w:sz w:val="28"/>
          <w:szCs w:val="28"/>
          <w:lang w:val="uk-UA"/>
        </w:rPr>
        <w:t>навчання методики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його застосування</w:t>
      </w:r>
      <w:r w:rsidR="00E36C78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на практиці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6A67" w:rsidRPr="001E2CE5" w:rsidRDefault="00DC6A67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92324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методичну допомогу бібліотекарям у освоєнні нововведення.</w:t>
      </w:r>
    </w:p>
    <w:p w:rsidR="00DC6A67" w:rsidRPr="001E2CE5" w:rsidRDefault="00E36C78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У випадку, коли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ініціатива впровадження нововведення походить від шкільного</w:t>
      </w:r>
      <w:r w:rsidR="00DF35A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5A2" w:rsidRPr="001E2CE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ібліотекаря, </w:t>
      </w:r>
      <w:r w:rsidR="00DF35A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>завдання методиста входить лише м</w:t>
      </w:r>
      <w:r w:rsidR="00DF35A2" w:rsidRPr="001E2CE5">
        <w:rPr>
          <w:rFonts w:ascii="Times New Roman" w:hAnsi="Times New Roman" w:cs="Times New Roman"/>
          <w:sz w:val="28"/>
          <w:szCs w:val="28"/>
          <w:lang w:val="uk-UA"/>
        </w:rPr>
        <w:t>етодична допомога бібліотекар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>ям в ефективному освоєнні нововведення.</w:t>
      </w:r>
    </w:p>
    <w:p w:rsidR="00DC6A67" w:rsidRPr="001E2CE5" w:rsidRDefault="00DC6A67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Одним із основних інструментів діял</w:t>
      </w:r>
      <w:r w:rsidR="00DF35A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ьності методиста з бібліотечних фондів </w:t>
      </w:r>
      <w:r w:rsidR="002F1E51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літератури  та </w:t>
      </w:r>
      <w:r w:rsidR="00DF35A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бібліотечної роботи </w:t>
      </w:r>
      <w:r w:rsidR="002F1E51" w:rsidRPr="001E2CE5">
        <w:rPr>
          <w:rFonts w:ascii="Times New Roman" w:hAnsi="Times New Roman" w:cs="Times New Roman"/>
          <w:sz w:val="28"/>
          <w:szCs w:val="28"/>
          <w:lang w:val="uk-UA"/>
        </w:rPr>
        <w:t>є методичний моніторинг. З</w:t>
      </w:r>
      <w:r w:rsidR="003A6643" w:rsidRPr="001E2CE5">
        <w:rPr>
          <w:rFonts w:ascii="Times New Roman" w:hAnsi="Times New Roman" w:cs="Times New Roman"/>
          <w:sz w:val="28"/>
          <w:szCs w:val="28"/>
          <w:lang w:val="uk-UA"/>
        </w:rPr>
        <w:t>начну частину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його діяльності становить аналіз роботи шкільних біблі</w:t>
      </w:r>
      <w:r w:rsidR="003A6643" w:rsidRPr="001E2CE5">
        <w:rPr>
          <w:rFonts w:ascii="Times New Roman" w:hAnsi="Times New Roman" w:cs="Times New Roman"/>
          <w:sz w:val="28"/>
          <w:szCs w:val="28"/>
          <w:lang w:val="uk-UA"/>
        </w:rPr>
        <w:t>отек, який дозволяє орієнтуватися в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 w:rsidR="003A6643" w:rsidRPr="001E2C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37AD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та розвит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A6643" w:rsidRPr="001E2C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шкіл</w:t>
      </w:r>
      <w:r w:rsidR="00A237AD" w:rsidRPr="001E2CE5">
        <w:rPr>
          <w:rFonts w:ascii="Times New Roman" w:hAnsi="Times New Roman" w:cs="Times New Roman"/>
          <w:sz w:val="28"/>
          <w:szCs w:val="28"/>
          <w:lang w:val="uk-UA"/>
        </w:rPr>
        <w:t>ьних бібліотек. Дані моніторинг</w:t>
      </w:r>
      <w:r w:rsidR="00130667" w:rsidRPr="001E2C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дають інформацію про стан та тенденції розвитку навчального та основного фондів шкільних бібліотек, про повноту</w:t>
      </w:r>
      <w:r w:rsidRPr="001E2CE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та успішність забезпечення бібліотеками навчально-виховного процесу освітніх установ, про різноманітність форм та методів інформаційно-бібліотечного обслуговування різ</w:t>
      </w:r>
      <w:r w:rsidR="00A237AD" w:rsidRPr="001E2CE5">
        <w:rPr>
          <w:rFonts w:ascii="Times New Roman" w:hAnsi="Times New Roman" w:cs="Times New Roman"/>
          <w:sz w:val="28"/>
          <w:szCs w:val="28"/>
          <w:lang w:val="uk-UA"/>
        </w:rPr>
        <w:t>них груп користува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чів. Інше призначення методичного моніторингу - збір даних для розробки методичних рекомендацій</w:t>
      </w:r>
      <w:r w:rsidR="00130667" w:rsidRPr="001E2C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щодо вдосконалення діяльності шкільних бібліотек. Одиницями спостереження методичного моніторингу за діяльністю шкільних бібліотек можуть бути:</w:t>
      </w:r>
    </w:p>
    <w:p w:rsidR="00DC6A67" w:rsidRPr="001E2CE5" w:rsidRDefault="00DC6A67" w:rsidP="00583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1. Показники ефективності діяльності бібліотеки, у тому числі і рух </w:t>
      </w:r>
      <w:r w:rsidR="00823B85" w:rsidRPr="001E2CE5">
        <w:rPr>
          <w:rFonts w:ascii="Times New Roman" w:hAnsi="Times New Roman" w:cs="Times New Roman"/>
          <w:sz w:val="28"/>
          <w:szCs w:val="28"/>
          <w:lang w:val="uk-UA"/>
        </w:rPr>
        <w:t>фондів,</w:t>
      </w:r>
      <w:r w:rsidR="00823B85" w:rsidRPr="001E2CE5">
        <w:rPr>
          <w:rFonts w:ascii="Arial" w:hAnsi="Arial" w:cs="Arial"/>
          <w:color w:val="6B6B6B"/>
          <w:sz w:val="28"/>
          <w:szCs w:val="28"/>
          <w:bdr w:val="none" w:sz="0" w:space="0" w:color="auto" w:frame="1"/>
          <w:lang w:val="uk-UA"/>
        </w:rPr>
        <w:t xml:space="preserve"> </w:t>
      </w:r>
      <w:r w:rsidR="00823B85" w:rsidRPr="001E2CE5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читаність, відвідуваність, обертаність, книгозабезпеченість, процент охоплення учнівського та учительського колективу школи бібліотечним обслуговуванням.</w:t>
      </w:r>
    </w:p>
    <w:p w:rsidR="00DC6A67" w:rsidRPr="001E2CE5" w:rsidRDefault="00DC6A67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2. Кадровий склад шкільних бібліотек, його мобільність, додаткова освіта, розширення сфер діяльності у рамках освітніх установ.</w:t>
      </w:r>
    </w:p>
    <w:p w:rsidR="00DC6A67" w:rsidRPr="001E2CE5" w:rsidRDefault="00FD22B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DC6A6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Нові бібліотечно-інформаційні послуги, що пропонуються шкільними бібліотеками, у тому числі — факультативні заняття з основ інформаційної культури особистості, ведення різних форм додаткової освітньої діяльності (організація гуртків, літературних та краєзнавчих музеїв, виставок творчості </w:t>
      </w:r>
      <w:r w:rsidR="00923247" w:rsidRPr="001E2CE5">
        <w:rPr>
          <w:rFonts w:ascii="Times New Roman" w:hAnsi="Times New Roman" w:cs="Times New Roman"/>
          <w:sz w:val="28"/>
          <w:szCs w:val="28"/>
          <w:lang w:val="uk-UA"/>
        </w:rPr>
        <w:t>школярів та вчителів тощо).</w:t>
      </w:r>
    </w:p>
    <w:p w:rsidR="00DC6A67" w:rsidRPr="001E2CE5" w:rsidRDefault="00DC6A67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4. Інформаційна продукція шкільних бібліотек - малі форми бібліографічної продукції - закладки, списки літера</w:t>
      </w:r>
      <w:r w:rsidR="000120A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тури, колекції Інтернет </w:t>
      </w:r>
      <w:r w:rsidR="00172247" w:rsidRPr="001E2CE5">
        <w:rPr>
          <w:rFonts w:ascii="Times New Roman" w:hAnsi="Times New Roman" w:cs="Times New Roman"/>
          <w:sz w:val="28"/>
          <w:szCs w:val="28"/>
          <w:lang w:val="uk-UA"/>
        </w:rPr>
        <w:t>посила</w:t>
      </w:r>
      <w:r w:rsidR="00A237AD" w:rsidRPr="001E2CE5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852333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і т.п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2A7F" w:rsidRPr="001E2CE5" w:rsidRDefault="00DC6A67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Методичний моніторинг ведеться на основі аналізу роботи шкільних бібліотек за їх планами та звітами, матеріалами семінарів, нарад, на основі даних, отриманих у процесі вивчення бібліотек, а також з професійних періодичних видань, насамперед журналу «Шкільна бібліотека»</w:t>
      </w:r>
      <w:r w:rsidR="00CE16A0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та газети «Шкільна бібліотека плюс</w:t>
      </w:r>
      <w:r w:rsidR="00A237AD" w:rsidRPr="001E2C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. Аналіз роботи шкільних бібліотек - це комплексний розгляд, методів і результатів її діяльності, виражене в кількісних та якісних показниках. </w:t>
      </w:r>
    </w:p>
    <w:p w:rsidR="00750673" w:rsidRPr="001E2CE5" w:rsidRDefault="00750673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На основі даних методичного моніторингу, за пропозицією методиста</w:t>
      </w:r>
      <w:r w:rsidR="00CE16A0" w:rsidRPr="001E2C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сформована програма ведення </w:t>
      </w:r>
      <w:r w:rsidR="00FD22B2" w:rsidRPr="001E2CE5">
        <w:rPr>
          <w:rFonts w:ascii="Times New Roman" w:hAnsi="Times New Roman" w:cs="Times New Roman"/>
          <w:sz w:val="28"/>
          <w:szCs w:val="28"/>
          <w:lang w:val="uk-UA"/>
        </w:rPr>
        <w:t>експериментальної роботи на базі вибраних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шкільних бібліотек. Наприклад, організація ме</w:t>
      </w:r>
      <w:r w:rsidR="00923247" w:rsidRPr="001E2CE5">
        <w:rPr>
          <w:rFonts w:ascii="Times New Roman" w:hAnsi="Times New Roman" w:cs="Times New Roman"/>
          <w:sz w:val="28"/>
          <w:szCs w:val="28"/>
          <w:lang w:val="uk-UA"/>
        </w:rPr>
        <w:t>діатеки або медіацентру на базі</w:t>
      </w:r>
      <w:r w:rsidR="00852333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шкільної бібліотеки, Урбан бібліотеки.</w:t>
      </w:r>
    </w:p>
    <w:p w:rsidR="00750673" w:rsidRPr="001E2CE5" w:rsidRDefault="00750673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Методична робота загалом та проведення методичного моніторингу вимагають глибокого знання історії та сучасного стану бібліотечної справи, ведення методами науково-дослідної та аналітичної роботи. Мета методичної діяльності — підвищення якості шкільної освіти за рахунок удосконалення діяльності шкільних бібліотек.</w:t>
      </w:r>
    </w:p>
    <w:p w:rsidR="00750673" w:rsidRPr="001E2CE5" w:rsidRDefault="00750673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Організація роботи методиста вимагає чіткого планува</w:t>
      </w:r>
      <w:r w:rsidR="0092324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ння, ведення довідково-бібліографічного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апарату (картотек, баз даних, тематичних добірок).</w:t>
      </w:r>
    </w:p>
    <w:p w:rsidR="00750673" w:rsidRPr="001E2CE5" w:rsidRDefault="00750673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Крім того, методист бере участь у програмно-методичному забезпеченні осві</w:t>
      </w:r>
      <w:r w:rsidR="00E44E3C" w:rsidRPr="001E2CE5">
        <w:rPr>
          <w:rFonts w:ascii="Times New Roman" w:hAnsi="Times New Roman" w:cs="Times New Roman"/>
          <w:sz w:val="28"/>
          <w:szCs w:val="28"/>
          <w:lang w:val="uk-UA"/>
        </w:rPr>
        <w:t>тнього процесу шкіл, у реалізації програм розвитку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освітньої системи</w:t>
      </w:r>
      <w:r w:rsidR="00E44E3C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етодист </w:t>
      </w:r>
      <w:r w:rsidR="00E44E3C" w:rsidRPr="001E2CE5">
        <w:rPr>
          <w:rFonts w:ascii="Times New Roman" w:hAnsi="Times New Roman" w:cs="Times New Roman"/>
          <w:sz w:val="28"/>
          <w:szCs w:val="28"/>
          <w:lang w:val="uk-UA"/>
        </w:rPr>
        <w:t>КНЗ «Черкаський обласний інститут післядипломної освіти педагогічних працівників ЧОР»</w:t>
      </w:r>
      <w:r w:rsidR="007D058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ряду років вивчає та  аналізує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582" w:rsidRPr="001E2CE5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E44E3C" w:rsidRPr="001E2CE5">
        <w:rPr>
          <w:rFonts w:ascii="Times New Roman" w:hAnsi="Times New Roman" w:cs="Times New Roman"/>
          <w:sz w:val="28"/>
          <w:szCs w:val="28"/>
          <w:lang w:val="uk-UA"/>
        </w:rPr>
        <w:t>грамно-методичного забезпечення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пр</w:t>
      </w:r>
      <w:r w:rsidR="00E44E3C" w:rsidRPr="001E2CE5">
        <w:rPr>
          <w:rFonts w:ascii="Times New Roman" w:hAnsi="Times New Roman" w:cs="Times New Roman"/>
          <w:sz w:val="28"/>
          <w:szCs w:val="28"/>
          <w:lang w:val="uk-UA"/>
        </w:rPr>
        <w:t>ограм навчальних закладів області. Виконанню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цієї роботи значно допомагає взаємодія з методистами та</w:t>
      </w:r>
      <w:r w:rsidR="00CE16A0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бібліотекарями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6A0" w:rsidRPr="001E2CE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вчителями</w:t>
      </w:r>
      <w:r w:rsidR="00CE16A0" w:rsidRPr="001E2C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44E3C" w:rsidRPr="001E2CE5">
        <w:rPr>
          <w:rFonts w:ascii="Times New Roman" w:hAnsi="Times New Roman" w:cs="Times New Roman"/>
          <w:sz w:val="28"/>
          <w:szCs w:val="28"/>
          <w:lang w:val="uk-UA"/>
        </w:rPr>
        <w:t>, що опікуються шкільними бібліотеками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. Робота складається з кількох етапів:</w:t>
      </w:r>
    </w:p>
    <w:p w:rsidR="00750673" w:rsidRPr="001E2CE5" w:rsidRDefault="00750673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1-й етап. Створення електронної бази даних (фасетних каталогів) </w:t>
      </w:r>
      <w:r w:rsidR="00E44E3C" w:rsidRPr="001E2CE5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="007D0582" w:rsidRPr="001E2CE5">
        <w:rPr>
          <w:rFonts w:ascii="Times New Roman" w:hAnsi="Times New Roman" w:cs="Times New Roman"/>
          <w:sz w:val="28"/>
          <w:szCs w:val="28"/>
          <w:lang w:val="uk-UA"/>
        </w:rPr>
        <w:t>методичних комплексів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кожної освітньої устано</w:t>
      </w:r>
      <w:r w:rsidR="00E44E3C" w:rsidRPr="001E2CE5">
        <w:rPr>
          <w:rFonts w:ascii="Times New Roman" w:hAnsi="Times New Roman" w:cs="Times New Roman"/>
          <w:sz w:val="28"/>
          <w:szCs w:val="28"/>
          <w:lang w:val="uk-UA"/>
        </w:rPr>
        <w:t>ви області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0673" w:rsidRPr="001E2CE5" w:rsidRDefault="00750673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2-й етап. Створення електронної бази фактичної наявності бібліотечних фондів: фонду підручників кожної освітньої установи, районного бібліотечного фонду підручників та районного резервно-обмінного фонду підручників.</w:t>
      </w:r>
    </w:p>
    <w:p w:rsidR="00E44E3C" w:rsidRPr="001E2CE5" w:rsidRDefault="00750673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3-й етап. Аналіз відповідності освітніх програм кожної освітньої установи придбаним і замовленим підручникам</w:t>
      </w:r>
      <w:r w:rsidR="00E44E3C" w:rsidRPr="001E2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0673" w:rsidRPr="001E2CE5" w:rsidRDefault="00750673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44E3C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-й етап. Доступ, через електронну базу, до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освітніх установ з метою дослідженн</w:t>
      </w:r>
      <w:r w:rsidR="00B77785" w:rsidRPr="001E2CE5">
        <w:rPr>
          <w:rFonts w:ascii="Times New Roman" w:hAnsi="Times New Roman" w:cs="Times New Roman"/>
          <w:sz w:val="28"/>
          <w:szCs w:val="28"/>
          <w:lang w:val="uk-UA"/>
        </w:rPr>
        <w:t>я забезпеченості підручниками і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навчально-методичними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посібниками та надання практичної допомоги у роботі з бібліотечним фондом підручників.</w:t>
      </w:r>
    </w:p>
    <w:p w:rsidR="00750673" w:rsidRPr="001E2CE5" w:rsidRDefault="00750673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5-й етап. Співбесіди з головами районних та шкільних методичних об</w:t>
      </w:r>
      <w:r w:rsidR="00B77785" w:rsidRPr="001E2CE5">
        <w:rPr>
          <w:rFonts w:ascii="Times New Roman" w:hAnsi="Times New Roman" w:cs="Times New Roman"/>
          <w:sz w:val="28"/>
          <w:szCs w:val="28"/>
          <w:lang w:val="uk-UA"/>
        </w:rPr>
        <w:t>'єднань різних освітніх громад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з метою коригування їхньої діяльності та діяльності шкільного бібліотекаря з формування навчально-методичного комплексу.</w:t>
      </w:r>
    </w:p>
    <w:p w:rsidR="00750673" w:rsidRPr="001E2CE5" w:rsidRDefault="00750673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6-й етап. Узагальнення та аналіз зібраного матеріалу, що дозволяє побачити </w:t>
      </w:r>
      <w:r w:rsidR="004928FC" w:rsidRPr="001E2C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весь спектр формування та забезпечення того чи іншого навчально-методичного комплексу.</w:t>
      </w:r>
    </w:p>
    <w:p w:rsidR="00750673" w:rsidRPr="001E2CE5" w:rsidRDefault="00750673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7-й етап. Коригування замовлення підручників на наступний навчальний рік.</w:t>
      </w:r>
    </w:p>
    <w:p w:rsidR="00B77785" w:rsidRPr="001E2CE5" w:rsidRDefault="00B77785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8-й етап. Розподіл підручників між районами та ОТГ.</w:t>
      </w:r>
    </w:p>
    <w:p w:rsidR="00750673" w:rsidRPr="001E2CE5" w:rsidRDefault="00750673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З метою вивчення стану формування та забезпеченості різних навча</w:t>
      </w:r>
      <w:r w:rsidR="00B77785" w:rsidRPr="001E2CE5">
        <w:rPr>
          <w:rFonts w:ascii="Times New Roman" w:hAnsi="Times New Roman" w:cs="Times New Roman"/>
          <w:sz w:val="28"/>
          <w:szCs w:val="28"/>
          <w:lang w:val="uk-UA"/>
        </w:rPr>
        <w:t>льно-методичних комплексів (НМК)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методист розробляє циклограму, яка служить як цілям контролю, так і організації планомірної, ритмічної роботи.</w:t>
      </w:r>
    </w:p>
    <w:p w:rsidR="00750673" w:rsidRPr="001E2CE5" w:rsidRDefault="00B77785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Розглянемо спочатку склад Н</w:t>
      </w:r>
      <w:r w:rsidR="00750673" w:rsidRPr="001E2CE5">
        <w:rPr>
          <w:rFonts w:ascii="Times New Roman" w:hAnsi="Times New Roman" w:cs="Times New Roman"/>
          <w:sz w:val="28"/>
          <w:szCs w:val="28"/>
          <w:lang w:val="uk-UA"/>
        </w:rPr>
        <w:t>МК:</w:t>
      </w:r>
    </w:p>
    <w:p w:rsidR="00750673" w:rsidRPr="001E2CE5" w:rsidRDefault="00750673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• Освітня програма навчального закладу.</w:t>
      </w:r>
    </w:p>
    <w:p w:rsidR="00750673" w:rsidRPr="001E2CE5" w:rsidRDefault="00750673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• Навчальний план навчального закладу (Базовий навчальний план).</w:t>
      </w:r>
    </w:p>
    <w:p w:rsidR="00936DAA" w:rsidRPr="001E2CE5" w:rsidRDefault="00750673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• Навчальні програми (базові, авторські).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Поурочне та тематичне планування.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• Підручник</w:t>
      </w:r>
      <w:r w:rsidR="004928FC" w:rsidRPr="001E2C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• Дидактичні матеріали, зошити на друкованій основі.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• Методичні посібники, рекомендації.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• Картотеки, каталоги або папки з вирізками статей з предметних журналів, газет, Інтернету та ін.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• Карти, п</w:t>
      </w:r>
      <w:r w:rsidR="00E737B9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лакати, портрети, таблиці та інший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наочний матеріал.</w:t>
      </w:r>
    </w:p>
    <w:p w:rsidR="00A82A92" w:rsidRPr="001E2CE5" w:rsidRDefault="00B77785" w:rsidP="00492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Очевидно, що повний Н</w:t>
      </w:r>
      <w:r w:rsidR="00A82A92" w:rsidRPr="001E2CE5">
        <w:rPr>
          <w:rFonts w:ascii="Times New Roman" w:hAnsi="Times New Roman" w:cs="Times New Roman"/>
          <w:sz w:val="28"/>
          <w:szCs w:val="28"/>
          <w:lang w:val="uk-UA"/>
        </w:rPr>
        <w:t>МК може бути створений лише за участю бібліотеки навчального закладу, яка використ</w:t>
      </w:r>
      <w:r w:rsidR="00E737B9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овує </w:t>
      </w:r>
      <w:r w:rsidR="004928FC" w:rsidRPr="001E2CE5">
        <w:rPr>
          <w:rFonts w:ascii="Times New Roman" w:hAnsi="Times New Roman" w:cs="Times New Roman"/>
          <w:sz w:val="28"/>
          <w:szCs w:val="28"/>
          <w:lang w:val="uk-UA"/>
        </w:rPr>
        <w:t>як свої ресурси, так й</w:t>
      </w:r>
      <w:r w:rsidR="00E737B9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інших бібліотек та інформаційно-педагогічних служб</w:t>
      </w:r>
      <w:r w:rsidR="00A82A92" w:rsidRPr="001E2C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A92" w:rsidRPr="001E2CE5" w:rsidRDefault="00A82A92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Як правило, методист </w:t>
      </w:r>
      <w:r w:rsidR="007D0582" w:rsidRPr="001E2CE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778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бібліотечної роботи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та бібліотечного фонду підручників не має пр</w:t>
      </w:r>
      <w:r w:rsidR="00B77785" w:rsidRPr="001E2CE5">
        <w:rPr>
          <w:rFonts w:ascii="Times New Roman" w:hAnsi="Times New Roman" w:cs="Times New Roman"/>
          <w:sz w:val="28"/>
          <w:szCs w:val="28"/>
          <w:lang w:val="uk-UA"/>
        </w:rPr>
        <w:t>ямого відношення до формування Н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МК у конкретних школах, але</w:t>
      </w:r>
      <w:r w:rsidR="00B7778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надати допомогу шкільному бібліотекарю чи вчителю у підборі необхідної літератури, переглянути спеціальні видання, ство</w:t>
      </w:r>
      <w:r w:rsidR="00C15AA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рити картотеку з цієї проблеми, усе це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робота методиста.</w:t>
      </w:r>
    </w:p>
    <w:p w:rsidR="00A82A92" w:rsidRPr="001E2CE5" w:rsidRDefault="00A82A92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Частиною методичного моніторингу є стеження за забезпеченістю навча</w:t>
      </w:r>
      <w:r w:rsidR="00B77785" w:rsidRPr="001E2CE5">
        <w:rPr>
          <w:rFonts w:ascii="Times New Roman" w:hAnsi="Times New Roman" w:cs="Times New Roman"/>
          <w:sz w:val="28"/>
          <w:szCs w:val="28"/>
          <w:lang w:val="uk-UA"/>
        </w:rPr>
        <w:t>льною літературою шкіл району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. З цією метою методист розробляє спеціальну пам'ятку: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1. До 10 вересня (щорічно) заповнюється «Таблиця забезпеченості підручниками на навчал</w:t>
      </w:r>
      <w:r w:rsidR="00B77785" w:rsidRPr="001E2CE5">
        <w:rPr>
          <w:rFonts w:ascii="Times New Roman" w:hAnsi="Times New Roman" w:cs="Times New Roman"/>
          <w:sz w:val="28"/>
          <w:szCs w:val="28"/>
          <w:lang w:val="uk-UA"/>
        </w:rPr>
        <w:t>ьний рік за навчальними закладами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» (у тому</w:t>
      </w:r>
      <w:r w:rsidR="00B7778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числі із зазначенням недопоставок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з видавництв та книготоргуючих організацій).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2. До 1 листопада — аналіз поставок та недопоставок підручників до освітніх установ з видавництв та книготоргуючих організацій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lastRenderedPageBreak/>
        <w:t>3. Вересень-жовтень (щорічно) - оновлюється електронна база даних по бібліотечному фонду підручників та навчально-методичним комплексам.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4. Жовтень-грудень - виступи на районних методичних об'єднаннях </w:t>
      </w:r>
      <w:r w:rsidR="00B77785" w:rsidRPr="001E2CE5">
        <w:rPr>
          <w:rFonts w:ascii="Times New Roman" w:hAnsi="Times New Roman" w:cs="Times New Roman"/>
          <w:sz w:val="28"/>
          <w:szCs w:val="28"/>
          <w:lang w:val="uk-UA"/>
        </w:rPr>
        <w:t>районів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, співбесіди з мет</w:t>
      </w:r>
      <w:r w:rsidR="00C578C9" w:rsidRPr="001E2CE5">
        <w:rPr>
          <w:rFonts w:ascii="Times New Roman" w:hAnsi="Times New Roman" w:cs="Times New Roman"/>
          <w:sz w:val="28"/>
          <w:szCs w:val="28"/>
          <w:lang w:val="uk-UA"/>
        </w:rPr>
        <w:t>одистами та консультантами, що займаються роботою з шкільними бібліотеками та фондами підручників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5. Жовтень—грудень — здійснюється підготовка та оформлення замовлення підручників та </w:t>
      </w:r>
      <w:r w:rsidR="004928FC" w:rsidRPr="001E2CE5">
        <w:rPr>
          <w:rFonts w:ascii="Times New Roman" w:hAnsi="Times New Roman" w:cs="Times New Roman"/>
          <w:sz w:val="28"/>
          <w:szCs w:val="28"/>
          <w:lang w:val="uk-UA"/>
        </w:rPr>
        <w:t>навчально-методичних посібників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наступний </w:t>
      </w:r>
      <w:r w:rsidR="00C578C9" w:rsidRPr="001E2CE5">
        <w:rPr>
          <w:rFonts w:ascii="Times New Roman" w:hAnsi="Times New Roman" w:cs="Times New Roman"/>
          <w:sz w:val="28"/>
          <w:szCs w:val="28"/>
          <w:lang w:val="uk-UA"/>
        </w:rPr>
        <w:t>навчальний рік.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6. Січень-березень - пр</w:t>
      </w:r>
      <w:r w:rsidR="004928FC" w:rsidRPr="001E2CE5">
        <w:rPr>
          <w:rFonts w:ascii="Times New Roman" w:hAnsi="Times New Roman" w:cs="Times New Roman"/>
          <w:sz w:val="28"/>
          <w:szCs w:val="28"/>
          <w:lang w:val="uk-UA"/>
        </w:rPr>
        <w:t>оводиться підготовка та здача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бази підручників до районного резервно-обмінного бібліотечного фонду підручників.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7. Протягом навчального року здійснюється контроль руху бібліотечного фонду п</w:t>
      </w:r>
      <w:r w:rsidR="00C578C9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ідручників у бібліотеках навчальних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8C9" w:rsidRPr="001E2CE5">
        <w:rPr>
          <w:rFonts w:ascii="Times New Roman" w:hAnsi="Times New Roman" w:cs="Times New Roman"/>
          <w:sz w:val="28"/>
          <w:szCs w:val="28"/>
          <w:lang w:val="uk-UA"/>
        </w:rPr>
        <w:t>установ області.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8. Протягом навчальн</w:t>
      </w:r>
      <w:r w:rsidR="00C578C9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ого року за підсумками </w:t>
      </w:r>
      <w:r w:rsidR="004928FC" w:rsidRPr="001E2CE5">
        <w:rPr>
          <w:rFonts w:ascii="Times New Roman" w:hAnsi="Times New Roman" w:cs="Times New Roman"/>
          <w:sz w:val="28"/>
          <w:szCs w:val="28"/>
          <w:lang w:val="uk-UA"/>
        </w:rPr>
        <w:t>звітів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 освітніх установ складається довідка або акт з пропозиціями.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9. До 1 травня у кожном</w:t>
      </w:r>
      <w:r w:rsidR="004928FC" w:rsidRPr="001E2CE5">
        <w:rPr>
          <w:rFonts w:ascii="Times New Roman" w:hAnsi="Times New Roman" w:cs="Times New Roman"/>
          <w:sz w:val="28"/>
          <w:szCs w:val="28"/>
          <w:lang w:val="uk-UA"/>
        </w:rPr>
        <w:t>у освітньому закладі надається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перелік підр</w:t>
      </w:r>
      <w:r w:rsidR="004928FC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учників, які будуть використовуватися освітньою установою в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новому навчальному році.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10. Травень-червень - здійснюється контроль за </w:t>
      </w:r>
      <w:r w:rsidR="004928FC" w:rsidRPr="001E2CE5">
        <w:rPr>
          <w:rFonts w:ascii="Times New Roman" w:hAnsi="Times New Roman" w:cs="Times New Roman"/>
          <w:sz w:val="28"/>
          <w:szCs w:val="28"/>
          <w:lang w:val="uk-UA"/>
        </w:rPr>
        <w:t>збором підручників та їх підготовкою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до видачі на новий навчальний рік в </w:t>
      </w:r>
      <w:r w:rsidR="004928FC" w:rsidRPr="001E2CE5">
        <w:rPr>
          <w:rFonts w:ascii="Times New Roman" w:hAnsi="Times New Roman" w:cs="Times New Roman"/>
          <w:sz w:val="28"/>
          <w:szCs w:val="28"/>
          <w:lang w:val="uk-UA"/>
        </w:rPr>
        <w:t>навчальни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х закладах району.</w:t>
      </w:r>
    </w:p>
    <w:p w:rsidR="00A82A92" w:rsidRPr="001E2CE5" w:rsidRDefault="00A82A92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11. До 1 липня складається аналіз роботи за минулий навчальний рік і план</w:t>
      </w:r>
      <w:r w:rsidR="0007433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роботи на новий навчальний рік, </w:t>
      </w:r>
    </w:p>
    <w:p w:rsidR="00074332" w:rsidRPr="001E2CE5" w:rsidRDefault="00A82A92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Методист по роботі з фондами навчальної </w:t>
      </w:r>
      <w:r w:rsidR="00074332" w:rsidRPr="001E2CE5">
        <w:rPr>
          <w:rFonts w:ascii="Times New Roman" w:hAnsi="Times New Roman" w:cs="Times New Roman"/>
          <w:sz w:val="28"/>
          <w:szCs w:val="28"/>
          <w:lang w:val="uk-UA"/>
        </w:rPr>
        <w:t>літератури   працює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в тісній співпраці з методистами інших підрозділів територіального органу управління освітою. Напр</w:t>
      </w:r>
      <w:r w:rsidR="00C578C9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иклад, з метою надання допомоги </w:t>
      </w:r>
      <w:r w:rsidR="002F5976" w:rsidRPr="001E2CE5">
        <w:rPr>
          <w:rFonts w:ascii="Times New Roman" w:hAnsi="Times New Roman" w:cs="Times New Roman"/>
          <w:sz w:val="28"/>
          <w:szCs w:val="28"/>
          <w:lang w:val="uk-UA"/>
        </w:rPr>
        <w:t>методистам-предметникам</w:t>
      </w:r>
      <w:r w:rsidR="00C578C9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проводяться:</w:t>
      </w:r>
    </w:p>
    <w:p w:rsidR="002F5976" w:rsidRPr="001E2CE5" w:rsidRDefault="00074332" w:rsidP="00074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2F5976" w:rsidRPr="001E2CE5">
        <w:rPr>
          <w:rFonts w:ascii="Times New Roman" w:hAnsi="Times New Roman" w:cs="Times New Roman"/>
          <w:sz w:val="28"/>
          <w:szCs w:val="28"/>
          <w:lang w:val="uk-UA"/>
        </w:rPr>
        <w:t>інформаційно-методи</w:t>
      </w:r>
      <w:r w:rsidR="0018005B" w:rsidRPr="001E2CE5">
        <w:rPr>
          <w:rFonts w:ascii="Times New Roman" w:hAnsi="Times New Roman" w:cs="Times New Roman"/>
          <w:sz w:val="28"/>
          <w:szCs w:val="28"/>
          <w:lang w:val="uk-UA"/>
        </w:rPr>
        <w:t>чні наради на теми: «Сф</w:t>
      </w:r>
      <w:r w:rsidR="00470931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ормований </w:t>
      </w:r>
      <w:r w:rsidR="002F5976" w:rsidRPr="001E2CE5">
        <w:rPr>
          <w:rFonts w:ascii="Times New Roman" w:hAnsi="Times New Roman" w:cs="Times New Roman"/>
          <w:sz w:val="28"/>
          <w:szCs w:val="28"/>
          <w:lang w:val="uk-UA"/>
        </w:rPr>
        <w:t>зміст навчально-методичного ком</w:t>
      </w:r>
      <w:r w:rsidR="0018005B" w:rsidRPr="001E2CE5">
        <w:rPr>
          <w:rFonts w:ascii="Times New Roman" w:hAnsi="Times New Roman" w:cs="Times New Roman"/>
          <w:sz w:val="28"/>
          <w:szCs w:val="28"/>
          <w:lang w:val="uk-UA"/>
        </w:rPr>
        <w:t>плексу на новий навчальний рік»;</w:t>
      </w:r>
    </w:p>
    <w:p w:rsidR="002F5976" w:rsidRPr="001E2CE5" w:rsidRDefault="002F5976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• інформаційні наради </w:t>
      </w:r>
      <w:r w:rsidR="0018005B" w:rsidRPr="001E2CE5">
        <w:rPr>
          <w:rFonts w:ascii="Times New Roman" w:hAnsi="Times New Roman" w:cs="Times New Roman"/>
          <w:sz w:val="28"/>
          <w:szCs w:val="28"/>
          <w:lang w:val="uk-UA"/>
        </w:rPr>
        <w:t>для завідувачів</w:t>
      </w:r>
      <w:r w:rsidR="00470931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бібліотеками на теми</w:t>
      </w:r>
      <w:r w:rsidR="00673E9F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976" w:rsidRPr="001E2CE5" w:rsidRDefault="002F5976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забезпеченості підручниками на новий навчаль</w:t>
      </w:r>
      <w:r w:rsidR="00470931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ний рік» (вересень—жовтень) та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педагогічного колективу із забезпечення підручниками» (квітень-травень</w:t>
      </w:r>
      <w:r w:rsidR="00470931" w:rsidRPr="001E2CE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F5976" w:rsidRPr="001E2CE5" w:rsidRDefault="00C578C9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• консультації для заступників</w:t>
      </w:r>
      <w:r w:rsidR="002F5976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дирек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торів з навчальної роботи, </w:t>
      </w:r>
      <w:r w:rsidR="0018005B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</w:p>
    <w:p w:rsidR="002F5976" w:rsidRPr="001E2CE5" w:rsidRDefault="0018005B" w:rsidP="00583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 завідувачі  бібліотек щодо  складу</w:t>
      </w:r>
      <w:r w:rsidR="002F5976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8C9" w:rsidRPr="001E2CE5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комплексу.</w:t>
      </w:r>
    </w:p>
    <w:p w:rsidR="002F5976" w:rsidRPr="001E2CE5" w:rsidRDefault="002F5976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Значна частина роботи методи</w:t>
      </w:r>
      <w:r w:rsidR="00C578C9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ста присвячена підвищенню кваліфікації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шкільних бібліотекарів, оріє</w:t>
      </w:r>
      <w:r w:rsidR="0018005B" w:rsidRPr="001E2CE5">
        <w:rPr>
          <w:rFonts w:ascii="Times New Roman" w:hAnsi="Times New Roman" w:cs="Times New Roman"/>
          <w:sz w:val="28"/>
          <w:szCs w:val="28"/>
          <w:lang w:val="uk-UA"/>
        </w:rPr>
        <w:t>нтованому на їх</w:t>
      </w:r>
      <w:r w:rsidR="002A0E6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професійні ін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формаційні потреби. Підвищення квалі</w:t>
      </w:r>
      <w:r w:rsidR="002A0E6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фікації </w:t>
      </w:r>
      <w:r w:rsidR="0051672A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та додаткова освіта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будується на базі даних методич</w:t>
      </w:r>
      <w:r w:rsidR="002A0E6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ного моніторингу з урахуванням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спеціаліста бібліотеки, досвіду </w:t>
      </w:r>
      <w:r w:rsidR="002A0E62" w:rsidRPr="001E2CE5">
        <w:rPr>
          <w:rFonts w:ascii="Times New Roman" w:hAnsi="Times New Roman" w:cs="Times New Roman"/>
          <w:sz w:val="28"/>
          <w:szCs w:val="28"/>
          <w:lang w:val="uk-UA"/>
        </w:rPr>
        <w:t>його роботи та тієї місії, яку ре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алізує бібліотека школи. Підвищення</w:t>
      </w:r>
      <w:r w:rsidR="002A0E6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кваліфікації, як правило, організовується </w:t>
      </w:r>
      <w:r w:rsidR="009B391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базі вищого навчального закладу, крім</w:t>
      </w:r>
      <w:r w:rsidR="002A0E6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того, до проведення занять </w:t>
      </w:r>
      <w:r w:rsidR="0051672A" w:rsidRPr="001E2CE5">
        <w:rPr>
          <w:rFonts w:ascii="Times New Roman" w:hAnsi="Times New Roman" w:cs="Times New Roman"/>
          <w:sz w:val="28"/>
          <w:szCs w:val="28"/>
          <w:lang w:val="uk-UA"/>
        </w:rPr>
        <w:t>залуча</w:t>
      </w:r>
      <w:r w:rsidR="002A0E6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фахівці з бібліотек інших т</w:t>
      </w:r>
      <w:r w:rsidR="002A0E6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ипів (наукових обласних, юнацьких,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дитячих обласних та міських бібліотек).</w:t>
      </w:r>
    </w:p>
    <w:p w:rsidR="00156DEE" w:rsidRPr="001E2CE5" w:rsidRDefault="002F5976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Модернізація освіти, перехід до п</w:t>
      </w:r>
      <w:r w:rsidR="002A0E62" w:rsidRPr="001E2CE5">
        <w:rPr>
          <w:rFonts w:ascii="Times New Roman" w:hAnsi="Times New Roman" w:cs="Times New Roman"/>
          <w:sz w:val="28"/>
          <w:szCs w:val="28"/>
          <w:lang w:val="uk-UA"/>
        </w:rPr>
        <w:t>рофільної школи вимагають від методистів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знань шкільних бібліотекарів у галузі управління</w:t>
      </w:r>
      <w:r w:rsidR="002A0E6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72A" w:rsidRPr="001E2CE5">
        <w:rPr>
          <w:rFonts w:ascii="Times New Roman" w:hAnsi="Times New Roman" w:cs="Times New Roman"/>
          <w:sz w:val="28"/>
          <w:szCs w:val="28"/>
          <w:lang w:val="uk-UA"/>
        </w:rPr>
        <w:t>освітньою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, економіки </w:t>
      </w:r>
      <w:r w:rsidR="002A0E6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школи, навчання в умовах НУШ.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Ця обставина диктує</w:t>
      </w:r>
      <w:r w:rsidR="002A0E6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додаткового  підвищення кваліфікації шкільних бібліотекарів через проведення </w:t>
      </w:r>
      <w:r w:rsidR="0051672A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курсової підготовки,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семінарів, </w:t>
      </w:r>
      <w:r w:rsidR="002A0E62" w:rsidRPr="001E2CE5">
        <w:rPr>
          <w:rFonts w:ascii="Times New Roman" w:hAnsi="Times New Roman" w:cs="Times New Roman"/>
          <w:sz w:val="28"/>
          <w:szCs w:val="28"/>
          <w:lang w:val="uk-UA"/>
        </w:rPr>
        <w:t>тренінгів, проектної роботи, бібліотечних дискусій, вебінарів.</w:t>
      </w:r>
      <w:r w:rsidR="009B391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ефективними з них є: уроки професійної майстерності, години ділового спілкування, Дні творчої ініціативи та багато ін., в програму яких можна включити не тільки консультації але й аналізи бібліотечної ситуації, ознайомлення з друкованими методично-бібліографічними матеріалами, фаховими періодичними виданнями, огляди та перегляди нових надходжень, що надійшли до фондів шкільних бібліотек</w:t>
      </w:r>
      <w:r w:rsidR="0018005B" w:rsidRPr="001E2CE5">
        <w:rPr>
          <w:rFonts w:ascii="Times New Roman" w:hAnsi="Times New Roman" w:cs="Times New Roman"/>
          <w:sz w:val="28"/>
          <w:szCs w:val="28"/>
          <w:lang w:val="uk-UA"/>
        </w:rPr>
        <w:t>. Потрібно вводити</w:t>
      </w:r>
      <w:r w:rsidR="009B391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в програму курсів</w:t>
      </w:r>
      <w:r w:rsidR="0018005B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семінарські заняття, практикуми,</w:t>
      </w:r>
      <w:r w:rsidR="009B391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стажування, ділові ігри, школи професійної майстерності, майстер класи. Базою проведення потрібно обирати саме ті бібліотеки, які мають позитивний імідж, естетичний д</w:t>
      </w:r>
      <w:r w:rsidR="003C065E" w:rsidRPr="001E2CE5">
        <w:rPr>
          <w:rFonts w:ascii="Times New Roman" w:hAnsi="Times New Roman" w:cs="Times New Roman"/>
          <w:sz w:val="28"/>
          <w:szCs w:val="28"/>
          <w:lang w:val="uk-UA"/>
        </w:rPr>
        <w:t>изайн</w:t>
      </w:r>
      <w:r w:rsidR="009B391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3915" w:rsidRPr="001E2CE5">
        <w:rPr>
          <w:rFonts w:ascii="Times New Roman" w:hAnsi="Times New Roman" w:cs="Times New Roman"/>
          <w:sz w:val="28"/>
          <w:szCs w:val="28"/>
        </w:rPr>
        <w:t>Серед дієвих форм підвищення фахового рівня бібліотекарів  залишаються семінари, семінари-практикуми, семінари-наради,</w:t>
      </w:r>
      <w:r w:rsidR="00852333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вебінари</w:t>
      </w:r>
      <w:r w:rsidR="009B3915" w:rsidRPr="001E2CE5">
        <w:rPr>
          <w:rFonts w:ascii="Times New Roman" w:hAnsi="Times New Roman" w:cs="Times New Roman"/>
          <w:sz w:val="28"/>
          <w:szCs w:val="28"/>
        </w:rPr>
        <w:t xml:space="preserve"> які регулярно проводяться методичними</w:t>
      </w:r>
      <w:r w:rsidR="0018005B" w:rsidRPr="001E2CE5">
        <w:rPr>
          <w:rFonts w:ascii="Times New Roman" w:hAnsi="Times New Roman" w:cs="Times New Roman"/>
          <w:sz w:val="28"/>
          <w:szCs w:val="28"/>
        </w:rPr>
        <w:t xml:space="preserve"> службами. Під час</w:t>
      </w:r>
      <w:r w:rsidR="009B3915" w:rsidRPr="001E2CE5">
        <w:rPr>
          <w:rFonts w:ascii="Times New Roman" w:hAnsi="Times New Roman" w:cs="Times New Roman"/>
          <w:sz w:val="28"/>
          <w:szCs w:val="28"/>
        </w:rPr>
        <w:t xml:space="preserve"> занять фахівці отримують різноманітні консультації, відкривають нову для себе інформаці</w:t>
      </w:r>
      <w:r w:rsidR="0018005B" w:rsidRPr="001E2CE5">
        <w:rPr>
          <w:rFonts w:ascii="Times New Roman" w:hAnsi="Times New Roman" w:cs="Times New Roman"/>
          <w:sz w:val="28"/>
          <w:szCs w:val="28"/>
        </w:rPr>
        <w:t xml:space="preserve">ю, виконують </w:t>
      </w:r>
      <w:r w:rsidR="003C065E" w:rsidRPr="001E2CE5">
        <w:rPr>
          <w:rFonts w:ascii="Times New Roman" w:hAnsi="Times New Roman" w:cs="Times New Roman"/>
          <w:sz w:val="28"/>
          <w:szCs w:val="28"/>
        </w:rPr>
        <w:t xml:space="preserve"> практичні</w:t>
      </w:r>
      <w:r w:rsidR="00074332" w:rsidRPr="001E2CE5">
        <w:rPr>
          <w:rFonts w:ascii="Times New Roman" w:hAnsi="Times New Roman" w:cs="Times New Roman"/>
          <w:sz w:val="28"/>
          <w:szCs w:val="28"/>
        </w:rPr>
        <w:t xml:space="preserve"> завдання</w:t>
      </w:r>
      <w:r w:rsidR="009B3915" w:rsidRPr="001E2CE5">
        <w:rPr>
          <w:rFonts w:ascii="Times New Roman" w:hAnsi="Times New Roman" w:cs="Times New Roman"/>
          <w:sz w:val="28"/>
          <w:szCs w:val="28"/>
        </w:rPr>
        <w:t xml:space="preserve">. Тематика бібліотечних семінарів може </w:t>
      </w:r>
      <w:r w:rsidR="003C065E" w:rsidRPr="001E2CE5">
        <w:rPr>
          <w:rFonts w:ascii="Times New Roman" w:hAnsi="Times New Roman" w:cs="Times New Roman"/>
          <w:sz w:val="28"/>
          <w:szCs w:val="28"/>
        </w:rPr>
        <w:t>бути різноманітною</w:t>
      </w:r>
      <w:r w:rsidR="003C065E" w:rsidRPr="001E2CE5">
        <w:rPr>
          <w:rFonts w:ascii="Times New Roman" w:hAnsi="Times New Roman" w:cs="Times New Roman"/>
          <w:sz w:val="28"/>
          <w:szCs w:val="28"/>
          <w:lang w:val="uk-UA"/>
        </w:rPr>
        <w:t>, але завжди актуальною</w:t>
      </w:r>
      <w:r w:rsidR="00074332" w:rsidRPr="001E2CE5">
        <w:rPr>
          <w:rFonts w:ascii="Times New Roman" w:hAnsi="Times New Roman" w:cs="Times New Roman"/>
          <w:sz w:val="28"/>
          <w:szCs w:val="28"/>
          <w:lang w:val="uk-UA"/>
        </w:rPr>
        <w:t>, інноваційною.</w:t>
      </w:r>
      <w:r w:rsidR="003C065E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915" w:rsidRPr="001E2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5E" w:rsidRPr="001E2CE5" w:rsidRDefault="009B3915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Впровадження різноманітних форм під</w:t>
      </w:r>
      <w:r w:rsidR="003C065E" w:rsidRPr="001E2CE5">
        <w:rPr>
          <w:rFonts w:ascii="Times New Roman" w:hAnsi="Times New Roman" w:cs="Times New Roman"/>
          <w:sz w:val="28"/>
          <w:szCs w:val="28"/>
          <w:lang w:val="uk-UA"/>
        </w:rPr>
        <w:t>вищення кваліфікації сприяють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виявленню і вп</w:t>
      </w:r>
      <w:r w:rsidR="003C065E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ровадженню </w:t>
      </w:r>
      <w:r w:rsidR="00156DEE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інноваційного </w:t>
      </w:r>
      <w:r w:rsidR="003C065E" w:rsidRPr="001E2CE5">
        <w:rPr>
          <w:rFonts w:ascii="Times New Roman" w:hAnsi="Times New Roman" w:cs="Times New Roman"/>
          <w:sz w:val="28"/>
          <w:szCs w:val="28"/>
          <w:lang w:val="uk-UA"/>
        </w:rPr>
        <w:t>передового досвіду.</w:t>
      </w:r>
    </w:p>
    <w:p w:rsidR="002F5976" w:rsidRPr="001E2CE5" w:rsidRDefault="003C065E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 Головним завданням центрів професійного розвитку району</w:t>
      </w:r>
      <w:r w:rsidR="00A90D26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ОТГ</w:t>
      </w:r>
      <w:r w:rsidR="009B3915" w:rsidRPr="001E2CE5">
        <w:rPr>
          <w:rFonts w:ascii="Times New Roman" w:hAnsi="Times New Roman" w:cs="Times New Roman"/>
          <w:sz w:val="28"/>
          <w:szCs w:val="28"/>
          <w:lang w:val="uk-UA"/>
        </w:rPr>
        <w:t>, є донесення до своїх колег нової інформації, кращого передового досвіду, дієвих форм і методів роботи з користувачами. Тому доречним буде розробити і влаштувати: - постійнодіючу виставку фахових документів «Гортаючи номер», або «Територія професіонала» (яка буде доповнюватися новими матеріалами); - «Куточок методиста», де будуть розміщені грамоти, подяки, зошит відгуків і пропозицій; - вітрину під назвою «Справи бібліотечні» — розмістити матеріали з історії бібліотечної справи в районі;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ОТГ</w:t>
      </w:r>
      <w:r w:rsidR="009B3915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- поличку «Бібліотечна перерва» — альбом, буклети, видання для дозвілля; - сформувати папки: матеріали про підвищення професійного рі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вня бібліотечних працівників шкільних бібліотек.</w:t>
      </w:r>
    </w:p>
    <w:p w:rsidR="002F5976" w:rsidRPr="001E2CE5" w:rsidRDefault="002F5976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Необхідно зазначити, що організація проектної роботи важл</w:t>
      </w:r>
      <w:r w:rsidR="002A0E6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ива  не тільки для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додаткової освіти шкільних </w:t>
      </w:r>
      <w:r w:rsidR="002A0E6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бібліотекарів, а й для розробок </w:t>
      </w:r>
      <w:r w:rsidR="0051672A" w:rsidRPr="001E2CE5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самими бібліотекарями та</w:t>
      </w:r>
      <w:r w:rsidR="0051672A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на базі шкільної бібліотеки</w:t>
      </w:r>
      <w:r w:rsidR="002A0E6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72A" w:rsidRPr="001E2CE5">
        <w:rPr>
          <w:rFonts w:ascii="Times New Roman" w:hAnsi="Times New Roman" w:cs="Times New Roman"/>
          <w:sz w:val="28"/>
          <w:szCs w:val="28"/>
          <w:lang w:val="uk-UA"/>
        </w:rPr>
        <w:t>в співпраці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з учнями та вчителями.</w:t>
      </w:r>
    </w:p>
    <w:p w:rsidR="00470931" w:rsidRPr="001E2CE5" w:rsidRDefault="00470931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Проекти, створені в школі повинні збиратися в колекції та зберігатися в шкільній бібліотеці. Вони доповнять фонд ШБІЦ (шкільного бібліотечно-інформаційного центру, або медіатеки).</w:t>
      </w:r>
    </w:p>
    <w:p w:rsidR="002F5976" w:rsidRPr="001E2CE5" w:rsidRDefault="002F5976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розширення можливостей у </w:t>
      </w:r>
      <w:r w:rsidR="0051672A" w:rsidRPr="001E2CE5">
        <w:rPr>
          <w:rFonts w:ascii="Times New Roman" w:hAnsi="Times New Roman" w:cs="Times New Roman"/>
          <w:sz w:val="28"/>
          <w:szCs w:val="28"/>
          <w:lang w:val="uk-UA"/>
        </w:rPr>
        <w:t>сфері підвищення кваліфікації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шкіль</w:t>
      </w:r>
      <w:r w:rsidR="0051672A" w:rsidRPr="001E2CE5">
        <w:rPr>
          <w:rFonts w:ascii="Times New Roman" w:hAnsi="Times New Roman" w:cs="Times New Roman"/>
          <w:sz w:val="28"/>
          <w:szCs w:val="28"/>
          <w:lang w:val="uk-UA"/>
        </w:rPr>
        <w:t>них бібліотекарів в останні роки стали популярними  дистанційні форми навчання. По</w:t>
      </w:r>
      <w:r w:rsidR="003C065E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чатком   цього процесу став </w:t>
      </w:r>
      <w:r w:rsidR="0051672A" w:rsidRPr="001E2CE5">
        <w:rPr>
          <w:rFonts w:ascii="Times New Roman" w:hAnsi="Times New Roman" w:cs="Times New Roman"/>
          <w:sz w:val="28"/>
          <w:szCs w:val="28"/>
          <w:lang w:val="uk-UA"/>
        </w:rPr>
        <w:t>сайт «</w:t>
      </w:r>
      <w:r w:rsidR="00467D5B" w:rsidRPr="001E2CE5">
        <w:rPr>
          <w:rFonts w:ascii="Times New Roman" w:hAnsi="Times New Roman" w:cs="Times New Roman"/>
          <w:sz w:val="28"/>
          <w:szCs w:val="28"/>
          <w:lang w:val="uk-UA"/>
        </w:rPr>
        <w:t>Дистанційні курси</w:t>
      </w:r>
      <w:r w:rsidR="0051672A" w:rsidRPr="001E2C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065E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на Черкаському освітянському порталі</w:t>
      </w:r>
      <w:r w:rsidR="00467D5B" w:rsidRPr="001E2CE5">
        <w:rPr>
          <w:rFonts w:ascii="Times New Roman" w:hAnsi="Times New Roman" w:cs="Times New Roman"/>
          <w:sz w:val="28"/>
          <w:szCs w:val="28"/>
          <w:lang w:val="uk-UA"/>
        </w:rPr>
        <w:t>. Спершу користу</w:t>
      </w:r>
      <w:r w:rsidR="0054710C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вач заходить на цей </w:t>
      </w:r>
      <w:r w:rsidR="0054710C" w:rsidRPr="001E2CE5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ресурс, виби</w:t>
      </w:r>
      <w:r w:rsidR="00467D5B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рає у списку усіх доступних курсів розділ </w:t>
      </w:r>
      <w:r w:rsidR="0054710C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«Курси підвищення кваліфікації шкільних бібліотекарів», реєструється за поданою формою і отримує посилання на свою електронну пошту. Далі за цим посиланням заходить безпосередньо на навчальні модулі курсу, де має змогу прослухати лекції з наступних модулів: Соціально-гуманітарний; Інноваційна педагогіка; Сучасна педагогічна психологія; Фахова підготовка. Згідно запропонованому розкладу занять, слухач, в зручний для нього час </w:t>
      </w:r>
      <w:r w:rsidR="00A45BC4" w:rsidRPr="001E2CE5">
        <w:rPr>
          <w:rFonts w:ascii="Times New Roman" w:hAnsi="Times New Roman" w:cs="Times New Roman"/>
          <w:sz w:val="28"/>
          <w:szCs w:val="28"/>
          <w:lang w:val="uk-UA"/>
        </w:rPr>
        <w:t>оп</w:t>
      </w:r>
      <w:r w:rsidR="005B7658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рацьовує записані у програмі </w:t>
      </w:r>
      <w:r w:rsidR="005B7658" w:rsidRPr="001E2CE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B7658" w:rsidRPr="001E2CE5">
        <w:rPr>
          <w:rFonts w:ascii="Times New Roman" w:hAnsi="Times New Roman" w:cs="Times New Roman"/>
          <w:sz w:val="28"/>
          <w:szCs w:val="28"/>
          <w:lang w:val="uk-UA"/>
        </w:rPr>
        <w:t>Са</w:t>
      </w:r>
      <w:r w:rsidR="005B7658" w:rsidRPr="001E2CE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B7658" w:rsidRPr="001E2CE5">
        <w:rPr>
          <w:rFonts w:ascii="Times New Roman" w:hAnsi="Times New Roman" w:cs="Times New Roman"/>
          <w:sz w:val="28"/>
          <w:szCs w:val="28"/>
        </w:rPr>
        <w:t xml:space="preserve"> </w:t>
      </w:r>
      <w:r w:rsidR="00A45BC4" w:rsidRPr="001E2CE5">
        <w:rPr>
          <w:rFonts w:ascii="Times New Roman" w:hAnsi="Times New Roman" w:cs="Times New Roman"/>
          <w:sz w:val="28"/>
          <w:szCs w:val="28"/>
          <w:lang w:val="uk-UA"/>
        </w:rPr>
        <w:t>лекції, а потім, в зазначений куратором час виконує завдання залікового тесту, отримуючи необхідну для зарахування кількість балів</w:t>
      </w:r>
      <w:r w:rsidR="00344226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(75%)</w:t>
      </w:r>
      <w:r w:rsidR="00A45BC4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45BC4" w:rsidRPr="001E2CE5" w:rsidRDefault="00A45BC4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У модулі  «Фахова підготовка» слухачам дистанційних курсів  пропонуються наступні лекції «</w:t>
      </w:r>
      <w:r w:rsidR="00344226" w:rsidRPr="001E2CE5">
        <w:rPr>
          <w:rFonts w:ascii="Times New Roman" w:hAnsi="Times New Roman" w:cs="Times New Roman"/>
          <w:sz w:val="28"/>
          <w:szCs w:val="28"/>
          <w:lang w:val="uk-UA"/>
        </w:rPr>
        <w:t>Організація роботи шкільної бібліотеки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44226" w:rsidRPr="001E2CE5">
        <w:rPr>
          <w:rFonts w:ascii="Times New Roman" w:hAnsi="Times New Roman" w:cs="Times New Roman"/>
          <w:sz w:val="28"/>
          <w:szCs w:val="28"/>
          <w:lang w:val="uk-UA"/>
        </w:rPr>
        <w:t>; «</w:t>
      </w:r>
      <w:r w:rsidR="00734603" w:rsidRPr="001E2CE5">
        <w:rPr>
          <w:rFonts w:ascii="Times New Roman" w:hAnsi="Times New Roman" w:cs="Times New Roman"/>
          <w:sz w:val="28"/>
          <w:szCs w:val="28"/>
          <w:lang w:val="uk-UA"/>
        </w:rPr>
        <w:t>Вебліографія як засіб орієнтації користувачів бібліотеки в електронних освітніх ресурсах</w:t>
      </w:r>
      <w:r w:rsidR="00344226" w:rsidRPr="001E2C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34603" w:rsidRPr="001E2CE5">
        <w:rPr>
          <w:rFonts w:ascii="Times New Roman" w:hAnsi="Times New Roman" w:cs="Times New Roman"/>
          <w:sz w:val="28"/>
          <w:szCs w:val="28"/>
          <w:lang w:val="uk-UA"/>
        </w:rPr>
        <w:t>; «Електронна книга і електронна бібліотека у сучасному цифровому медіа світі»; «</w:t>
      </w:r>
      <w:hyperlink r:id="rId8" w:history="1">
        <w:r w:rsidR="00734603" w:rsidRPr="001E2C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Методика класифікації та систематизації документів за таблицями УДК</w:t>
        </w:r>
      </w:hyperlink>
      <w:r w:rsidR="00734603" w:rsidRPr="001E2C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34726" w:rsidRPr="001E2CE5">
        <w:rPr>
          <w:rFonts w:ascii="Times New Roman" w:hAnsi="Times New Roman" w:cs="Times New Roman"/>
          <w:sz w:val="28"/>
          <w:szCs w:val="28"/>
          <w:lang w:val="uk-UA"/>
        </w:rPr>
        <w:t>; «</w:t>
      </w:r>
      <w:hyperlink r:id="rId9" w:history="1">
        <w:r w:rsidR="00834726" w:rsidRPr="001E2C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Методика бібліографічного опису</w:t>
        </w:r>
      </w:hyperlink>
      <w:r w:rsidR="00834726" w:rsidRPr="001E2CE5">
        <w:rPr>
          <w:rFonts w:ascii="Times New Roman" w:hAnsi="Times New Roman" w:cs="Times New Roman"/>
          <w:sz w:val="28"/>
          <w:szCs w:val="28"/>
          <w:lang w:val="uk-UA"/>
        </w:rPr>
        <w:t>»; «Стратегічні орієнтири розвитку бібліотечної професії на сучасному етапі»; «</w:t>
      </w:r>
      <w:hyperlink r:id="rId10" w:history="1">
        <w:r w:rsidR="00834726" w:rsidRPr="001E2C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Особливості методики обліку бібліотечного фонду шкільної бібліотеки</w:t>
        </w:r>
      </w:hyperlink>
      <w:r w:rsidR="00834726" w:rsidRPr="001E2CE5">
        <w:rPr>
          <w:rFonts w:ascii="Times New Roman" w:hAnsi="Times New Roman" w:cs="Times New Roman"/>
          <w:sz w:val="28"/>
          <w:szCs w:val="28"/>
          <w:lang w:val="uk-UA"/>
        </w:rPr>
        <w:t>»; «Модель та місія шкільної бібліотеки»; «Сучасні форми підготовки та проведення інноваційних заходів у бібліотеці закладу освіти»; «</w:t>
      </w:r>
      <w:hyperlink r:id="rId11" w:history="1">
        <w:r w:rsidR="00834726" w:rsidRPr="001E2C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Роль шкільної бібліотеки в створенні освітнього простору Нової української школи</w:t>
        </w:r>
      </w:hyperlink>
      <w:r w:rsidR="00834726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»; «Книжкова виставка – дієвий </w:t>
      </w:r>
      <w:r w:rsidR="003C065E" w:rsidRPr="001E2CE5">
        <w:rPr>
          <w:rFonts w:ascii="Times New Roman" w:hAnsi="Times New Roman" w:cs="Times New Roman"/>
          <w:sz w:val="28"/>
          <w:szCs w:val="28"/>
          <w:lang w:val="uk-UA"/>
        </w:rPr>
        <w:t>засіб популяризації літератури</w:t>
      </w:r>
      <w:r w:rsidR="00074332" w:rsidRPr="001E2C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065E" w:rsidRPr="001E2C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658" w:rsidRPr="001E2CE5" w:rsidRDefault="002F5976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За результатами навчання слухачі, які ус</w:t>
      </w:r>
      <w:r w:rsidR="00A45BC4" w:rsidRPr="001E2CE5">
        <w:rPr>
          <w:rFonts w:ascii="Times New Roman" w:hAnsi="Times New Roman" w:cs="Times New Roman"/>
          <w:sz w:val="28"/>
          <w:szCs w:val="28"/>
          <w:lang w:val="uk-UA"/>
        </w:rPr>
        <w:t>пішно закінчили курс, отримують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 державного зразка щодо п</w:t>
      </w:r>
      <w:r w:rsidR="00344226" w:rsidRPr="001E2CE5">
        <w:rPr>
          <w:rFonts w:ascii="Times New Roman" w:hAnsi="Times New Roman" w:cs="Times New Roman"/>
          <w:sz w:val="28"/>
          <w:szCs w:val="28"/>
          <w:lang w:val="uk-UA"/>
        </w:rPr>
        <w:t>ідвищення кваліфікації, що дає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переважне право на підвищення</w:t>
      </w:r>
      <w:r w:rsidR="00344226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кваліфікаційної категорії та тарифного розряду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при черговій атестації.</w:t>
      </w:r>
    </w:p>
    <w:p w:rsidR="00156DEE" w:rsidRPr="003B7B13" w:rsidRDefault="00156DEE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4603C1" w:rsidRPr="001E2CE5">
        <w:rPr>
          <w:rFonts w:ascii="Times New Roman" w:hAnsi="Times New Roman" w:cs="Times New Roman"/>
          <w:sz w:val="28"/>
          <w:szCs w:val="28"/>
          <w:lang w:val="uk-UA"/>
        </w:rPr>
        <w:t>основна суть методичної роботи сьогодні полягає в управлі</w:t>
      </w:r>
      <w:r w:rsidR="00487004" w:rsidRPr="001E2CE5">
        <w:rPr>
          <w:rFonts w:ascii="Times New Roman" w:hAnsi="Times New Roman" w:cs="Times New Roman"/>
          <w:sz w:val="28"/>
          <w:szCs w:val="28"/>
          <w:lang w:val="uk-UA"/>
        </w:rPr>
        <w:t>нні інноваційними змінами, які в</w:t>
      </w:r>
      <w:r w:rsidR="004603C1" w:rsidRPr="001E2CE5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0120A2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бібліотечні </w:t>
      </w:r>
      <w:r w:rsidR="004603C1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фахівці області повинні активно підтримувати. В наш час вимоги до професії бібліотекаря швидко змінюються і ускладнюються. Виходячи з цього методичним службам регіону слід більше працювати над формуванням позитивного іміджу шкільних бібліотек.</w:t>
      </w:r>
    </w:p>
    <w:p w:rsidR="001E2CE5" w:rsidRPr="003B7B13" w:rsidRDefault="001E2CE5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CE5" w:rsidRPr="003B7B13" w:rsidRDefault="001E2CE5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CE5" w:rsidRPr="003B7B13" w:rsidRDefault="001E2CE5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CE5" w:rsidRPr="003B7B13" w:rsidRDefault="001E2CE5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CE5" w:rsidRPr="003B7B13" w:rsidRDefault="001E2CE5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CE5" w:rsidRPr="003B7B13" w:rsidRDefault="001E2CE5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CE5" w:rsidRDefault="001E2CE5" w:rsidP="003B7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B13" w:rsidRDefault="003B7B13" w:rsidP="003B7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B13" w:rsidRDefault="003B7B13" w:rsidP="003B7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B13" w:rsidRDefault="003B7B13" w:rsidP="003B7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B13" w:rsidRDefault="003B7B13" w:rsidP="003B7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B13" w:rsidRPr="003B7B13" w:rsidRDefault="003B7B13" w:rsidP="003B7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CE5" w:rsidRPr="003B7B13" w:rsidRDefault="001E2CE5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332" w:rsidRPr="001E2CE5" w:rsidRDefault="005B7658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Pr="001E2CE5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A82A92" w:rsidRPr="001E2CE5" w:rsidRDefault="002F5976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F7A5C" w:rsidRPr="001E2CE5" w:rsidRDefault="00066CD7" w:rsidP="0006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1E2C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1. </w:t>
      </w:r>
      <w:r w:rsidR="004F7A5C" w:rsidRPr="001E2C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Великий тлумачний словник</w:t>
      </w:r>
      <w:r w:rsidR="004F7A5C" w:rsidRPr="001E2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сучасної української мови</w:t>
      </w:r>
      <w:r w:rsidR="009F7C57" w:rsidRPr="001E2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F7A5C" w:rsidRPr="001E2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F7A5C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–   Київ: Ірпінь: ВТФ “Перун”, 2002 . - 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F7A5C" w:rsidRPr="001E2C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143.</w:t>
      </w:r>
    </w:p>
    <w:p w:rsidR="00066CD7" w:rsidRPr="001E2CE5" w:rsidRDefault="00066CD7" w:rsidP="00066CD7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/>
          <w:color w:val="0078CE"/>
          <w:sz w:val="28"/>
          <w:szCs w:val="28"/>
          <w:shd w:val="clear" w:color="auto" w:fill="FFFFFF"/>
          <w:lang w:val="uk-UA"/>
        </w:rPr>
      </w:pPr>
      <w:r w:rsidRPr="001E2CE5">
        <w:rPr>
          <w:rFonts w:ascii="Times New Roman" w:hAnsi="Times New Roman" w:cs="Times New Roman"/>
          <w:b/>
          <w:sz w:val="28"/>
          <w:szCs w:val="28"/>
          <w:lang w:val="uk-UA"/>
        </w:rPr>
        <w:t>2. Романюк, О.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Блог методиста як інструмент для професійного розвитку бібліотекарів та впровадження бібліотечних інновацій / О. Романюк // Бібл. планета. – 2012. – № 2. – С. 18-20. 5.</w:t>
      </w:r>
    </w:p>
    <w:p w:rsidR="004F7A5C" w:rsidRPr="001E2CE5" w:rsidRDefault="00066CD7" w:rsidP="00066CD7">
      <w:pPr>
        <w:pStyle w:val="Bodytext3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uk-UA" w:eastAsia="uk-UA" w:bidi="uk-UA"/>
        </w:rPr>
      </w:pPr>
      <w:r w:rsidRPr="001E2CE5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t xml:space="preserve">3. </w:t>
      </w:r>
      <w:r w:rsidR="004F7A5C" w:rsidRPr="001E2CE5">
        <w:rPr>
          <w:rFonts w:ascii="Times New Roman" w:hAnsi="Times New Roman" w:cs="Times New Roman"/>
          <w:i w:val="0"/>
          <w:color w:val="000000"/>
          <w:sz w:val="28"/>
          <w:szCs w:val="28"/>
          <w:lang w:val="uk-UA" w:eastAsia="uk-UA" w:bidi="uk-UA"/>
        </w:rPr>
        <w:t>Словник психолого-педагогічних термінів і понять</w:t>
      </w:r>
      <w:r w:rsidR="004F7A5C" w:rsidRPr="001E2CE5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uk-UA" w:eastAsia="uk-UA" w:bidi="uk-UA"/>
        </w:rPr>
        <w:t>.</w:t>
      </w:r>
      <w:r w:rsidR="004F7A5C" w:rsidRPr="001E2CE5">
        <w:rPr>
          <w:rStyle w:val="Bodytext37ptNotItalicSpacing0pt"/>
          <w:rFonts w:ascii="Times New Roman" w:hAnsi="Times New Roman" w:cs="Times New Roman"/>
          <w:bCs/>
          <w:iCs/>
          <w:sz w:val="28"/>
          <w:szCs w:val="28"/>
        </w:rPr>
        <w:t xml:space="preserve"> — </w:t>
      </w:r>
      <w:r w:rsidR="004F7A5C" w:rsidRPr="001E2CE5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uk-UA" w:eastAsia="uk-UA" w:bidi="uk-UA"/>
        </w:rPr>
        <w:t xml:space="preserve">Тернопіль: </w:t>
      </w:r>
      <w:r w:rsidR="004F7A5C" w:rsidRPr="001E2CE5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uk-UA" w:eastAsia="ru-RU" w:bidi="ru-RU"/>
        </w:rPr>
        <w:t xml:space="preserve">Астон, </w:t>
      </w:r>
      <w:r w:rsidR="004F7A5C" w:rsidRPr="001E2CE5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uk-UA" w:eastAsia="uk-UA" w:bidi="uk-UA"/>
        </w:rPr>
        <w:t>2001.</w:t>
      </w:r>
      <w:r w:rsidR="004F7A5C" w:rsidRPr="001E2CE5">
        <w:rPr>
          <w:rStyle w:val="Bodytext37ptNotItalicSpacing0pt"/>
          <w:rFonts w:ascii="Times New Roman" w:hAnsi="Times New Roman" w:cs="Times New Roman"/>
          <w:bCs/>
          <w:iCs/>
          <w:sz w:val="28"/>
          <w:szCs w:val="28"/>
        </w:rPr>
        <w:t xml:space="preserve"> — </w:t>
      </w:r>
      <w:r w:rsidR="004F7A5C" w:rsidRPr="001E2CE5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val="uk-UA" w:eastAsia="uk-UA" w:bidi="uk-UA"/>
        </w:rPr>
        <w:t>С. 49.</w:t>
      </w:r>
    </w:p>
    <w:p w:rsidR="00066CD7" w:rsidRPr="001E2CE5" w:rsidRDefault="00673E9F" w:rsidP="00583503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/>
          <w:color w:val="0078CE"/>
          <w:sz w:val="28"/>
          <w:szCs w:val="28"/>
          <w:shd w:val="clear" w:color="auto" w:fill="FFFFFF"/>
          <w:lang w:val="uk-UA"/>
        </w:rPr>
      </w:pPr>
      <w:r w:rsidRPr="001E2CE5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  <w:t> </w:t>
      </w:r>
      <w:r w:rsidR="00066CD7" w:rsidRPr="001E2CE5">
        <w:rPr>
          <w:rFonts w:ascii="Times New Roman" w:hAnsi="Times New Roman" w:cs="Times New Roman"/>
          <w:b/>
          <w:sz w:val="28"/>
          <w:szCs w:val="28"/>
          <w:lang w:val="uk-UA"/>
        </w:rPr>
        <w:t>4. Тарантюк, З.</w:t>
      </w:r>
      <w:r w:rsidR="00066CD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 Аспекти методичного забезпечення діяльності бібліотек Долинської ЦБС / З. Тарантюк // Бібл. планета. – 2012. – № 1. – С. 12-14. </w:t>
      </w:r>
    </w:p>
    <w:p w:rsidR="001E2CE5" w:rsidRPr="001E2CE5" w:rsidRDefault="00066CD7" w:rsidP="001E2CE5">
      <w:pPr>
        <w:spacing w:after="0"/>
        <w:rPr>
          <w:rStyle w:val="a8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1E2C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1E2CE5">
        <w:rPr>
          <w:rFonts w:ascii="Times New Roman" w:hAnsi="Times New Roman" w:cs="Times New Roman"/>
          <w:b/>
          <w:sz w:val="28"/>
          <w:szCs w:val="28"/>
        </w:rPr>
        <w:t>Формула успіху методиста</w:t>
      </w:r>
      <w:r w:rsidRPr="001E2CE5">
        <w:rPr>
          <w:rFonts w:ascii="Times New Roman" w:hAnsi="Times New Roman" w:cs="Times New Roman"/>
          <w:sz w:val="28"/>
          <w:szCs w:val="28"/>
        </w:rPr>
        <w:t>: З практики роботи методичної служби Малинської ЦРБ / НМВ ОУНБ ім. Ольжи</w:t>
      </w:r>
      <w:r w:rsidR="009F7C57" w:rsidRPr="001E2CE5">
        <w:rPr>
          <w:rFonts w:ascii="Times New Roman" w:hAnsi="Times New Roman" w:cs="Times New Roman"/>
          <w:sz w:val="28"/>
          <w:szCs w:val="28"/>
        </w:rPr>
        <w:t xml:space="preserve">ча. – Житомир, 2010. – </w:t>
      </w:r>
      <w:r w:rsidR="009F7C57" w:rsidRPr="001E2CE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9F7C57" w:rsidRPr="001E2CE5">
        <w:rPr>
          <w:rFonts w:ascii="Times New Roman" w:hAnsi="Times New Roman" w:cs="Times New Roman"/>
          <w:sz w:val="28"/>
          <w:szCs w:val="28"/>
        </w:rPr>
        <w:t xml:space="preserve">16 </w:t>
      </w:r>
      <w:r w:rsidR="009F7C57"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E2CE5">
        <w:rPr>
          <w:rFonts w:ascii="Times New Roman" w:hAnsi="Times New Roman" w:cs="Times New Roman"/>
          <w:sz w:val="28"/>
          <w:szCs w:val="28"/>
        </w:rPr>
        <w:t xml:space="preserve"> 19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2CE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E2CE5">
        <w:rPr>
          <w:rFonts w:ascii="Times New Roman" w:hAnsi="Times New Roman" w:cs="Times New Roman"/>
          <w:sz w:val="28"/>
          <w:szCs w:val="28"/>
          <w:lang w:val="uk-UA"/>
        </w:rPr>
        <w:t>.</w:t>
      </w:r>
      <w:hyperlink r:id="rId12" w:history="1"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https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://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slovnyk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.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me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/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dict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/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vts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/%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D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1%96%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D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0%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BD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%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D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0%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BD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%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D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0%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BE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%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D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0%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B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2%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D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0%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B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0%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D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1%86%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D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1%96%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D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  <w:lang w:val="uk-UA"/>
          </w:rPr>
          <w:t>1%8</w:t>
        </w:r>
        <w:r w:rsidRPr="001E2CE5">
          <w:rPr>
            <w:rStyle w:val="a8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F</w:t>
        </w:r>
      </w:hyperlink>
    </w:p>
    <w:p w:rsidR="004656A7" w:rsidRPr="001E2CE5" w:rsidRDefault="004656A7" w:rsidP="001E2C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2CE5">
        <w:rPr>
          <w:rFonts w:ascii="Times New Roman" w:hAnsi="Times New Roman" w:cs="Times New Roman"/>
          <w:sz w:val="28"/>
          <w:szCs w:val="28"/>
          <w:lang w:val="uk-UA"/>
        </w:rPr>
        <w:t>7. Закон України “Про інноваційну діяльність” (Відомості Верховної Ради (ВВР), 2002, №36, ст. 266).</w:t>
      </w:r>
    </w:p>
    <w:bookmarkEnd w:id="0"/>
    <w:p w:rsidR="00066CD7" w:rsidRPr="001E2CE5" w:rsidRDefault="00066CD7" w:rsidP="001E2C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4226" w:rsidRPr="001E2CE5" w:rsidRDefault="00344226" w:rsidP="0058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4226" w:rsidRPr="001E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01" w:rsidRDefault="004B2A01" w:rsidP="00E737B9">
      <w:pPr>
        <w:spacing w:after="0" w:line="240" w:lineRule="auto"/>
      </w:pPr>
      <w:r>
        <w:separator/>
      </w:r>
    </w:p>
  </w:endnote>
  <w:endnote w:type="continuationSeparator" w:id="0">
    <w:p w:rsidR="004B2A01" w:rsidRDefault="004B2A01" w:rsidP="00E7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01" w:rsidRDefault="004B2A01" w:rsidP="00E737B9">
      <w:pPr>
        <w:spacing w:after="0" w:line="240" w:lineRule="auto"/>
      </w:pPr>
      <w:r>
        <w:separator/>
      </w:r>
    </w:p>
  </w:footnote>
  <w:footnote w:type="continuationSeparator" w:id="0">
    <w:p w:rsidR="004B2A01" w:rsidRDefault="004B2A01" w:rsidP="00E7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6159D"/>
    <w:multiLevelType w:val="hybridMultilevel"/>
    <w:tmpl w:val="A8C4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09"/>
    <w:rsid w:val="00011BB8"/>
    <w:rsid w:val="000120A2"/>
    <w:rsid w:val="0002152A"/>
    <w:rsid w:val="00066CD7"/>
    <w:rsid w:val="00074332"/>
    <w:rsid w:val="00081E73"/>
    <w:rsid w:val="00083949"/>
    <w:rsid w:val="000B1CC9"/>
    <w:rsid w:val="000D0405"/>
    <w:rsid w:val="000E79FB"/>
    <w:rsid w:val="000F517D"/>
    <w:rsid w:val="00117516"/>
    <w:rsid w:val="00130667"/>
    <w:rsid w:val="00156DEE"/>
    <w:rsid w:val="00172247"/>
    <w:rsid w:val="00172DFA"/>
    <w:rsid w:val="0018005B"/>
    <w:rsid w:val="001A626B"/>
    <w:rsid w:val="001C4BCB"/>
    <w:rsid w:val="001E170B"/>
    <w:rsid w:val="001E2CE5"/>
    <w:rsid w:val="001E35BB"/>
    <w:rsid w:val="00204744"/>
    <w:rsid w:val="00220073"/>
    <w:rsid w:val="002A0E62"/>
    <w:rsid w:val="002A5E46"/>
    <w:rsid w:val="002B16B8"/>
    <w:rsid w:val="002F1E51"/>
    <w:rsid w:val="002F5976"/>
    <w:rsid w:val="00311010"/>
    <w:rsid w:val="00316DDF"/>
    <w:rsid w:val="00344226"/>
    <w:rsid w:val="00367305"/>
    <w:rsid w:val="00376343"/>
    <w:rsid w:val="003A6643"/>
    <w:rsid w:val="003B7B13"/>
    <w:rsid w:val="003C065E"/>
    <w:rsid w:val="003C729E"/>
    <w:rsid w:val="00430E8B"/>
    <w:rsid w:val="00430F7A"/>
    <w:rsid w:val="004373F4"/>
    <w:rsid w:val="00437AC5"/>
    <w:rsid w:val="004603C1"/>
    <w:rsid w:val="004656A7"/>
    <w:rsid w:val="00467D5B"/>
    <w:rsid w:val="00470931"/>
    <w:rsid w:val="00487004"/>
    <w:rsid w:val="004928FC"/>
    <w:rsid w:val="004B0ECA"/>
    <w:rsid w:val="004B2A01"/>
    <w:rsid w:val="004B5007"/>
    <w:rsid w:val="004B6FFC"/>
    <w:rsid w:val="004C295D"/>
    <w:rsid w:val="004C2F11"/>
    <w:rsid w:val="004D32C0"/>
    <w:rsid w:val="004F2E4F"/>
    <w:rsid w:val="004F7A5C"/>
    <w:rsid w:val="0050684B"/>
    <w:rsid w:val="0051672A"/>
    <w:rsid w:val="00520F16"/>
    <w:rsid w:val="0054710C"/>
    <w:rsid w:val="0056589B"/>
    <w:rsid w:val="00583503"/>
    <w:rsid w:val="00597967"/>
    <w:rsid w:val="005B08BD"/>
    <w:rsid w:val="005B7658"/>
    <w:rsid w:val="005C165F"/>
    <w:rsid w:val="005F40A5"/>
    <w:rsid w:val="00605A15"/>
    <w:rsid w:val="006277C8"/>
    <w:rsid w:val="00673E9F"/>
    <w:rsid w:val="006F5F28"/>
    <w:rsid w:val="006F75EB"/>
    <w:rsid w:val="007243F3"/>
    <w:rsid w:val="00734603"/>
    <w:rsid w:val="00742741"/>
    <w:rsid w:val="00750673"/>
    <w:rsid w:val="007516C8"/>
    <w:rsid w:val="0075476A"/>
    <w:rsid w:val="007B4428"/>
    <w:rsid w:val="007C3C8A"/>
    <w:rsid w:val="007D0582"/>
    <w:rsid w:val="007F2F40"/>
    <w:rsid w:val="007F42DB"/>
    <w:rsid w:val="00812EAB"/>
    <w:rsid w:val="00813E89"/>
    <w:rsid w:val="00823B85"/>
    <w:rsid w:val="008322F0"/>
    <w:rsid w:val="00834726"/>
    <w:rsid w:val="008353D1"/>
    <w:rsid w:val="00852333"/>
    <w:rsid w:val="008611C8"/>
    <w:rsid w:val="00864294"/>
    <w:rsid w:val="008F76D3"/>
    <w:rsid w:val="009009EA"/>
    <w:rsid w:val="00923247"/>
    <w:rsid w:val="00936DAA"/>
    <w:rsid w:val="00947AB6"/>
    <w:rsid w:val="00966C30"/>
    <w:rsid w:val="00977796"/>
    <w:rsid w:val="00982E85"/>
    <w:rsid w:val="009B1CD3"/>
    <w:rsid w:val="009B3915"/>
    <w:rsid w:val="009F7C57"/>
    <w:rsid w:val="00A01AB0"/>
    <w:rsid w:val="00A17C07"/>
    <w:rsid w:val="00A2026B"/>
    <w:rsid w:val="00A237AD"/>
    <w:rsid w:val="00A45BC4"/>
    <w:rsid w:val="00A612A0"/>
    <w:rsid w:val="00A63C09"/>
    <w:rsid w:val="00A64D2D"/>
    <w:rsid w:val="00A723EB"/>
    <w:rsid w:val="00A82A92"/>
    <w:rsid w:val="00A90D26"/>
    <w:rsid w:val="00AA044C"/>
    <w:rsid w:val="00AC3B25"/>
    <w:rsid w:val="00B02A7F"/>
    <w:rsid w:val="00B23201"/>
    <w:rsid w:val="00B75E32"/>
    <w:rsid w:val="00B76765"/>
    <w:rsid w:val="00B77785"/>
    <w:rsid w:val="00B82855"/>
    <w:rsid w:val="00BC06BF"/>
    <w:rsid w:val="00BE3E8C"/>
    <w:rsid w:val="00C15AA2"/>
    <w:rsid w:val="00C578C9"/>
    <w:rsid w:val="00C71073"/>
    <w:rsid w:val="00C71C99"/>
    <w:rsid w:val="00CD2C35"/>
    <w:rsid w:val="00CE16A0"/>
    <w:rsid w:val="00CE3125"/>
    <w:rsid w:val="00CF2412"/>
    <w:rsid w:val="00D010FA"/>
    <w:rsid w:val="00D05717"/>
    <w:rsid w:val="00D35D06"/>
    <w:rsid w:val="00D37159"/>
    <w:rsid w:val="00D7395B"/>
    <w:rsid w:val="00D8507A"/>
    <w:rsid w:val="00DC6A67"/>
    <w:rsid w:val="00DE233D"/>
    <w:rsid w:val="00DF35A2"/>
    <w:rsid w:val="00E129C0"/>
    <w:rsid w:val="00E36C78"/>
    <w:rsid w:val="00E4193E"/>
    <w:rsid w:val="00E44E3C"/>
    <w:rsid w:val="00E737B9"/>
    <w:rsid w:val="00F453EB"/>
    <w:rsid w:val="00F66F8B"/>
    <w:rsid w:val="00FD22B2"/>
    <w:rsid w:val="00FD3782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B33B"/>
  <w15:docId w15:val="{19506B05-B4B3-4E30-91D6-3EB24C7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3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7B9"/>
  </w:style>
  <w:style w:type="paragraph" w:styleId="a6">
    <w:name w:val="footer"/>
    <w:basedOn w:val="a"/>
    <w:link w:val="a7"/>
    <w:uiPriority w:val="99"/>
    <w:unhideWhenUsed/>
    <w:rsid w:val="00E73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7B9"/>
  </w:style>
  <w:style w:type="character" w:customStyle="1" w:styleId="Bodytext3">
    <w:name w:val="Body text (3)_"/>
    <w:basedOn w:val="a0"/>
    <w:link w:val="Bodytext30"/>
    <w:rsid w:val="004C2F11"/>
    <w:rPr>
      <w:rFonts w:ascii="Trebuchet MS" w:eastAsia="Trebuchet MS" w:hAnsi="Trebuchet MS" w:cs="Trebuchet MS"/>
      <w:b/>
      <w:bCs/>
      <w:i/>
      <w:iCs/>
      <w:sz w:val="18"/>
      <w:szCs w:val="1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C2F11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Bodytext2TahomaBold">
    <w:name w:val="Body text (2) + Tahoma;Bold"/>
    <w:basedOn w:val="Bodytext2"/>
    <w:rsid w:val="004C2F11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Bodytext37ptNotItalicSpacing0pt">
    <w:name w:val="Body text (3) + 7 pt;Not Italic;Spacing 0 pt"/>
    <w:basedOn w:val="Bodytext3"/>
    <w:rsid w:val="004C2F11"/>
    <w:rPr>
      <w:rFonts w:ascii="Trebuchet MS" w:eastAsia="Trebuchet MS" w:hAnsi="Trebuchet MS" w:cs="Trebuchet MS"/>
      <w:b/>
      <w:bCs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paragraph" w:customStyle="1" w:styleId="Bodytext30">
    <w:name w:val="Body text (3)"/>
    <w:basedOn w:val="a"/>
    <w:link w:val="Bodytext3"/>
    <w:rsid w:val="004C2F11"/>
    <w:pPr>
      <w:widowControl w:val="0"/>
      <w:shd w:val="clear" w:color="auto" w:fill="FFFFFF"/>
      <w:spacing w:after="0" w:line="235" w:lineRule="exact"/>
      <w:ind w:firstLine="380"/>
      <w:jc w:val="both"/>
    </w:pPr>
    <w:rPr>
      <w:rFonts w:ascii="Trebuchet MS" w:eastAsia="Trebuchet MS" w:hAnsi="Trebuchet MS" w:cs="Trebuchet MS"/>
      <w:b/>
      <w:bCs/>
      <w:i/>
      <w:iCs/>
      <w:sz w:val="18"/>
      <w:szCs w:val="18"/>
    </w:rPr>
  </w:style>
  <w:style w:type="paragraph" w:customStyle="1" w:styleId="Bodytext20">
    <w:name w:val="Body text (2)"/>
    <w:basedOn w:val="a"/>
    <w:link w:val="Bodytext2"/>
    <w:rsid w:val="004C2F11"/>
    <w:pPr>
      <w:widowControl w:val="0"/>
      <w:shd w:val="clear" w:color="auto" w:fill="FFFFFF"/>
      <w:spacing w:after="0" w:line="235" w:lineRule="exact"/>
      <w:ind w:hanging="380"/>
      <w:jc w:val="both"/>
    </w:pPr>
    <w:rPr>
      <w:rFonts w:ascii="Trebuchet MS" w:eastAsia="Trebuchet MS" w:hAnsi="Trebuchet MS" w:cs="Trebuchet MS"/>
      <w:sz w:val="18"/>
      <w:szCs w:val="18"/>
    </w:rPr>
  </w:style>
  <w:style w:type="character" w:styleId="a8">
    <w:name w:val="Hyperlink"/>
    <w:basedOn w:val="a0"/>
    <w:uiPriority w:val="99"/>
    <w:unhideWhenUsed/>
    <w:rsid w:val="007B4428"/>
    <w:rPr>
      <w:color w:val="0000FF"/>
      <w:u w:val="single"/>
    </w:rPr>
  </w:style>
  <w:style w:type="character" w:styleId="a9">
    <w:name w:val="Strong"/>
    <w:basedOn w:val="a0"/>
    <w:uiPriority w:val="22"/>
    <w:qFormat/>
    <w:rsid w:val="00823B8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F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U4zzFxMmJGG_xF7Rokgs5yaq67HGJcd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lovnyk.me/dict/vts/%D1%96%D0%BD%D0%BD%D0%BE%D0%B2%D0%B0%D1%86%D1%96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W-vXFt0LS17vIreNFu3AvwtgEvJfgxo0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gNALMoVS2GbIMiXZ9zQZk4r3MI-OtG5F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HsLXxWGF9448YwMdjL9FuwNIvD5TLyU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92E8-71DD-4D8D-9646-DFA78EEC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4789</TotalTime>
  <Pages>1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cp:lastPrinted>2022-12-23T11:46:00Z</cp:lastPrinted>
  <dcterms:created xsi:type="dcterms:W3CDTF">2022-11-30T14:14:00Z</dcterms:created>
  <dcterms:modified xsi:type="dcterms:W3CDTF">2023-04-18T08:07:00Z</dcterms:modified>
</cp:coreProperties>
</file>