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9B" w:rsidRDefault="0001129B" w:rsidP="0001129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Гловацький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1129B" w:rsidRDefault="0001129B" w:rsidP="0001129B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методист  предметів освітньої галузі «Мистецтво» комунального навчального закладу </w:t>
      </w:r>
    </w:p>
    <w:p w:rsidR="0001129B" w:rsidRDefault="0001129B" w:rsidP="0001129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«Черкаський обласний інститут післядипломної </w:t>
      </w:r>
    </w:p>
    <w:p w:rsidR="0001129B" w:rsidRDefault="0001129B" w:rsidP="0001129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освіти педагогічних працівників</w:t>
      </w:r>
    </w:p>
    <w:p w:rsidR="0001129B" w:rsidRDefault="0001129B" w:rsidP="0001129B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Черкаської обласної ради»</w:t>
      </w:r>
    </w:p>
    <w:p w:rsidR="0001129B" w:rsidRDefault="0001129B" w:rsidP="000112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129B" w:rsidRDefault="0001129B" w:rsidP="000112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Викладання мистецьких дисциплін в початковій школі</w:t>
      </w:r>
    </w:p>
    <w:p w:rsidR="0001129B" w:rsidRDefault="0001129B" w:rsidP="000112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 нормативних документів початкової ланки належать </w:t>
      </w:r>
      <w:r>
        <w:rPr>
          <w:rFonts w:ascii="Times New Roman" w:hAnsi="Times New Roman"/>
          <w:sz w:val="28"/>
          <w:szCs w:val="28"/>
        </w:rPr>
        <w:t xml:space="preserve">Державний стандарт початкової освіти (2018 р.); Типова освітня програма для закладів загальної середньої освіти, розроблена під керівництвом О. Я. Савченко (2018р.); Типова освітня програма початкової освіти, розроблена під керівництвом Р. Б. Шияна (2018 р.). Пріоритетними в навчанні визнано наступні напрями: упровадження педагогіки партнерства (співробітництва), яка ґрунтується на принципах гуманізму і творчого підходу до розвитку особистості; упровадження </w:t>
      </w:r>
      <w:proofErr w:type="spellStart"/>
      <w:r>
        <w:rPr>
          <w:rFonts w:ascii="Times New Roman" w:hAnsi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/>
          <w:sz w:val="28"/>
          <w:szCs w:val="28"/>
        </w:rPr>
        <w:t xml:space="preserve"> орієнтованої моделі освіти, основаної на ідеології дитино центризму; формування в учнів системи загальнолюдських цінностей – морально-етичних (гідність, чесність, справедливість, турбота, повага до життя, повага до себе та інших людей) та соціально-політичних (свобода, демократія, культурне різноманіття, повага до рідної мови і культури, патріотизм, </w:t>
      </w:r>
      <w:proofErr w:type="spellStart"/>
      <w:r>
        <w:rPr>
          <w:rFonts w:ascii="Times New Roman" w:hAnsi="Times New Roman"/>
          <w:sz w:val="28"/>
          <w:szCs w:val="28"/>
        </w:rPr>
        <w:t>шановливе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ставлення до довкілля, повага до закону, солідарність, відповідальність).</w:t>
      </w:r>
    </w:p>
    <w:p w:rsidR="0001129B" w:rsidRDefault="0001129B" w:rsidP="000112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Завершуючи упровадження нового змісту освіти в першому – адаптаційно-ігровому циклі навчання (1–2 класи) в початковій школі, який передбачає природне входження дітей 1-2 класів у шкільне життя, послідовна адаптація до нового середовища, вчителі мистецьких дисциплін повинні орієнтуватися на вимоги до реалізації нового змісту мистецької освіти. </w:t>
      </w:r>
    </w:p>
    <w:p w:rsidR="0001129B" w:rsidRDefault="0001129B" w:rsidP="000112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Державний стандарт початкової освіти (2018 р.) визначає завданнями освітньої галузі «Мистецтво»: розвиток художньо-образного, асоціативного мислення у процесі художньо-творчої діяльності через музичне, образотворче та інші види мистецтва, 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ізнання мистецтва, інтерпретація художніх образів, досвід емоційних переживань, ціннісне ставлення до мистецтва, пізнання себе через художньо-творчу діяльність та мистецтво.</w:t>
      </w:r>
    </w:p>
    <w:p w:rsidR="0001129B" w:rsidRDefault="0001129B" w:rsidP="000112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новому 2019-2020 навчальному році в початковій ланці особливу увагу слід приділити реалізації нового змісту освіти в 2  класі.</w:t>
      </w:r>
    </w:p>
    <w:p w:rsidR="0001129B" w:rsidRDefault="0001129B" w:rsidP="000112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129B" w:rsidRDefault="0001129B" w:rsidP="000112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Викладання мистецтва в 2 класі</w:t>
      </w:r>
    </w:p>
    <w:p w:rsidR="0001129B" w:rsidRDefault="0001129B" w:rsidP="000112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Вивчення предметів мистецького циклу в 2 класі початковій школі базується на основі Державного стандарту початкової школи (2017 р) та двох </w:t>
      </w:r>
      <w:r>
        <w:rPr>
          <w:rFonts w:ascii="Times New Roman" w:eastAsia="Times New Roman" w:hAnsi="Times New Roman"/>
          <w:sz w:val="28"/>
          <w:szCs w:val="28"/>
        </w:rPr>
        <w:lastRenderedPageBreak/>
        <w:t>типових програм «Мистецтво» (колективу авторів під керівництвом Р.Шияна та колективу авторів під керівництвом О.Савченко).</w:t>
      </w:r>
    </w:p>
    <w:p w:rsidR="0001129B" w:rsidRDefault="0001129B" w:rsidP="0001129B">
      <w:pPr>
        <w:pStyle w:val="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Мистецтво сприяє формуванню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ключових компетентностей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зокрема, у процесі: </w:t>
      </w:r>
    </w:p>
    <w:p w:rsidR="0001129B" w:rsidRDefault="0001129B" w:rsidP="0001129B">
      <w:pPr>
        <w:pStyle w:val="1"/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усного висловлювання своїх вражень від мистецтва;  за допомогою коментування дорослого й оцінювання власної художньо-творчої діяльності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(вільне володіння державною мовою/ здатність спілкуватися рідною).</w:t>
      </w:r>
    </w:p>
    <w:p w:rsidR="0001129B" w:rsidRDefault="0001129B" w:rsidP="0001129B">
      <w:pPr>
        <w:pStyle w:val="1"/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здійснення елементарних розрахунків (наприклад, для встановлення пропорцій,  визначення метру, запису ритму тощо)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(математична компетентність).</w:t>
      </w:r>
    </w:p>
    <w:p w:rsidR="0001129B" w:rsidRDefault="0001129B" w:rsidP="0001129B">
      <w:pPr>
        <w:pStyle w:val="1"/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спостереження, дослідження і відтворення довкілля та явищ природи засобами мистецтва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(компетентності у галузі природничих наук, техніки і технологій, екологічна компетентність);</w:t>
      </w:r>
    </w:p>
    <w:p w:rsidR="0001129B" w:rsidRDefault="0001129B" w:rsidP="0001129B">
      <w:pPr>
        <w:pStyle w:val="1"/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(інформаційно-комунікаційна компетентність);</w:t>
      </w:r>
    </w:p>
    <w:p w:rsidR="0001129B" w:rsidRDefault="0001129B" w:rsidP="0001129B">
      <w:pPr>
        <w:pStyle w:val="1"/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формування  уміння</w:t>
      </w:r>
      <w:r>
        <w:rPr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навчання впродовж життя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01129B" w:rsidRDefault="0001129B" w:rsidP="0001129B">
      <w:pPr>
        <w:pStyle w:val="1"/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можливостей);</w:t>
      </w:r>
    </w:p>
    <w:p w:rsidR="0001129B" w:rsidRDefault="0001129B" w:rsidP="0001129B">
      <w:pPr>
        <w:pStyle w:val="1"/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опанування народних традицій, мистецтва рідного краю;  толерантного ставлення до мистецтва різних народів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(культурна компетентність);</w:t>
      </w:r>
    </w:p>
    <w:p w:rsidR="0001129B" w:rsidRDefault="0001129B" w:rsidP="0001129B">
      <w:pPr>
        <w:pStyle w:val="1"/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проявів  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(підприємливість та фінансова грамотність);</w:t>
      </w:r>
    </w:p>
    <w:p w:rsidR="0001129B" w:rsidRDefault="0001129B" w:rsidP="0001129B">
      <w:pPr>
        <w:pStyle w:val="1"/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виявлення бажання впроваджувати нові ідеї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інноваційність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).</w:t>
      </w:r>
    </w:p>
    <w:p w:rsidR="0001129B" w:rsidRDefault="0001129B" w:rsidP="0001129B">
      <w:pPr>
        <w:pStyle w:val="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навчання мистецтва у 2 класі початкової школи є всебічний художньо-естетичний розвиток особистості дитини, освоєння нею культурних цінностей у процесі пізнання мистецтва; плекання пошани до</w:t>
      </w:r>
      <w:r>
        <w:rPr>
          <w:rFonts w:ascii="Times New Roman" w:eastAsia="Times New Roman" w:hAnsi="Times New Roman"/>
          <w:sz w:val="28"/>
          <w:szCs w:val="28"/>
        </w:rPr>
        <w:t xml:space="preserve"> національної і світової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мистецької спадщини; формування ключових, мистецьких предметних та міжпредметних компетентностей, необхідних для художньо-творчого самовираження в особистому та суспільному житті.</w:t>
      </w:r>
    </w:p>
    <w:p w:rsidR="0001129B" w:rsidRDefault="0001129B" w:rsidP="0001129B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 xml:space="preserve">Відповідно до окресленої мети, головними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ru-RU"/>
        </w:rPr>
        <w:t>завданнями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 xml:space="preserve"> навчання мистецтва у 2 класі початкової школи є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збагачення духовного світу учня / учениці під час сприймання мистецтва та художньої творчості; виховання пошани до національної і світової культурної спадщини; набуття досвіду творення художніх образів через опанування елементарними мистецькими вміннями; розвиток загальних і спеціальних мистецьких здібностей; розкриття творчого потенціалу особистості; стимулювання художньо-образного мислення, художніх інтересів; виховання естетичного смаку; сприяння творчому самовияву та розвитку індивідуального стилю учня / учениці через мистецтво; розвиток уміння інтерпретувати твори мистецтва, висловлювати враження та особистісне ставлення до них; засвоєння початкових знань про види мистецтва, особливості їхньої художньо-образної мови, зокрема у взаємозв’язках; формування вміння презентувати й оцінювати власну творчість, плекання потреби у самовдосконаленні;  формування вміння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взаємодіяти з іншими через мистецтво, виявляти зв’язки мистецтва з природним і соціокультурним середовищем; виховання здатності застосовувати мистецтво для отримання задоволення та емоційного самопізнання. </w:t>
      </w:r>
    </w:p>
    <w:p w:rsidR="0001129B" w:rsidRDefault="0001129B" w:rsidP="0001129B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Зазначаємо, що якісну реалізацію завдань мистецької освітньої галузі можуть здійснювати вчителі зі спеціальною мистецько-педагогічною освітою (вчитель музичного мистецтва, вчитель образотворчого мистецтва). Тому під час розподілу педагогічного навантаження, за наявності відповідних фахівців, керівникам закладів загальної середньої освіти рекомендується забезпечення годинами з цієї освітньої галузі учителів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музичного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образотворчого мистецтва.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01129B" w:rsidRDefault="0001129B" w:rsidP="0001129B">
      <w:pPr>
        <w:pStyle w:val="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Реалізація поставленої мети здійснюється за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змістовими лініями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«художньо-творча діяльність»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«сприймання та інтерпретація мистецтва»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«комунікація через мистецтво»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01129B" w:rsidRDefault="0001129B" w:rsidP="000112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Опанування учнями мистецтва у початковій школі та о</w:t>
      </w:r>
      <w:r>
        <w:rPr>
          <w:rFonts w:ascii="Times New Roman" w:hAnsi="Times New Roman"/>
          <w:iCs/>
          <w:sz w:val="28"/>
          <w:szCs w:val="28"/>
        </w:rPr>
        <w:t xml:space="preserve">рганізація освітнього процесу в 2 класі повинно основуватися на поєднанні </w:t>
      </w:r>
      <w:proofErr w:type="spellStart"/>
      <w:r>
        <w:rPr>
          <w:rFonts w:ascii="Times New Roman" w:hAnsi="Times New Roman"/>
          <w:iCs/>
          <w:sz w:val="28"/>
          <w:szCs w:val="28"/>
        </w:rPr>
        <w:t>діяльнісного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підходу та інтегровано-предметній основі з переважанням ігрових методів навчання.</w:t>
      </w:r>
    </w:p>
    <w:p w:rsidR="0001129B" w:rsidRDefault="0001129B" w:rsidP="000112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Мистецька освітня галузь в 2 класі може реалізуватися через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інтегрований курс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«Мистецтво»,</w:t>
      </w:r>
      <w:r>
        <w:rPr>
          <w:rFonts w:ascii="Times New Roman" w:hAnsi="Times New Roman"/>
          <w:color w:val="000000"/>
          <w:sz w:val="28"/>
          <w:szCs w:val="28"/>
        </w:rPr>
        <w:t xml:space="preserve"> так і через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окремі предмети</w:t>
      </w:r>
      <w:r>
        <w:rPr>
          <w:rFonts w:ascii="Times New Roman" w:hAnsi="Times New Roman"/>
          <w:color w:val="000000"/>
          <w:sz w:val="28"/>
          <w:szCs w:val="28"/>
        </w:rPr>
        <w:t xml:space="preserve"> за видами мистецтва: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музичне мистецтво і образотворче мистецтво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тощо</w:t>
      </w:r>
      <w:r>
        <w:rPr>
          <w:rFonts w:ascii="Times New Roman" w:eastAsia="Times New Roman" w:hAnsi="Times New Roman"/>
          <w:sz w:val="28"/>
          <w:szCs w:val="28"/>
        </w:rPr>
        <w:t xml:space="preserve"> за умови реалізації упродовж циклу навчання всіх очікуваних результатів галузі.</w:t>
      </w:r>
      <w:r>
        <w:rPr>
          <w:rFonts w:ascii="Times New Roman" w:hAnsi="Times New Roman"/>
          <w:color w:val="000000"/>
          <w:sz w:val="28"/>
          <w:szCs w:val="28"/>
        </w:rPr>
        <w:t xml:space="preserve"> Вибір здійснюється з урахуванням фахової підготовки кадрового складу педагогічних працівників школи та погоджується педагогічною радою. </w:t>
      </w:r>
      <w:r>
        <w:rPr>
          <w:rFonts w:ascii="Times New Roman" w:hAnsi="Times New Roman"/>
          <w:sz w:val="28"/>
          <w:szCs w:val="28"/>
        </w:rPr>
        <w:t>За умови обрання закладом загальної середньої освіти окремого викладання через окремі предмети, у робочому навчальному плані зазначаються окремі навчальні предмети: «Мистецтво: музичне мистецтво»,  «Мистецтво: образотворче мистецтво», – на які відводиться по 1 годині на тиждень.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1129B" w:rsidRDefault="0001129B" w:rsidP="0001129B">
      <w:pPr>
        <w:pStyle w:val="1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Учитель мистецтва у 2 класі повинен звернути увагу на основні види освітньої діяльності в процесі вивчення </w:t>
      </w:r>
      <w:r>
        <w:rPr>
          <w:rFonts w:ascii="Times New Roman" w:hAnsi="Times New Roman"/>
          <w:b/>
          <w:i/>
          <w:sz w:val="28"/>
          <w:szCs w:val="28"/>
        </w:rPr>
        <w:t>музичної складової</w:t>
      </w:r>
      <w:r>
        <w:rPr>
          <w:rFonts w:ascii="Times New Roman" w:hAnsi="Times New Roman"/>
          <w:sz w:val="28"/>
          <w:szCs w:val="28"/>
        </w:rPr>
        <w:t xml:space="preserve"> інтегрованого курсу як: </w:t>
      </w:r>
      <w:r>
        <w:rPr>
          <w:rFonts w:ascii="Times New Roman" w:hAnsi="Times New Roman"/>
          <w:b/>
          <w:sz w:val="28"/>
          <w:szCs w:val="28"/>
        </w:rPr>
        <w:t>художньо-творча діяльність</w:t>
      </w:r>
      <w:r>
        <w:rPr>
          <w:rFonts w:ascii="Times New Roman" w:hAnsi="Times New Roman"/>
          <w:sz w:val="28"/>
          <w:szCs w:val="28"/>
        </w:rPr>
        <w:t xml:space="preserve"> (спів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вокальн</w:t>
      </w:r>
      <w:r>
        <w:rPr>
          <w:rFonts w:ascii="Times New Roman" w:eastAsia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вправ, дитяч</w:t>
      </w:r>
      <w:r>
        <w:rPr>
          <w:rFonts w:ascii="Times New Roman" w:eastAsia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піс</w:t>
      </w:r>
      <w:r>
        <w:rPr>
          <w:rFonts w:ascii="Times New Roman" w:eastAsia="Times New Roman" w:hAnsi="Times New Roman"/>
          <w:sz w:val="28"/>
          <w:szCs w:val="28"/>
        </w:rPr>
        <w:t>ень, 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 на музичних інструментах</w:t>
      </w:r>
      <w:r>
        <w:rPr>
          <w:rFonts w:ascii="Times New Roman" w:eastAsia="Times New Roman" w:hAnsi="Times New Roman"/>
          <w:sz w:val="28"/>
          <w:szCs w:val="28"/>
        </w:rPr>
        <w:t>, 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мпровізації голосом, пластикою, на музичних інструментах, інсценізація пісень, створення театралізованих образів, знайомство з нотною грамотою тощо);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сприймання та інтерпретація творів мистецтва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(сприймання творів різних видів мистецтва, обговорення вражень, емоцій, які вони викликали, добір із запропонованих слів-характеристик, що співзвучні особистим емоціям та враженням, визначення засобів виразності твору тощо);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комунікація через мистецтво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(виховні ситуації, презентація  та характеристика  власних творчих досягнень, проведення шкільних мистецьких заходів та упровадження правил творчої співпраці, взаємодії, комунікації). </w:t>
      </w:r>
    </w:p>
    <w:p w:rsidR="0001129B" w:rsidRDefault="0001129B" w:rsidP="0001129B">
      <w:pPr>
        <w:pStyle w:val="1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Педагог повинен звернути увагу на набуття практичних навичок в учнів щодо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визначення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темпу, регістру, динаміку, тембру, вміння характеризувати мелодію,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порівнювати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музичні та візуальні образи, твори мистецтва та явища довкілля.</w:t>
      </w:r>
    </w:p>
    <w:p w:rsidR="0001129B" w:rsidRDefault="0001129B" w:rsidP="0001129B">
      <w:pPr>
        <w:pStyle w:val="1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 процесі реалізації змісту мистецької освіти  </w:t>
      </w:r>
      <w:r>
        <w:rPr>
          <w:rFonts w:ascii="Times New Roman" w:hAnsi="Times New Roman"/>
          <w:b/>
          <w:i/>
          <w:sz w:val="28"/>
          <w:szCs w:val="28"/>
        </w:rPr>
        <w:t>образотворчої складової</w:t>
      </w:r>
      <w:r>
        <w:rPr>
          <w:rFonts w:ascii="Times New Roman" w:hAnsi="Times New Roman"/>
          <w:sz w:val="28"/>
          <w:szCs w:val="28"/>
        </w:rPr>
        <w:t xml:space="preserve"> інтегрованого курсу, вчитель мистецтва у 2 класі повинен звернути увагу на особливості реалізації видів освітньої мистецької діяльності як: </w:t>
      </w:r>
      <w:r>
        <w:rPr>
          <w:rFonts w:ascii="Times New Roman" w:hAnsi="Times New Roman"/>
          <w:b/>
          <w:sz w:val="28"/>
          <w:szCs w:val="28"/>
        </w:rPr>
        <w:t>художньо-творча діяльність</w:t>
      </w:r>
      <w:r>
        <w:rPr>
          <w:rFonts w:ascii="Times New Roman" w:hAnsi="Times New Roman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алювання графічними матеріалами,  фарбами, вирізування, конструювання з паперу, робота з природними матеріалами, оздоблювальних елементів, різних видів декоративно-прикладного мистецтва   (народна іграшка, розпис, витинанка, писанка, ліплення з пластичних матеріалів різними прийомами і способами);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сприймання та інтерпретація творів мистецтва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(сприймання творів різних видів образотворчого мистецтва, обговорення вражень, емоцій, визначення засобів виразності твору, в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изначення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колориту творів мистецтва та учнівських робіт);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комунікація через мистецтво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(презентація  та характеристика  власних творчих досягнень, колективне виконання творчого задуму щодо оформлення класної кімнати, створення колективних художніх композицій,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флеш-моби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тощо).</w:t>
      </w:r>
    </w:p>
    <w:p w:rsidR="0001129B" w:rsidRDefault="0001129B" w:rsidP="0001129B">
      <w:pPr>
        <w:pStyle w:val="1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Педагог повинен звернути увагу на набуття учнями у 2 класів практичних навичок в учнів у візуальних мистецтвах: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виконання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простих живописних, графічних, декоративних, пластичних композицій, 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використання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основних, похідних, ахроматичних, теплих й холодних кольорів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утворення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відтінків кольорів та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експериментування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 кольорами, лініями, формами,  набуття навичок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вирізування, конструювання з паперу, з природними матеріалами; в процесі участі  в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прикрашенні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середовища, в якому живе і навчається тощо.</w:t>
      </w:r>
    </w:p>
    <w:p w:rsidR="0001129B" w:rsidRDefault="0001129B" w:rsidP="000112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На уроках мистецтва доцільно використовувати ігрову творчу діяльність в групах, командах та поєднувати їх з індивідуальною  творчою роботою школярів. </w:t>
      </w:r>
    </w:p>
    <w:p w:rsidR="0001129B" w:rsidRDefault="0001129B" w:rsidP="000112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На уроках мистецтва для досягнення мети навчання вчитель має використовувати поєднання педагогічних, ігрових, інформаційних, інтеграційних, мистецьких технології навчання та творчих, активних методів навчання. Педагог повинен звертати увагу на навчально-методичне, дидактичне забезпечення освітнього процесу, дбати  про  забезпечення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аудіо-візуального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супроводу, експериментувати та поєднувати всі види творчої мистецької діяльності з роботою з  навчальними, електронними  підручниками, альбомами, робочими зошитами, електронними засобами навчання тощо. </w:t>
      </w:r>
    </w:p>
    <w:p w:rsidR="0001129B" w:rsidRDefault="0001129B" w:rsidP="000112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допомогу вчителю мистецтва знадобляться конспекти уроків мистецтва до підручників, електронна база даних ІМЗО, навчальні і методичні матеріали, посібники електронної платформи «Нової української школи», майстер-класи платформи </w:t>
      </w:r>
      <w:proofErr w:type="spellStart"/>
      <w:r>
        <w:rPr>
          <w:rFonts w:ascii="Times New Roman" w:hAnsi="Times New Roman"/>
          <w:sz w:val="28"/>
          <w:szCs w:val="28"/>
        </w:rPr>
        <w:t>Всеосвіта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ін. </w:t>
      </w:r>
    </w:p>
    <w:p w:rsidR="0001129B" w:rsidRDefault="0001129B" w:rsidP="000112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лектронна платформа «Нова українська школа», </w:t>
      </w:r>
      <w:proofErr w:type="spellStart"/>
      <w:r>
        <w:rPr>
          <w:rFonts w:ascii="Times New Roman" w:hAnsi="Times New Roman"/>
          <w:sz w:val="28"/>
          <w:szCs w:val="28"/>
        </w:rPr>
        <w:t>www.nus.inf.ua</w:t>
      </w:r>
      <w:proofErr w:type="spellEnd"/>
    </w:p>
    <w:p w:rsidR="0001129B" w:rsidRDefault="0001129B" w:rsidP="000112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Електронна платформа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Всеосвіта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https://vseosvita.ua/</w:t>
      </w:r>
    </w:p>
    <w:p w:rsidR="0001129B" w:rsidRDefault="0001129B" w:rsidP="000112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Електронна база даних ДНУ ІМЗО МОН України</w:t>
      </w:r>
      <w:r>
        <w:rPr>
          <w:rFonts w:ascii="Times New Roman" w:hAnsi="Times New Roman"/>
          <w:sz w:val="28"/>
          <w:szCs w:val="28"/>
        </w:rPr>
        <w:t xml:space="preserve"> (електронні версії підручників </w:t>
      </w:r>
      <w:hyperlink r:id="rId5" w:history="1">
        <w:r>
          <w:rPr>
            <w:rStyle w:val="a3"/>
            <w:sz w:val="28"/>
            <w:szCs w:val="28"/>
          </w:rPr>
          <w:t>https://imzo.gov.ua/</w:t>
        </w:r>
      </w:hyperlink>
      <w:r>
        <w:rPr>
          <w:sz w:val="28"/>
          <w:szCs w:val="28"/>
        </w:rPr>
        <w:t>)</w:t>
      </w:r>
    </w:p>
    <w:p w:rsidR="0001129B" w:rsidRPr="006F61A3" w:rsidRDefault="0001129B" w:rsidP="0001129B">
      <w:pPr>
        <w:rPr>
          <w:rFonts w:ascii="Times New Roman" w:hAnsi="Times New Roman" w:cs="Times New Roman"/>
          <w:sz w:val="28"/>
          <w:szCs w:val="28"/>
        </w:rPr>
      </w:pPr>
    </w:p>
    <w:p w:rsidR="00801F02" w:rsidRDefault="00801F02"/>
    <w:sectPr w:rsidR="00801F02" w:rsidSect="00F64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FDE"/>
    <w:multiLevelType w:val="multilevel"/>
    <w:tmpl w:val="D06C36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1129B"/>
    <w:rsid w:val="0001129B"/>
    <w:rsid w:val="0080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uiPriority w:val="99"/>
    <w:rsid w:val="0001129B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7271</Words>
  <Characters>4145</Characters>
  <Application>Microsoft Office Word</Application>
  <DocSecurity>0</DocSecurity>
  <Lines>34</Lines>
  <Paragraphs>22</Paragraphs>
  <ScaleCrop>false</ScaleCrop>
  <Company>Дім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Гловацький</dc:creator>
  <cp:lastModifiedBy>Гловацький</cp:lastModifiedBy>
  <cp:revision>1</cp:revision>
  <dcterms:created xsi:type="dcterms:W3CDTF">2019-09-02T05:57:00Z</dcterms:created>
  <dcterms:modified xsi:type="dcterms:W3CDTF">2019-09-02T05:58:00Z</dcterms:modified>
</cp:coreProperties>
</file>