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B5" w:rsidRPr="008A1DB5" w:rsidRDefault="008A1DB5" w:rsidP="008A1DB5">
      <w:pPr>
        <w:shd w:val="clear" w:color="auto" w:fill="DCEFF9"/>
        <w:spacing w:line="360" w:lineRule="atLeast"/>
        <w:ind w:left="0" w:firstLine="0"/>
        <w:jc w:val="center"/>
        <w:rPr>
          <w:rFonts w:ascii="Roboto" w:eastAsia="Times New Roman" w:hAnsi="Roboto" w:cs="Times New Roman"/>
          <w:b/>
          <w:color w:val="333333"/>
          <w:sz w:val="40"/>
          <w:szCs w:val="40"/>
          <w:lang w:eastAsia="uk-UA"/>
        </w:rPr>
      </w:pPr>
      <w:r w:rsidRPr="008A1DB5">
        <w:rPr>
          <w:rFonts w:ascii="Roboto" w:eastAsia="Times New Roman" w:hAnsi="Roboto" w:cs="Times New Roman"/>
          <w:b/>
          <w:color w:val="333333"/>
          <w:sz w:val="40"/>
          <w:szCs w:val="40"/>
          <w:lang w:eastAsia="uk-UA"/>
        </w:rPr>
        <w:t>Як українки ламають гендерні професійні стереотипи</w:t>
      </w:r>
    </w:p>
    <w:p w:rsidR="008A1DB5" w:rsidRPr="008A1DB5" w:rsidRDefault="008A1DB5" w:rsidP="008A1DB5">
      <w:pPr>
        <w:shd w:val="clear" w:color="auto" w:fill="DCEFF9"/>
        <w:spacing w:line="360" w:lineRule="atLeast"/>
        <w:ind w:left="0" w:firstLine="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 xml:space="preserve">Чи знали ви, що після Другої світової війни в Україні робота вчителя була виключно чоловічою справою, а сьогодні кількість спеціалістів цієї статі у галузі шкільної освіти стрімко наближається до нуля? У професійній сфері гендерні стереотипи формуються так само, як і скрізь, – із традицій. </w:t>
      </w:r>
      <w:bookmarkStart w:id="0" w:name="_GoBack"/>
      <w:bookmarkEnd w:id="0"/>
      <w:r w:rsidRPr="008A1DB5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Для того, щоб забезпечувати рівні права й можливості для своїх громадян, деякі країни почати урівноважувати кількість чоловіків і жінок у різних професійних сферах на державному рівні.</w:t>
      </w:r>
    </w:p>
    <w:p w:rsidR="008A1DB5" w:rsidRPr="008A1DB5" w:rsidRDefault="008A1DB5" w:rsidP="008A1DB5">
      <w:pPr>
        <w:shd w:val="clear" w:color="auto" w:fill="DCEFF9"/>
        <w:spacing w:line="360" w:lineRule="atLeast"/>
        <w:ind w:left="0" w:firstLine="0"/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333333"/>
          <w:sz w:val="24"/>
          <w:szCs w:val="24"/>
          <w:lang w:eastAsia="uk-UA"/>
        </w:rPr>
        <w:t>Так, у Канаді, наприклад, у кожній школі має бути порівно вчителів і вчительок. А ось у Білорусі навпаки прийняли закон, що забороняє жінкам обіймати посади у 252 сферах. Серед них − водолаз, далекобійник, водій автобусів, робітник авіаційної, хімічної промисловості й інші.</w:t>
      </w:r>
    </w:p>
    <w:p w:rsidR="008A1DB5" w:rsidRPr="008A1DB5" w:rsidRDefault="008A1DB5" w:rsidP="008A1DB5">
      <w:pPr>
        <w:shd w:val="clear" w:color="auto" w:fill="FFFFFF"/>
        <w:spacing w:after="300"/>
        <w:ind w:left="0" w:firstLine="0"/>
        <w:outlineLvl w:val="1"/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</w:pPr>
      <w:r w:rsidRPr="008A1DB5"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  <w:t>Цікаво, як виглядає ситуація в Україні? Давайте розбиратися.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Згідно з результатами опитування соціологічної групи «Рейтинг», </w:t>
      </w:r>
      <w:r w:rsidRPr="008A1DB5">
        <w:rPr>
          <w:rFonts w:ascii="Roboto" w:eastAsia="Times New Roman" w:hAnsi="Roboto" w:cs="Times New Roman"/>
          <w:b/>
          <w:bCs/>
          <w:color w:val="444444"/>
          <w:sz w:val="24"/>
          <w:szCs w:val="24"/>
          <w:lang w:eastAsia="uk-UA"/>
        </w:rPr>
        <w:t>60% українців переконані, що існують виключно чоловічі й виключно жіночі професії.</w:t>
      </w: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 Іншими словами, більше половини батьків, допомагаючи своїм дітям обирати майбутню сферу зайнятості, певну кількість спеціальностей відкинуть за замовчанням, навіть якщо у дитини є до цього хист. І зроблять це тільки тому, що професія не підходить за принципом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гендеру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. Поглянемо, як сьогодні виглядає цей розподіл.</w:t>
      </w:r>
    </w:p>
    <w:p w:rsidR="008A1DB5" w:rsidRPr="008A1DB5" w:rsidRDefault="008A1DB5" w:rsidP="008A1DB5">
      <w:pPr>
        <w:shd w:val="clear" w:color="auto" w:fill="FFFFFF"/>
        <w:spacing w:after="300"/>
        <w:ind w:left="0" w:firstLine="0"/>
        <w:outlineLvl w:val="1"/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</w:pPr>
      <w:r w:rsidRPr="008A1DB5"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  <w:t>Які спеціальності обрали українські хлопці та дівчата?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Загалом кількість дівчат-студенток в Україні майже така ж, як і хлопців, − 52,1% від загальної кількості. Більшість із них навчається на спеціальностях, пов’язаних з освітою. Крім того, жіночою справою залишаються медицина, філологія, гуманітарні, творчі та суспільно-політичні спеціальності. Проте бувають винятки − на спеціальностях «Математика» чи «Архітектура» їх майже половина. Цікаво, що серед виноробів частка дівчат є помітно більшою – 63,6%.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Майже однакова кількість студентів і студенток на хімічних спеціальностях, фізико-математичних науках, менеджменті, кіномистецтві, політології, екології, праві, економічній кібернетиці та геодезії.</w:t>
      </w: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br/>
        <w:t>А ось хлопців більше у спорті, будівництві, інженерних, транспортних та виробничих спеціальностях, а також воєнних і гірничих. На цих факультетах майже 100% студентів − чоловіки.</w:t>
      </w:r>
    </w:p>
    <w:p w:rsidR="008A1DB5" w:rsidRPr="008A1DB5" w:rsidRDefault="008A1DB5" w:rsidP="008A1DB5">
      <w:pPr>
        <w:shd w:val="clear" w:color="auto" w:fill="FFFFFF"/>
        <w:spacing w:after="300"/>
        <w:ind w:left="0" w:firstLine="0"/>
        <w:outlineLvl w:val="1"/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</w:pPr>
      <w:r w:rsidRPr="008A1DB5"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  <w:t>Що змінилося за останні кілька років?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lastRenderedPageBreak/>
        <w:t>Не дивлячись на те, що за останні 5 років кількість дівчат на філологічних факультетах залишається сталою (88%), за висновками аналітиків, деякі зміни у гендерному професійному розподілі все ж відбуваються. Наприклад, сфера IT наразі переживає фемінізацію.</w:t>
      </w:r>
    </w:p>
    <w:p w:rsidR="008A1DB5" w:rsidRPr="008A1DB5" w:rsidRDefault="008A1DB5" w:rsidP="008A1DB5">
      <w:pPr>
        <w:shd w:val="clear" w:color="auto" w:fill="FFFFFF"/>
        <w:spacing w:after="300"/>
        <w:ind w:left="0" w:firstLine="0"/>
        <w:outlineLvl w:val="1"/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</w:pPr>
      <w:r w:rsidRPr="008A1DB5"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  <w:t>Дівчата йдуть у ІТ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До сьогодні інформаційні технології вважалися суто чоловічою галуззю − на спеціальностях, пов’язаних із технікою та програмуванням, навчалися здебільшого хлопці (інформатика − 68% хлопців, прикладна математика – 67%, системний аналіз − 66%, комп’ютерні науки − 78%). Але тільки за останній рік на факультеті інформатики КПІ кількість дівчат збільшилася на 2%. А на програмній інженерії за 5 років частка студенток зросла на 13%, на системному аналізі – на 24%.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За статистикою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Kyiv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Post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, уже сьогодні жінки-технарі формують від 17% до 20% працівників українських компаній. Аналітики переконані: за декілька років цей показник збільшиться.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noProof/>
          <w:color w:val="444444"/>
          <w:sz w:val="24"/>
          <w:szCs w:val="24"/>
          <w:lang w:eastAsia="uk-UA"/>
        </w:rPr>
        <w:lastRenderedPageBreak/>
        <w:drawing>
          <wp:inline distT="0" distB="0" distL="0" distR="0" wp14:anchorId="6AB40BA5" wp14:editId="182FB194">
            <wp:extent cx="6527476" cy="11239500"/>
            <wp:effectExtent l="0" t="0" r="6985" b="0"/>
            <wp:docPr id="1" name="Рисунок 1" descr="інфографі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фографі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069" cy="112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B5" w:rsidRPr="008A1DB5" w:rsidRDefault="008A1DB5" w:rsidP="008A1DB5">
      <w:pPr>
        <w:shd w:val="clear" w:color="auto" w:fill="FFFFFF"/>
        <w:spacing w:after="300"/>
        <w:ind w:left="0" w:firstLine="0"/>
        <w:outlineLvl w:val="1"/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</w:pPr>
      <w:r w:rsidRPr="008A1DB5">
        <w:rPr>
          <w:rFonts w:ascii="Roboto" w:eastAsia="Times New Roman" w:hAnsi="Roboto" w:cs="Times New Roman"/>
          <w:color w:val="111111"/>
          <w:sz w:val="39"/>
          <w:szCs w:val="39"/>
          <w:lang w:eastAsia="uk-UA"/>
        </w:rPr>
        <w:lastRenderedPageBreak/>
        <w:t>Обирайте професію за покликанням!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Незважаючи на стереотипи, до списку найкращих перукарів і модельєрів одягу входить багато чоловіків –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Юдашкін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,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Джорджо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Армані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 xml:space="preserve"> й інші. А ось найпершим програмістом у світі була Ада Кінг, дочка англійського письменника Байрона </w:t>
      </w:r>
      <w:proofErr w:type="spellStart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Лавлейс</w:t>
      </w:r>
      <w:proofErr w:type="spellEnd"/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. Сьогодні у світі жінки є главами 28 держав. З кожним роком цей показник зростає, і, за прогнозами аналітиків, зростатиме ще.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Можна багато говорити про гендерні ролі та вибір професії за статтю, а не покликанням. Але тоді ми будемо тільки відтворювати ці стереотипи. Якщо людина ефективно працює, то вона досягне успіху в кар’єрі. А буде це чоловік чи жінка – неважливо. Отож обирайте професію за покликом своєї душі, незважаючи на суспільні стереотипи й побажання родичів!</w:t>
      </w:r>
    </w:p>
    <w:p w:rsidR="008A1DB5" w:rsidRPr="008A1DB5" w:rsidRDefault="008A1DB5" w:rsidP="008A1DB5">
      <w:pPr>
        <w:shd w:val="clear" w:color="auto" w:fill="FFFFFF"/>
        <w:spacing w:after="300" w:line="360" w:lineRule="atLeast"/>
        <w:ind w:left="0" w:firstLine="0"/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</w:pPr>
      <w:r w:rsidRPr="008A1DB5">
        <w:rPr>
          <w:rFonts w:ascii="Roboto" w:eastAsia="Times New Roman" w:hAnsi="Roboto" w:cs="Times New Roman"/>
          <w:color w:val="444444"/>
          <w:sz w:val="24"/>
          <w:szCs w:val="24"/>
          <w:lang w:eastAsia="uk-UA"/>
        </w:rPr>
        <w:t>Успіху!</w:t>
      </w:r>
    </w:p>
    <w:p w:rsidR="00A10DE4" w:rsidRDefault="00A10DE4"/>
    <w:sectPr w:rsidR="00A10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B5"/>
    <w:rsid w:val="008A1DB5"/>
    <w:rsid w:val="00A1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358">
          <w:marLeft w:val="0"/>
          <w:marRight w:val="0"/>
          <w:marTop w:val="0"/>
          <w:marBottom w:val="360"/>
          <w:divBdr>
            <w:top w:val="single" w:sz="6" w:space="0" w:color="C6D7E0"/>
            <w:left w:val="single" w:sz="6" w:space="0" w:color="C6D7E0"/>
            <w:bottom w:val="single" w:sz="6" w:space="0" w:color="C6D7E0"/>
            <w:right w:val="single" w:sz="6" w:space="0" w:color="C6D7E0"/>
          </w:divBdr>
          <w:divsChild>
            <w:div w:id="1075975979">
              <w:marLeft w:val="0"/>
              <w:marRight w:val="0"/>
              <w:marTop w:val="0"/>
              <w:marBottom w:val="0"/>
              <w:divBdr>
                <w:top w:val="single" w:sz="6" w:space="12" w:color="F8FCFE"/>
                <w:left w:val="single" w:sz="6" w:space="12" w:color="F8FCFE"/>
                <w:bottom w:val="single" w:sz="6" w:space="12" w:color="F8FCFE"/>
                <w:right w:val="single" w:sz="6" w:space="12" w:color="F8FCF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2492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2015-12-24T09:42:00Z</dcterms:created>
  <dcterms:modified xsi:type="dcterms:W3CDTF">2015-12-24T09:44:00Z</dcterms:modified>
</cp:coreProperties>
</file>